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02F0F57F" w:rsidR="006D31A2" w:rsidRDefault="00291257" w:rsidP="00911CF0">
      <w:pPr>
        <w:spacing w:before="0" w:line="360" w:lineRule="auto"/>
        <w:jc w:val="center"/>
        <w:rPr>
          <w:rFonts w:ascii="Cambria" w:hAnsi="Cambria"/>
          <w:b/>
          <w:color w:val="000000" w:themeColor="text1"/>
          <w:sz w:val="36"/>
          <w:szCs w:val="36"/>
        </w:rPr>
      </w:pPr>
      <w:r w:rsidRPr="00782BBB">
        <w:rPr>
          <w:rFonts w:ascii="Cambria" w:hAnsi="Cambria"/>
          <w:b/>
          <w:color w:val="000000" w:themeColor="text1"/>
          <w:sz w:val="36"/>
          <w:szCs w:val="36"/>
        </w:rPr>
        <w:t>EDITAL</w:t>
      </w:r>
      <w:r w:rsidR="00480F3E">
        <w:rPr>
          <w:rFonts w:ascii="Cambria" w:hAnsi="Cambria"/>
          <w:b/>
          <w:color w:val="000000" w:themeColor="text1"/>
          <w:sz w:val="36"/>
          <w:szCs w:val="36"/>
        </w:rPr>
        <w:t xml:space="preserve"> </w:t>
      </w:r>
      <w:r w:rsidR="008A46BA">
        <w:rPr>
          <w:rFonts w:ascii="Cambria" w:hAnsi="Cambria"/>
          <w:b/>
          <w:color w:val="000000" w:themeColor="text1"/>
          <w:sz w:val="36"/>
          <w:szCs w:val="36"/>
        </w:rPr>
        <w:t>– RETIFICADO</w:t>
      </w:r>
    </w:p>
    <w:p w14:paraId="315B8802" w14:textId="5E3B2752" w:rsidR="000B4298" w:rsidRPr="007964EB" w:rsidRDefault="000B4298" w:rsidP="007964EB">
      <w:pPr>
        <w:spacing w:line="360" w:lineRule="auto"/>
        <w:jc w:val="center"/>
        <w:rPr>
          <w:rFonts w:ascii="Cambria" w:hAnsi="Cambria" w:cstheme="minorHAnsi"/>
          <w:b/>
          <w:bCs/>
          <w:sz w:val="24"/>
          <w:szCs w:val="24"/>
        </w:rPr>
      </w:pPr>
      <w:r w:rsidRPr="007964EB">
        <w:rPr>
          <w:rFonts w:ascii="Cambria" w:hAnsi="Cambria" w:cstheme="minorHAnsi"/>
          <w:b/>
          <w:bCs/>
          <w:sz w:val="24"/>
          <w:szCs w:val="24"/>
        </w:rPr>
        <w:t>AVISO DE ADIAMENTO - PREG</w:t>
      </w:r>
      <w:r w:rsidR="006C3A97">
        <w:rPr>
          <w:rFonts w:ascii="Cambria" w:hAnsi="Cambria" w:cstheme="minorHAnsi"/>
          <w:b/>
          <w:bCs/>
          <w:sz w:val="24"/>
          <w:szCs w:val="24"/>
        </w:rPr>
        <w:t>Ã</w:t>
      </w:r>
      <w:r w:rsidRPr="007964EB">
        <w:rPr>
          <w:rFonts w:ascii="Cambria" w:hAnsi="Cambria" w:cstheme="minorHAnsi"/>
          <w:b/>
          <w:bCs/>
          <w:sz w:val="24"/>
          <w:szCs w:val="24"/>
        </w:rPr>
        <w:t>O ELETR</w:t>
      </w:r>
      <w:r w:rsidR="006C3A97">
        <w:rPr>
          <w:rFonts w:ascii="Cambria" w:hAnsi="Cambria" w:cstheme="minorHAnsi"/>
          <w:b/>
          <w:bCs/>
          <w:sz w:val="24"/>
          <w:szCs w:val="24"/>
        </w:rPr>
        <w:t>Ô</w:t>
      </w:r>
      <w:r w:rsidRPr="007964EB">
        <w:rPr>
          <w:rFonts w:ascii="Cambria" w:hAnsi="Cambria" w:cstheme="minorHAnsi"/>
          <w:b/>
          <w:bCs/>
          <w:sz w:val="24"/>
          <w:szCs w:val="24"/>
        </w:rPr>
        <w:t xml:space="preserve">NICO </w:t>
      </w:r>
      <w:r w:rsidR="00F96ADA">
        <w:rPr>
          <w:rFonts w:ascii="Cambria" w:hAnsi="Cambria" w:cstheme="minorHAnsi"/>
          <w:b/>
          <w:bCs/>
          <w:sz w:val="24"/>
          <w:szCs w:val="24"/>
        </w:rPr>
        <w:t xml:space="preserve">SRP nº </w:t>
      </w:r>
      <w:r w:rsidRPr="007964EB">
        <w:rPr>
          <w:rFonts w:ascii="Cambria" w:hAnsi="Cambria" w:cstheme="minorHAnsi"/>
          <w:b/>
          <w:bCs/>
          <w:sz w:val="24"/>
          <w:szCs w:val="24"/>
        </w:rPr>
        <w:t xml:space="preserve">003/2025 </w:t>
      </w:r>
    </w:p>
    <w:p w14:paraId="7A49F925" w14:textId="57FF14B1" w:rsidR="007964EB" w:rsidRPr="00A57B19" w:rsidRDefault="000B4298" w:rsidP="00A57B19">
      <w:pPr>
        <w:spacing w:after="400" w:line="360" w:lineRule="auto"/>
        <w:rPr>
          <w:rFonts w:ascii="Cambria" w:hAnsi="Cambria" w:cstheme="minorHAnsi"/>
          <w:sz w:val="24"/>
          <w:szCs w:val="24"/>
        </w:rPr>
      </w:pPr>
      <w:r w:rsidRPr="007964EB">
        <w:rPr>
          <w:rFonts w:ascii="Cambria" w:hAnsi="Cambria" w:cstheme="minorHAnsi"/>
          <w:bCs/>
          <w:sz w:val="24"/>
          <w:szCs w:val="24"/>
        </w:rPr>
        <w:t xml:space="preserve">O Pregoeiro/Agente de Contratações comunica aos interessados em participar do Pregão Eletrônico </w:t>
      </w:r>
      <w:r w:rsidR="00AF6718">
        <w:rPr>
          <w:rFonts w:ascii="Cambria" w:hAnsi="Cambria" w:cstheme="minorHAnsi"/>
          <w:bCs/>
          <w:sz w:val="24"/>
          <w:szCs w:val="24"/>
        </w:rPr>
        <w:t xml:space="preserve">SRP nº </w:t>
      </w:r>
      <w:r w:rsidRPr="007964EB">
        <w:rPr>
          <w:rFonts w:ascii="Cambria" w:hAnsi="Cambria" w:cstheme="minorHAnsi"/>
          <w:bCs/>
          <w:sz w:val="24"/>
          <w:szCs w:val="24"/>
        </w:rPr>
        <w:t xml:space="preserve">003/2025, que </w:t>
      </w:r>
      <w:r w:rsidRPr="007964EB">
        <w:rPr>
          <w:rFonts w:ascii="Cambria" w:hAnsi="Cambria" w:cstheme="minorHAnsi"/>
          <w:sz w:val="24"/>
          <w:szCs w:val="24"/>
        </w:rPr>
        <w:t xml:space="preserve">tem por objeto registro de preços para futura, eventual e parcelada aquisição de gêneros alimentícios, destinados a manutenção das atividades de todos os órgãos, unidades administrativas, unidades gestoras, setores, fundos e autarquias, deste Município de Piracanjuba, Estado de Goiás. </w:t>
      </w:r>
      <w:r w:rsidRPr="007964EB">
        <w:rPr>
          <w:rFonts w:ascii="Cambria" w:hAnsi="Cambria" w:cstheme="minorHAnsi"/>
          <w:b/>
          <w:bCs/>
          <w:sz w:val="24"/>
          <w:szCs w:val="24"/>
        </w:rPr>
        <w:t>A data de realização da sessão pública de abertura do PREG</w:t>
      </w:r>
      <w:r w:rsidR="006C3A97">
        <w:rPr>
          <w:rFonts w:ascii="Cambria" w:hAnsi="Cambria" w:cstheme="minorHAnsi"/>
          <w:b/>
          <w:bCs/>
          <w:sz w:val="24"/>
          <w:szCs w:val="24"/>
        </w:rPr>
        <w:t>Ã</w:t>
      </w:r>
      <w:r w:rsidRPr="007964EB">
        <w:rPr>
          <w:rFonts w:ascii="Cambria" w:hAnsi="Cambria" w:cstheme="minorHAnsi"/>
          <w:b/>
          <w:bCs/>
          <w:sz w:val="24"/>
          <w:szCs w:val="24"/>
        </w:rPr>
        <w:t>O ELETR</w:t>
      </w:r>
      <w:r w:rsidR="006C3A97">
        <w:rPr>
          <w:rFonts w:ascii="Cambria" w:hAnsi="Cambria" w:cstheme="minorHAnsi"/>
          <w:b/>
          <w:bCs/>
          <w:sz w:val="24"/>
          <w:szCs w:val="24"/>
        </w:rPr>
        <w:t>Ô</w:t>
      </w:r>
      <w:r w:rsidRPr="007964EB">
        <w:rPr>
          <w:rFonts w:ascii="Cambria" w:hAnsi="Cambria" w:cstheme="minorHAnsi"/>
          <w:b/>
          <w:bCs/>
          <w:sz w:val="24"/>
          <w:szCs w:val="24"/>
        </w:rPr>
        <w:t>NICO</w:t>
      </w:r>
      <w:r w:rsidR="009B346C">
        <w:rPr>
          <w:rFonts w:ascii="Cambria" w:hAnsi="Cambria" w:cstheme="minorHAnsi"/>
          <w:b/>
          <w:bCs/>
          <w:sz w:val="24"/>
          <w:szCs w:val="24"/>
        </w:rPr>
        <w:t xml:space="preserve"> SRP nº</w:t>
      </w:r>
      <w:r w:rsidRPr="007964EB">
        <w:rPr>
          <w:rFonts w:ascii="Cambria" w:hAnsi="Cambria" w:cstheme="minorHAnsi"/>
          <w:b/>
          <w:bCs/>
          <w:sz w:val="24"/>
          <w:szCs w:val="24"/>
        </w:rPr>
        <w:t xml:space="preserve"> 003/2025, a qual, se encontrava marcada para o dia 14/04/2025 as 09:00h</w:t>
      </w:r>
      <w:r w:rsidRPr="007964EB">
        <w:rPr>
          <w:rStyle w:val="Hyperlink"/>
          <w:rFonts w:ascii="Cambria" w:hAnsi="Cambria" w:cstheme="minorHAnsi"/>
          <w:b/>
          <w:bCs/>
          <w:sz w:val="24"/>
          <w:szCs w:val="24"/>
        </w:rPr>
        <w:t>.</w:t>
      </w:r>
      <w:r w:rsidRPr="007964EB">
        <w:rPr>
          <w:rFonts w:ascii="Cambria" w:hAnsi="Cambria" w:cstheme="minorHAnsi"/>
          <w:b/>
          <w:bCs/>
          <w:sz w:val="24"/>
          <w:szCs w:val="24"/>
        </w:rPr>
        <w:t xml:space="preserve"> Fica adiada para o dia 30/04/2025 as </w:t>
      </w:r>
      <w:r w:rsidR="000A27D6">
        <w:rPr>
          <w:rFonts w:ascii="Cambria" w:hAnsi="Cambria" w:cstheme="minorHAnsi"/>
          <w:b/>
          <w:bCs/>
          <w:sz w:val="24"/>
          <w:szCs w:val="24"/>
        </w:rPr>
        <w:t>0</w:t>
      </w:r>
      <w:r w:rsidRPr="007964EB">
        <w:rPr>
          <w:rFonts w:ascii="Cambria" w:hAnsi="Cambria" w:cstheme="minorHAnsi"/>
          <w:b/>
          <w:bCs/>
          <w:sz w:val="24"/>
          <w:szCs w:val="24"/>
        </w:rPr>
        <w:t xml:space="preserve">9:00h a realizar-se no </w:t>
      </w:r>
      <w:r w:rsidRPr="007964EB">
        <w:rPr>
          <w:rFonts w:ascii="Cambria" w:hAnsi="Cambria" w:cstheme="minorHAnsi"/>
          <w:b/>
          <w:bCs/>
          <w:color w:val="000000" w:themeColor="text1"/>
          <w:sz w:val="24"/>
          <w:szCs w:val="24"/>
        </w:rPr>
        <w:t xml:space="preserve">site </w:t>
      </w:r>
      <w:hyperlink r:id="rId7" w:history="1">
        <w:r w:rsidRPr="007964EB">
          <w:rPr>
            <w:rStyle w:val="Hyperlink"/>
            <w:rFonts w:ascii="Cambria" w:hAnsi="Cambria" w:cstheme="minorHAnsi"/>
            <w:b/>
            <w:bCs/>
            <w:color w:val="000000" w:themeColor="text1"/>
            <w:sz w:val="24"/>
            <w:szCs w:val="24"/>
            <w:u w:val="none"/>
          </w:rPr>
          <w:t>https://bnc.org.br</w:t>
        </w:r>
      </w:hyperlink>
      <w:r w:rsidRPr="007964EB">
        <w:rPr>
          <w:rStyle w:val="Hyperlink"/>
          <w:rFonts w:ascii="Cambria" w:hAnsi="Cambria" w:cstheme="minorHAnsi"/>
          <w:b/>
          <w:sz w:val="24"/>
          <w:szCs w:val="24"/>
          <w:u w:val="none"/>
        </w:rPr>
        <w:t xml:space="preserve">, </w:t>
      </w:r>
      <w:r w:rsidRPr="007964EB">
        <w:rPr>
          <w:rStyle w:val="Hyperlink"/>
          <w:rFonts w:ascii="Cambria" w:hAnsi="Cambria" w:cstheme="minorHAnsi"/>
          <w:bCs/>
          <w:sz w:val="24"/>
          <w:szCs w:val="24"/>
        </w:rPr>
        <w:t xml:space="preserve">em decorrência de supressão da alínea “b” do quesito </w:t>
      </w:r>
      <w:r w:rsidR="00212B46" w:rsidRPr="007964EB">
        <w:rPr>
          <w:rStyle w:val="Hyperlink"/>
          <w:rFonts w:ascii="Cambria" w:hAnsi="Cambria" w:cstheme="minorHAnsi"/>
          <w:bCs/>
          <w:sz w:val="24"/>
          <w:szCs w:val="24"/>
        </w:rPr>
        <w:t>I</w:t>
      </w:r>
      <w:r w:rsidRPr="007964EB">
        <w:rPr>
          <w:rStyle w:val="Hyperlink"/>
          <w:rFonts w:ascii="Cambria" w:hAnsi="Cambria" w:cstheme="minorHAnsi"/>
          <w:bCs/>
          <w:sz w:val="24"/>
          <w:szCs w:val="24"/>
        </w:rPr>
        <w:t xml:space="preserve">V QUALIFICAÇÃO TÉCNICA do item 9.7 do Edital em tela, e, alínea “i” do item 5.1 </w:t>
      </w:r>
      <w:r w:rsidR="00212B46" w:rsidRPr="007964EB">
        <w:rPr>
          <w:rStyle w:val="Hyperlink"/>
          <w:rFonts w:ascii="Cambria" w:hAnsi="Cambria" w:cstheme="minorHAnsi"/>
          <w:bCs/>
          <w:sz w:val="24"/>
          <w:szCs w:val="24"/>
        </w:rPr>
        <w:t xml:space="preserve">e alínea “f” do quesito IV QUALIFICAÇÃO TÉCNICA  do item 9.7 </w:t>
      </w:r>
      <w:r w:rsidRPr="007964EB">
        <w:rPr>
          <w:rStyle w:val="Hyperlink"/>
          <w:rFonts w:ascii="Cambria" w:hAnsi="Cambria" w:cstheme="minorHAnsi"/>
          <w:bCs/>
          <w:sz w:val="24"/>
          <w:szCs w:val="24"/>
        </w:rPr>
        <w:t xml:space="preserve">do Termo de Referência(ANEXO I) do mesmo Edital, </w:t>
      </w:r>
      <w:r w:rsidRPr="007964EB">
        <w:rPr>
          <w:rFonts w:ascii="Cambria" w:hAnsi="Cambria" w:cstheme="minorHAnsi"/>
          <w:sz w:val="24"/>
          <w:szCs w:val="24"/>
        </w:rPr>
        <w:t xml:space="preserve"> </w:t>
      </w:r>
      <w:r w:rsidRPr="006767B6">
        <w:rPr>
          <w:rFonts w:ascii="Cambria" w:hAnsi="Cambria" w:cstheme="minorHAnsi"/>
          <w:sz w:val="24"/>
          <w:szCs w:val="24"/>
        </w:rPr>
        <w:t xml:space="preserve">Maiores informações junto a CPC das </w:t>
      </w:r>
      <w:r w:rsidR="006C3A97">
        <w:rPr>
          <w:rFonts w:ascii="Cambria" w:hAnsi="Cambria" w:cstheme="minorHAnsi"/>
          <w:sz w:val="24"/>
          <w:szCs w:val="24"/>
        </w:rPr>
        <w:t>0</w:t>
      </w:r>
      <w:r w:rsidRPr="006767B6">
        <w:rPr>
          <w:rFonts w:ascii="Cambria" w:hAnsi="Cambria" w:cstheme="minorHAnsi"/>
          <w:sz w:val="24"/>
          <w:szCs w:val="24"/>
        </w:rPr>
        <w:t xml:space="preserve">7:00h as 11:00h e das 13:00h as 17:00h ou no site </w:t>
      </w:r>
      <w:hyperlink r:id="rId8" w:history="1">
        <w:r w:rsidRPr="006767B6">
          <w:rPr>
            <w:rStyle w:val="Hyperlink"/>
            <w:rFonts w:ascii="Cambria" w:hAnsi="Cambria" w:cstheme="minorHAnsi"/>
            <w:color w:val="auto"/>
            <w:sz w:val="24"/>
            <w:szCs w:val="24"/>
          </w:rPr>
          <w:t>http://www.piracanjuba.go.gov.br</w:t>
        </w:r>
      </w:hyperlink>
      <w:hyperlink r:id="rId9" w:history="1"/>
      <w:r w:rsidRPr="006767B6">
        <w:rPr>
          <w:rFonts w:ascii="Cambria" w:hAnsi="Cambria" w:cstheme="minorHAnsi"/>
          <w:sz w:val="24"/>
          <w:szCs w:val="24"/>
        </w:rPr>
        <w:t xml:space="preserve"> ícone LICITAÇÕES ou e-mail </w:t>
      </w:r>
      <w:hyperlink r:id="rId10" w:history="1">
        <w:r w:rsidRPr="006767B6">
          <w:rPr>
            <w:rStyle w:val="Hyperlink"/>
            <w:rFonts w:ascii="Cambria" w:hAnsi="Cambria" w:cstheme="minorHAnsi"/>
            <w:color w:val="auto"/>
            <w:sz w:val="24"/>
            <w:szCs w:val="24"/>
          </w:rPr>
          <w:t>licitacao.pjba2028@outlook.com</w:t>
        </w:r>
      </w:hyperlink>
      <w:r w:rsidRPr="006767B6">
        <w:rPr>
          <w:rFonts w:ascii="Cambria" w:hAnsi="Cambria" w:cstheme="minorHAnsi"/>
          <w:sz w:val="24"/>
          <w:szCs w:val="24"/>
        </w:rPr>
        <w:t xml:space="preserve"> SÁVIO VIANA DA SILVA, Pregoeiro/Agente de Contratações 11/04/2025</w:t>
      </w:r>
      <w:r w:rsidR="00A57B19" w:rsidRPr="006767B6">
        <w:rPr>
          <w:rFonts w:ascii="Cambria" w:hAnsi="Cambria" w:cstheme="minorHAnsi"/>
          <w:sz w:val="24"/>
          <w:szCs w:val="24"/>
        </w:rPr>
        <w:t>.</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559"/>
        <w:gridCol w:w="3260"/>
        <w:gridCol w:w="2835"/>
      </w:tblGrid>
      <w:tr w:rsidR="006D31A2" w:rsidRPr="00782BBB" w14:paraId="4BE9A26D" w14:textId="77777777" w:rsidTr="003E44B0">
        <w:tc>
          <w:tcPr>
            <w:tcW w:w="9640" w:type="dxa"/>
            <w:gridSpan w:val="4"/>
          </w:tcPr>
          <w:p w14:paraId="4B5ED5EE" w14:textId="51759A09" w:rsidR="006D31A2" w:rsidRPr="00782BBB" w:rsidRDefault="00623375"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Pregão Eletrônico SRP nº 003/2025</w:t>
            </w:r>
          </w:p>
          <w:p w14:paraId="1041EB39" w14:textId="1649AEF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Processo Administrativo nº </w:t>
            </w:r>
            <w:r w:rsidR="00084A2F" w:rsidRPr="00782BBB">
              <w:rPr>
                <w:rFonts w:ascii="Cambria" w:hAnsi="Cambria"/>
                <w:b/>
                <w:color w:val="000000" w:themeColor="text1"/>
              </w:rPr>
              <w:t>157681/2025</w:t>
            </w:r>
          </w:p>
        </w:tc>
      </w:tr>
      <w:tr w:rsidR="006D31A2" w:rsidRPr="00782BBB" w14:paraId="0DA66EE7" w14:textId="77777777" w:rsidTr="003E44B0">
        <w:tc>
          <w:tcPr>
            <w:tcW w:w="9640" w:type="dxa"/>
            <w:gridSpan w:val="4"/>
          </w:tcPr>
          <w:p w14:paraId="5D091CB1" w14:textId="5818C8FE"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Abertura dia </w:t>
            </w:r>
            <w:r w:rsidR="000B4298">
              <w:rPr>
                <w:rFonts w:ascii="Cambria" w:hAnsi="Cambria"/>
                <w:b/>
                <w:color w:val="000000" w:themeColor="text1"/>
              </w:rPr>
              <w:t>30</w:t>
            </w:r>
            <w:r w:rsidR="00AF3D19" w:rsidRPr="00782BBB">
              <w:rPr>
                <w:rFonts w:ascii="Cambria" w:hAnsi="Cambria"/>
                <w:b/>
                <w:color w:val="000000" w:themeColor="text1"/>
              </w:rPr>
              <w:t xml:space="preserve"> </w:t>
            </w:r>
            <w:r w:rsidRPr="00782BBB">
              <w:rPr>
                <w:rFonts w:ascii="Cambria" w:hAnsi="Cambria"/>
                <w:b/>
                <w:color w:val="000000" w:themeColor="text1"/>
              </w:rPr>
              <w:t xml:space="preserve">de </w:t>
            </w:r>
            <w:r w:rsidR="00AF3D19" w:rsidRPr="00782BBB">
              <w:rPr>
                <w:rFonts w:ascii="Cambria" w:hAnsi="Cambria"/>
                <w:b/>
                <w:color w:val="000000" w:themeColor="text1"/>
              </w:rPr>
              <w:t xml:space="preserve">abril </w:t>
            </w:r>
            <w:r w:rsidRPr="00782BBB">
              <w:rPr>
                <w:rFonts w:ascii="Cambria" w:hAnsi="Cambria"/>
                <w:b/>
                <w:color w:val="000000" w:themeColor="text1"/>
              </w:rPr>
              <w:t>de 20</w:t>
            </w:r>
            <w:r w:rsidR="00FC125E" w:rsidRPr="00782BBB">
              <w:rPr>
                <w:rFonts w:ascii="Cambria" w:hAnsi="Cambria"/>
                <w:b/>
                <w:color w:val="000000" w:themeColor="text1"/>
              </w:rPr>
              <w:t>25</w:t>
            </w:r>
            <w:r w:rsidRPr="00782BBB">
              <w:rPr>
                <w:rFonts w:ascii="Cambria" w:hAnsi="Cambria"/>
                <w:b/>
                <w:color w:val="000000" w:themeColor="text1"/>
              </w:rPr>
              <w:t xml:space="preserve"> às </w:t>
            </w:r>
            <w:r w:rsidR="00FC125E" w:rsidRPr="00782BBB">
              <w:rPr>
                <w:rFonts w:ascii="Cambria" w:hAnsi="Cambria"/>
                <w:b/>
                <w:color w:val="000000" w:themeColor="text1"/>
              </w:rPr>
              <w:t>0</w:t>
            </w:r>
            <w:r w:rsidR="003E44B0" w:rsidRPr="00782BBB">
              <w:rPr>
                <w:rFonts w:ascii="Cambria" w:hAnsi="Cambria"/>
                <w:b/>
                <w:color w:val="000000" w:themeColor="text1"/>
              </w:rPr>
              <w:t>9</w:t>
            </w:r>
            <w:r w:rsidRPr="00782BBB">
              <w:rPr>
                <w:rFonts w:ascii="Cambria" w:hAnsi="Cambria"/>
                <w:b/>
                <w:color w:val="000000" w:themeColor="text1"/>
              </w:rPr>
              <w:t xml:space="preserve"> horas </w:t>
            </w:r>
          </w:p>
          <w:p w14:paraId="419E9E1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(Horário de Brasília/DF)</w:t>
            </w:r>
          </w:p>
          <w:p w14:paraId="7D24F3B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No</w:t>
            </w:r>
            <w:r w:rsidRPr="00782BBB">
              <w:rPr>
                <w:rFonts w:ascii="Cambria" w:hAnsi="Cambria"/>
                <w:b/>
                <w:color w:val="000000" w:themeColor="text1"/>
                <w:spacing w:val="-13"/>
              </w:rPr>
              <w:t xml:space="preserve"> </w:t>
            </w:r>
            <w:r w:rsidRPr="00782BBB">
              <w:rPr>
                <w:rFonts w:ascii="Cambria" w:hAnsi="Cambria"/>
                <w:b/>
                <w:color w:val="000000" w:themeColor="text1"/>
              </w:rPr>
              <w:t xml:space="preserve">sítio </w:t>
            </w:r>
            <w:hyperlink r:id="rId11"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r w:rsidRPr="00782BBB">
              <w:rPr>
                <w:rFonts w:ascii="Cambria" w:hAnsi="Cambria"/>
                <w:color w:val="000000" w:themeColor="text1"/>
              </w:rPr>
              <w:t xml:space="preserve"> </w:t>
            </w:r>
          </w:p>
        </w:tc>
      </w:tr>
      <w:tr w:rsidR="006D31A2" w:rsidRPr="00782BBB" w14:paraId="2A73FC85" w14:textId="77777777" w:rsidTr="003E44B0">
        <w:tc>
          <w:tcPr>
            <w:tcW w:w="9640" w:type="dxa"/>
            <w:gridSpan w:val="4"/>
            <w:shd w:val="clear" w:color="auto" w:fill="D9D9D9" w:themeFill="background1" w:themeFillShade="D9"/>
          </w:tcPr>
          <w:p w14:paraId="44F9490B"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OBJETO</w:t>
            </w:r>
          </w:p>
        </w:tc>
      </w:tr>
      <w:tr w:rsidR="006D31A2" w:rsidRPr="00782BBB" w14:paraId="4BA06D09" w14:textId="77777777" w:rsidTr="003E44B0">
        <w:tc>
          <w:tcPr>
            <w:tcW w:w="9640" w:type="dxa"/>
            <w:gridSpan w:val="4"/>
          </w:tcPr>
          <w:p w14:paraId="3EAB45C5" w14:textId="5F950531" w:rsidR="006D31A2" w:rsidRPr="00782BBB" w:rsidRDefault="00B22A2D" w:rsidP="00DA5A95">
            <w:pPr>
              <w:rPr>
                <w:rFonts w:ascii="Cambria" w:hAnsi="Cambria"/>
                <w:b/>
                <w:color w:val="000000" w:themeColor="text1"/>
              </w:rPr>
            </w:pPr>
            <w:r w:rsidRPr="00782BBB">
              <w:rPr>
                <w:rFonts w:ascii="Cambria" w:hAnsi="Cambria"/>
                <w:color w:val="000000" w:themeColor="text1"/>
              </w:rPr>
              <w:t xml:space="preserve">Sistema de Registro de Preços para </w:t>
            </w:r>
            <w:r w:rsidR="003E44B0" w:rsidRPr="00782BBB">
              <w:rPr>
                <w:rFonts w:ascii="Cambria" w:hAnsi="Cambria"/>
                <w:color w:val="000000" w:themeColor="text1"/>
              </w:rPr>
              <w:t xml:space="preserve">parcelada, </w:t>
            </w:r>
            <w:r w:rsidR="006D31A2" w:rsidRPr="00782BBB">
              <w:rPr>
                <w:rFonts w:ascii="Cambria" w:hAnsi="Cambria"/>
                <w:color w:val="000000" w:themeColor="text1"/>
              </w:rPr>
              <w:t>eventual</w:t>
            </w:r>
            <w:r w:rsidR="003E44B0" w:rsidRPr="00782BBB">
              <w:rPr>
                <w:rFonts w:ascii="Cambria" w:hAnsi="Cambria"/>
                <w:color w:val="000000" w:themeColor="text1"/>
              </w:rPr>
              <w:t xml:space="preserve"> e futura aquisição de gêneros alimentícios, destinados a manutenção </w:t>
            </w:r>
            <w:r w:rsidRPr="00782BBB">
              <w:rPr>
                <w:rFonts w:ascii="Cambria" w:hAnsi="Cambria"/>
                <w:color w:val="000000" w:themeColor="text1"/>
              </w:rPr>
              <w:t xml:space="preserve">das atividades </w:t>
            </w:r>
            <w:r w:rsidR="003E44B0" w:rsidRPr="00782BBB">
              <w:rPr>
                <w:rFonts w:ascii="Cambria" w:hAnsi="Cambria"/>
                <w:color w:val="000000" w:themeColor="text1"/>
              </w:rPr>
              <w:t>de todos os órgão</w:t>
            </w:r>
            <w:r w:rsidR="007C42FA" w:rsidRPr="00782BBB">
              <w:rPr>
                <w:rFonts w:ascii="Cambria" w:hAnsi="Cambria"/>
                <w:color w:val="000000" w:themeColor="text1"/>
              </w:rPr>
              <w:t>s</w:t>
            </w:r>
            <w:r w:rsidR="003E44B0" w:rsidRPr="00782BBB">
              <w:rPr>
                <w:rFonts w:ascii="Cambria" w:hAnsi="Cambria"/>
                <w:color w:val="000000" w:themeColor="text1"/>
              </w:rPr>
              <w:t>, unidades administrativas,</w:t>
            </w:r>
            <w:r w:rsidRPr="00782BBB">
              <w:rPr>
                <w:rFonts w:ascii="Cambria" w:hAnsi="Cambria"/>
                <w:color w:val="000000" w:themeColor="text1"/>
              </w:rPr>
              <w:t xml:space="preserve"> unidades </w:t>
            </w:r>
            <w:r w:rsidR="002523BC" w:rsidRPr="00782BBB">
              <w:rPr>
                <w:rFonts w:ascii="Cambria" w:hAnsi="Cambria"/>
                <w:color w:val="000000" w:themeColor="text1"/>
              </w:rPr>
              <w:t>gestoras, setores</w:t>
            </w:r>
            <w:r w:rsidR="003E44B0" w:rsidRPr="00782BBB">
              <w:rPr>
                <w:rFonts w:ascii="Cambria" w:hAnsi="Cambria"/>
                <w:color w:val="000000" w:themeColor="text1"/>
              </w:rPr>
              <w:t>, fundos e autarquias, deste Munic</w:t>
            </w:r>
            <w:r w:rsidRPr="00782BBB">
              <w:rPr>
                <w:rFonts w:ascii="Cambria" w:hAnsi="Cambria"/>
                <w:color w:val="000000" w:themeColor="text1"/>
              </w:rPr>
              <w:t>ípio de Piracanjuba, Estado de Goiás</w:t>
            </w:r>
            <w:r w:rsidR="006D31A2" w:rsidRPr="00782BBB">
              <w:rPr>
                <w:rFonts w:ascii="Cambria" w:hAnsi="Cambria"/>
                <w:color w:val="000000" w:themeColor="text1"/>
              </w:rPr>
              <w:t>.</w:t>
            </w:r>
          </w:p>
        </w:tc>
      </w:tr>
      <w:tr w:rsidR="006D31A2" w:rsidRPr="00782BBB" w14:paraId="2D00F974" w14:textId="77777777" w:rsidTr="003E44B0">
        <w:tc>
          <w:tcPr>
            <w:tcW w:w="9640" w:type="dxa"/>
            <w:gridSpan w:val="4"/>
            <w:shd w:val="clear" w:color="auto" w:fill="D9D9D9" w:themeFill="background1" w:themeFillShade="D9"/>
          </w:tcPr>
          <w:p w14:paraId="6483BD4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VALOR TOTAL ESTIMADO</w:t>
            </w:r>
          </w:p>
        </w:tc>
      </w:tr>
      <w:tr w:rsidR="006D31A2" w:rsidRPr="00782BBB" w14:paraId="42441000" w14:textId="77777777" w:rsidTr="003E44B0">
        <w:tc>
          <w:tcPr>
            <w:tcW w:w="9640" w:type="dxa"/>
            <w:gridSpan w:val="4"/>
          </w:tcPr>
          <w:p w14:paraId="196E9482" w14:textId="6184AC5B" w:rsidR="006D31A2" w:rsidRPr="00782BBB" w:rsidRDefault="006D31A2" w:rsidP="00911CF0">
            <w:pPr>
              <w:spacing w:before="0" w:after="0" w:line="360" w:lineRule="auto"/>
              <w:rPr>
                <w:rFonts w:ascii="Cambria" w:hAnsi="Cambria"/>
                <w:bCs/>
                <w:color w:val="000000" w:themeColor="text1"/>
              </w:rPr>
            </w:pPr>
            <w:r w:rsidRPr="00782BBB">
              <w:rPr>
                <w:rFonts w:ascii="Cambria" w:hAnsi="Cambria"/>
                <w:b/>
                <w:color w:val="000000" w:themeColor="text1"/>
              </w:rPr>
              <w:t xml:space="preserve">R$ </w:t>
            </w:r>
            <w:r w:rsidR="0079391D">
              <w:rPr>
                <w:rFonts w:ascii="Cambria" w:hAnsi="Cambria" w:cs="Calibri"/>
                <w:b/>
                <w:bCs/>
                <w:color w:val="000000" w:themeColor="text1"/>
              </w:rPr>
              <w:t>5.492.388,93</w:t>
            </w:r>
            <w:r w:rsidRPr="00782BBB">
              <w:rPr>
                <w:rFonts w:ascii="Cambria" w:hAnsi="Cambria"/>
                <w:bCs/>
                <w:color w:val="000000" w:themeColor="text1"/>
              </w:rPr>
              <w:t>(</w:t>
            </w:r>
            <w:r w:rsidR="00BD6E6A">
              <w:rPr>
                <w:rFonts w:ascii="Cambria" w:hAnsi="Cambria"/>
                <w:bCs/>
                <w:color w:val="000000" w:themeColor="text1"/>
              </w:rPr>
              <w:t>Cinco milhões, quatrocentos e noventa e dois mil, trezentos e oitenta e oito e noventa e três centavos</w:t>
            </w:r>
            <w:r w:rsidRPr="00782BBB">
              <w:rPr>
                <w:rFonts w:ascii="Cambria" w:hAnsi="Cambria"/>
                <w:bCs/>
                <w:color w:val="000000" w:themeColor="text1"/>
              </w:rPr>
              <w:t>)</w:t>
            </w:r>
            <w:r w:rsidR="003E44B0" w:rsidRPr="00782BBB">
              <w:rPr>
                <w:rFonts w:ascii="Cambria" w:hAnsi="Cambria"/>
                <w:bCs/>
                <w:color w:val="000000" w:themeColor="text1"/>
              </w:rPr>
              <w:t xml:space="preserve">, alusivo ao valor estimado por item, será sigiloso com fundamentação no </w:t>
            </w:r>
            <w:r w:rsidR="003E44B0" w:rsidRPr="00782BBB">
              <w:rPr>
                <w:rFonts w:ascii="Cambria" w:hAnsi="Cambria"/>
                <w:bCs/>
                <w:color w:val="000000" w:themeColor="text1"/>
              </w:rPr>
              <w:lastRenderedPageBreak/>
              <w:t>artigo 24 da Lei de Licitações e Contratos Administrativos (14</w:t>
            </w:r>
            <w:r w:rsidR="009D178E" w:rsidRPr="00782BBB">
              <w:rPr>
                <w:rFonts w:ascii="Cambria" w:hAnsi="Cambria"/>
                <w:bCs/>
                <w:color w:val="000000" w:themeColor="text1"/>
              </w:rPr>
              <w:t>.</w:t>
            </w:r>
            <w:r w:rsidR="003E44B0" w:rsidRPr="00782BBB">
              <w:rPr>
                <w:rFonts w:ascii="Cambria" w:hAnsi="Cambria"/>
                <w:bCs/>
                <w:color w:val="000000" w:themeColor="text1"/>
              </w:rPr>
              <w:t>133/2021) c/c princípio da economicidade.</w:t>
            </w:r>
          </w:p>
        </w:tc>
      </w:tr>
      <w:tr w:rsidR="006D31A2" w:rsidRPr="00782BBB" w14:paraId="5B080610" w14:textId="77777777" w:rsidTr="00B22A2D">
        <w:tc>
          <w:tcPr>
            <w:tcW w:w="1986" w:type="dxa"/>
            <w:shd w:val="clear" w:color="auto" w:fill="D9D9D9" w:themeFill="background1" w:themeFillShade="D9"/>
          </w:tcPr>
          <w:p w14:paraId="4826A27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lastRenderedPageBreak/>
              <w:t>Registro de Preços?</w:t>
            </w:r>
          </w:p>
        </w:tc>
        <w:tc>
          <w:tcPr>
            <w:tcW w:w="1559" w:type="dxa"/>
            <w:shd w:val="clear" w:color="auto" w:fill="D9D9D9" w:themeFill="background1" w:themeFillShade="D9"/>
          </w:tcPr>
          <w:p w14:paraId="0D34BB74"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Adjudicação</w:t>
            </w:r>
          </w:p>
        </w:tc>
        <w:tc>
          <w:tcPr>
            <w:tcW w:w="3260" w:type="dxa"/>
            <w:shd w:val="clear" w:color="auto" w:fill="D9D9D9" w:themeFill="background1" w:themeFillShade="D9"/>
          </w:tcPr>
          <w:p w14:paraId="3B081866"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Item com disputa exclusiva ME/EPP?</w:t>
            </w:r>
          </w:p>
        </w:tc>
        <w:tc>
          <w:tcPr>
            <w:tcW w:w="2835" w:type="dxa"/>
            <w:shd w:val="clear" w:color="auto" w:fill="D9D9D9" w:themeFill="background1" w:themeFillShade="D9"/>
          </w:tcPr>
          <w:p w14:paraId="409CD0EE"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Item com ampla disputa?</w:t>
            </w:r>
          </w:p>
        </w:tc>
      </w:tr>
      <w:tr w:rsidR="006D31A2" w:rsidRPr="00782BBB" w14:paraId="302FA411" w14:textId="77777777" w:rsidTr="00911CF0">
        <w:trPr>
          <w:trHeight w:val="360"/>
        </w:trPr>
        <w:tc>
          <w:tcPr>
            <w:tcW w:w="1986" w:type="dxa"/>
            <w:vAlign w:val="center"/>
          </w:tcPr>
          <w:p w14:paraId="5DDD7837"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Sim</w:t>
            </w:r>
          </w:p>
        </w:tc>
        <w:tc>
          <w:tcPr>
            <w:tcW w:w="1559" w:type="dxa"/>
            <w:vAlign w:val="center"/>
          </w:tcPr>
          <w:p w14:paraId="1459BF1C"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Por Item</w:t>
            </w:r>
          </w:p>
        </w:tc>
        <w:tc>
          <w:tcPr>
            <w:tcW w:w="3260" w:type="dxa"/>
            <w:shd w:val="clear" w:color="auto" w:fill="auto"/>
            <w:vAlign w:val="center"/>
          </w:tcPr>
          <w:p w14:paraId="52054294"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Não</w:t>
            </w:r>
          </w:p>
        </w:tc>
        <w:tc>
          <w:tcPr>
            <w:tcW w:w="2835" w:type="dxa"/>
            <w:shd w:val="clear" w:color="auto" w:fill="auto"/>
            <w:vAlign w:val="center"/>
          </w:tcPr>
          <w:p w14:paraId="2ED80474"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Sim</w:t>
            </w:r>
          </w:p>
        </w:tc>
      </w:tr>
      <w:tr w:rsidR="006D31A2" w:rsidRPr="00782BBB" w14:paraId="0E0B33F3" w14:textId="77777777" w:rsidTr="00B22A2D">
        <w:tc>
          <w:tcPr>
            <w:tcW w:w="1986" w:type="dxa"/>
            <w:shd w:val="clear" w:color="auto" w:fill="D9D9D9" w:themeFill="background1" w:themeFillShade="D9"/>
          </w:tcPr>
          <w:p w14:paraId="2EB5F66B"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Modo de disputa</w:t>
            </w:r>
          </w:p>
        </w:tc>
        <w:tc>
          <w:tcPr>
            <w:tcW w:w="4819" w:type="dxa"/>
            <w:gridSpan w:val="2"/>
            <w:shd w:val="clear" w:color="auto" w:fill="D9D9D9" w:themeFill="background1" w:themeFillShade="D9"/>
          </w:tcPr>
          <w:p w14:paraId="15BB4356"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Instrumento Contratual </w:t>
            </w:r>
          </w:p>
        </w:tc>
        <w:tc>
          <w:tcPr>
            <w:tcW w:w="2835" w:type="dxa"/>
            <w:shd w:val="clear" w:color="auto" w:fill="D9D9D9" w:themeFill="background1" w:themeFillShade="D9"/>
          </w:tcPr>
          <w:p w14:paraId="4C12F343"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Intervalo mínimo entre lances</w:t>
            </w:r>
          </w:p>
        </w:tc>
      </w:tr>
      <w:tr w:rsidR="006D31A2" w:rsidRPr="00782BBB" w14:paraId="6A147F6C" w14:textId="77777777" w:rsidTr="00B22A2D">
        <w:tc>
          <w:tcPr>
            <w:tcW w:w="1986" w:type="dxa"/>
            <w:vAlign w:val="center"/>
          </w:tcPr>
          <w:p w14:paraId="5ED4A640" w14:textId="1F6788EC"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Aberto</w:t>
            </w:r>
            <w:r w:rsidR="00617009" w:rsidRPr="00782BBB">
              <w:rPr>
                <w:rFonts w:ascii="Cambria" w:hAnsi="Cambria"/>
                <w:color w:val="000000" w:themeColor="text1"/>
              </w:rPr>
              <w:t xml:space="preserve"> e Fechado</w:t>
            </w:r>
          </w:p>
        </w:tc>
        <w:tc>
          <w:tcPr>
            <w:tcW w:w="4819" w:type="dxa"/>
            <w:gridSpan w:val="2"/>
            <w:vAlign w:val="center"/>
          </w:tcPr>
          <w:p w14:paraId="1EFACF33"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Ata de Registro de Preços</w:t>
            </w:r>
          </w:p>
        </w:tc>
        <w:tc>
          <w:tcPr>
            <w:tcW w:w="2835" w:type="dxa"/>
            <w:vAlign w:val="center"/>
          </w:tcPr>
          <w:p w14:paraId="16EBAB3A" w14:textId="3977480F"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 xml:space="preserve">R$ </w:t>
            </w:r>
            <w:r w:rsidR="008804F6" w:rsidRPr="00782BBB">
              <w:rPr>
                <w:rFonts w:ascii="Cambria" w:hAnsi="Cambria"/>
                <w:color w:val="000000" w:themeColor="text1"/>
              </w:rPr>
              <w:t>0</w:t>
            </w:r>
            <w:r w:rsidRPr="00782BBB">
              <w:rPr>
                <w:rFonts w:ascii="Cambria" w:hAnsi="Cambria"/>
                <w:color w:val="000000" w:themeColor="text1"/>
              </w:rPr>
              <w:t>,0</w:t>
            </w:r>
            <w:r w:rsidR="008804F6" w:rsidRPr="00782BBB">
              <w:rPr>
                <w:rFonts w:ascii="Cambria" w:hAnsi="Cambria"/>
                <w:color w:val="000000" w:themeColor="text1"/>
              </w:rPr>
              <w:t>5</w:t>
            </w:r>
          </w:p>
        </w:tc>
      </w:tr>
      <w:tr w:rsidR="006D31A2" w:rsidRPr="00782BBB" w14:paraId="756171CE" w14:textId="77777777" w:rsidTr="003E44B0">
        <w:tc>
          <w:tcPr>
            <w:tcW w:w="9640" w:type="dxa"/>
            <w:gridSpan w:val="4"/>
            <w:shd w:val="clear" w:color="auto" w:fill="D9D9D9" w:themeFill="background1" w:themeFillShade="D9"/>
          </w:tcPr>
          <w:p w14:paraId="2F694AA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Envio da Proposta Readequada e Documentos de Habilitação</w:t>
            </w:r>
          </w:p>
        </w:tc>
      </w:tr>
      <w:tr w:rsidR="006D31A2" w:rsidRPr="00782BBB" w14:paraId="66F2C2C6" w14:textId="77777777" w:rsidTr="003E44B0">
        <w:tc>
          <w:tcPr>
            <w:tcW w:w="9640" w:type="dxa"/>
            <w:gridSpan w:val="4"/>
          </w:tcPr>
          <w:p w14:paraId="3657F22F" w14:textId="61FB0DED"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Até 02 (duas) horas após a convocação realizada pel</w:t>
            </w:r>
            <w:r w:rsidR="00AD2EA5" w:rsidRPr="00782BBB">
              <w:rPr>
                <w:rFonts w:ascii="Cambria" w:hAnsi="Cambria"/>
                <w:color w:val="000000" w:themeColor="text1"/>
              </w:rPr>
              <w:t>o Pregoeiro</w:t>
            </w:r>
            <w:r w:rsidRPr="00782BBB">
              <w:rPr>
                <w:rFonts w:ascii="Cambria" w:hAnsi="Cambria"/>
                <w:color w:val="000000" w:themeColor="text1"/>
              </w:rPr>
              <w:t>.</w:t>
            </w:r>
          </w:p>
        </w:tc>
      </w:tr>
      <w:tr w:rsidR="006D31A2" w:rsidRPr="00782BBB" w14:paraId="1742C251" w14:textId="77777777" w:rsidTr="003E44B0">
        <w:tc>
          <w:tcPr>
            <w:tcW w:w="9640" w:type="dxa"/>
            <w:gridSpan w:val="4"/>
            <w:shd w:val="clear" w:color="auto" w:fill="D9D9D9" w:themeFill="background1" w:themeFillShade="D9"/>
          </w:tcPr>
          <w:p w14:paraId="0A270DA2"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Documentos de Habilitação</w:t>
            </w:r>
          </w:p>
        </w:tc>
      </w:tr>
      <w:tr w:rsidR="006D31A2" w:rsidRPr="00782BBB" w14:paraId="6E4717F5" w14:textId="77777777" w:rsidTr="003E44B0">
        <w:tc>
          <w:tcPr>
            <w:tcW w:w="9640" w:type="dxa"/>
            <w:gridSpan w:val="4"/>
            <w:shd w:val="clear" w:color="auto" w:fill="auto"/>
          </w:tcPr>
          <w:p w14:paraId="77255552" w14:textId="77777777"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Item 09 – Da Habilitação</w:t>
            </w:r>
          </w:p>
        </w:tc>
      </w:tr>
      <w:tr w:rsidR="006D31A2" w:rsidRPr="00782BBB" w14:paraId="161AA406" w14:textId="77777777" w:rsidTr="003E44B0">
        <w:tc>
          <w:tcPr>
            <w:tcW w:w="9640" w:type="dxa"/>
            <w:gridSpan w:val="4"/>
            <w:shd w:val="clear" w:color="auto" w:fill="D9D9D9" w:themeFill="background1" w:themeFillShade="D9"/>
          </w:tcPr>
          <w:p w14:paraId="386F04D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Esclarecimento e Impugnações</w:t>
            </w:r>
          </w:p>
        </w:tc>
      </w:tr>
      <w:tr w:rsidR="006D31A2" w:rsidRPr="00782BBB" w14:paraId="5777A46F" w14:textId="77777777" w:rsidTr="003E44B0">
        <w:tc>
          <w:tcPr>
            <w:tcW w:w="9640" w:type="dxa"/>
            <w:gridSpan w:val="4"/>
          </w:tcPr>
          <w:p w14:paraId="171338D3" w14:textId="5A1C8FD3"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 xml:space="preserve">Até 03 (três) dias úteis anteriores à data fixada para abertura da sessão eletrônica, por meio eletrônico para o endereço </w:t>
            </w:r>
            <w:bookmarkStart w:id="0" w:name="_Hlk195260779"/>
            <w:r w:rsidR="00DE0579">
              <w:fldChar w:fldCharType="begin"/>
            </w:r>
            <w:r w:rsidR="00DE0579">
              <w:instrText xml:space="preserve"> HYPERLINK "mailto:licitacaopiracanjuba@hotmail.com" </w:instrText>
            </w:r>
            <w:r w:rsidR="00DE0579">
              <w:fldChar w:fldCharType="separate"/>
            </w:r>
            <w:r w:rsidR="00216ACC"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r w:rsidR="00DE0579">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782BBB">
              <w:rPr>
                <w:rFonts w:ascii="Cambria" w:hAnsi="Cambria"/>
                <w:color w:val="000000" w:themeColor="text1"/>
              </w:rPr>
              <w:t xml:space="preserve"> </w:t>
            </w:r>
            <w:r w:rsidRPr="00782BBB">
              <w:rPr>
                <w:rStyle w:val="Hyperlink"/>
                <w:rFonts w:ascii="Cambria" w:hAnsi="Cambria"/>
                <w:color w:val="000000" w:themeColor="text1"/>
                <w:u w:val="none"/>
                <w14:textOutline w14:w="0" w14:cap="flat" w14:cmpd="sng" w14:algn="ctr">
                  <w14:noFill/>
                  <w14:prstDash w14:val="solid"/>
                  <w14:round/>
                </w14:textOutline>
              </w:rPr>
              <w:t>o</w:t>
            </w:r>
            <w:bookmarkEnd w:id="0"/>
            <w:r w:rsidRPr="00782BBB">
              <w:rPr>
                <w:rStyle w:val="Hyperlink"/>
                <w:rFonts w:ascii="Cambria" w:hAnsi="Cambria"/>
                <w:color w:val="000000" w:themeColor="text1"/>
                <w:u w:val="none"/>
                <w14:textOutline w14:w="0" w14:cap="flat" w14:cmpd="sng" w14:algn="ctr">
                  <w14:noFill/>
                  <w14:prstDash w14:val="solid"/>
                  <w14:round/>
                </w14:textOutline>
              </w:rPr>
              <w:t>u através do</w:t>
            </w:r>
            <w:r w:rsidRPr="00782BBB">
              <w:rPr>
                <w:rFonts w:ascii="Cambria" w:hAnsi="Cambria"/>
                <w:color w:val="000000" w:themeColor="text1"/>
              </w:rPr>
              <w:t xml:space="preserve"> sítio</w:t>
            </w:r>
            <w:r w:rsidRPr="00782BBB">
              <w:rPr>
                <w:rFonts w:ascii="Cambria" w:hAnsi="Cambria"/>
                <w:b/>
                <w:color w:val="000000" w:themeColor="text1"/>
              </w:rPr>
              <w:t xml:space="preserve"> </w:t>
            </w:r>
            <w:hyperlink r:id="rId12"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p>
        </w:tc>
      </w:tr>
    </w:tbl>
    <w:p w14:paraId="23EC0F7E" w14:textId="77777777" w:rsidR="006D31A2" w:rsidRPr="00782BBB" w:rsidRDefault="006D31A2" w:rsidP="00D94D3F">
      <w:pPr>
        <w:spacing w:line="360" w:lineRule="auto"/>
        <w:rPr>
          <w:rFonts w:ascii="Cambria" w:hAnsi="Cambria"/>
          <w:color w:val="000000" w:themeColor="text1"/>
        </w:rPr>
      </w:pPr>
      <w:r w:rsidRPr="00782BBB">
        <w:rPr>
          <w:rFonts w:ascii="Cambria" w:hAnsi="Cambria"/>
          <w:color w:val="C00000"/>
        </w:rPr>
        <w:br w:type="page"/>
      </w:r>
    </w:p>
    <w:p w14:paraId="2B28ABDD" w14:textId="0D0B0D2D" w:rsidR="00961CFB" w:rsidRPr="00782BBB" w:rsidRDefault="00961CFB" w:rsidP="00D94D3F">
      <w:pPr>
        <w:tabs>
          <w:tab w:val="left" w:pos="1701"/>
        </w:tabs>
        <w:spacing w:before="240" w:after="240" w:line="360" w:lineRule="auto"/>
        <w:jc w:val="center"/>
        <w:rPr>
          <w:rFonts w:ascii="Cambria" w:hAnsi="Cambria"/>
          <w:b/>
          <w:color w:val="000000" w:themeColor="text1"/>
          <w:sz w:val="28"/>
          <w:szCs w:val="28"/>
        </w:rPr>
      </w:pPr>
      <w:bookmarkStart w:id="1" w:name="_Hlk105417688"/>
      <w:bookmarkStart w:id="2" w:name="_Hlk162956489"/>
      <w:bookmarkStart w:id="3" w:name="_Hlk158814368"/>
      <w:bookmarkStart w:id="4" w:name="_Hlk112158169"/>
      <w:bookmarkStart w:id="5" w:name="_Hlk171601071"/>
      <w:r w:rsidRPr="00782BBB">
        <w:rPr>
          <w:rFonts w:ascii="Cambria" w:hAnsi="Cambria"/>
          <w:b/>
          <w:color w:val="000000" w:themeColor="text1"/>
          <w:sz w:val="28"/>
          <w:szCs w:val="28"/>
        </w:rPr>
        <w:lastRenderedPageBreak/>
        <w:t>EDITAL</w:t>
      </w:r>
    </w:p>
    <w:p w14:paraId="525616E6" w14:textId="3E918365" w:rsidR="00961CFB" w:rsidRPr="00782BBB" w:rsidRDefault="00623375" w:rsidP="00D94D3F">
      <w:pPr>
        <w:tabs>
          <w:tab w:val="left" w:pos="1701"/>
        </w:tabs>
        <w:spacing w:after="0" w:line="360" w:lineRule="auto"/>
        <w:jc w:val="center"/>
        <w:rPr>
          <w:rFonts w:ascii="Cambria" w:hAnsi="Cambria"/>
          <w:b/>
          <w:color w:val="000000" w:themeColor="text1"/>
        </w:rPr>
      </w:pPr>
      <w:r w:rsidRPr="00782BBB">
        <w:rPr>
          <w:rFonts w:ascii="Cambria" w:hAnsi="Cambria"/>
          <w:b/>
          <w:color w:val="000000" w:themeColor="text1"/>
        </w:rPr>
        <w:t>Pregão Eletrônico SRP nº 003/2025</w:t>
      </w:r>
    </w:p>
    <w:p w14:paraId="4BB958AF" w14:textId="77777777" w:rsidR="00961CFB" w:rsidRPr="00782BBB" w:rsidRDefault="00961CFB" w:rsidP="00D94D3F">
      <w:pPr>
        <w:tabs>
          <w:tab w:val="left" w:pos="1701"/>
        </w:tabs>
        <w:spacing w:after="0" w:line="360" w:lineRule="auto"/>
        <w:jc w:val="center"/>
        <w:rPr>
          <w:rFonts w:ascii="Cambria" w:hAnsi="Cambria"/>
          <w:b/>
          <w:color w:val="000000" w:themeColor="text1"/>
        </w:rPr>
      </w:pPr>
      <w:r w:rsidRPr="00782BBB">
        <w:rPr>
          <w:rFonts w:ascii="Cambria" w:hAnsi="Cambria"/>
          <w:b/>
          <w:color w:val="000000" w:themeColor="text1"/>
        </w:rPr>
        <w:t>Sistema de Registro de Preços</w:t>
      </w:r>
    </w:p>
    <w:p w14:paraId="208C1754" w14:textId="3C1891B5" w:rsidR="00961CFB" w:rsidRPr="00782BBB" w:rsidRDefault="00961CFB"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t xml:space="preserve">Processo Administrativo nº </w:t>
      </w:r>
      <w:r w:rsidR="00084A2F" w:rsidRPr="00782BBB">
        <w:rPr>
          <w:rFonts w:ascii="Cambria" w:hAnsi="Cambria"/>
          <w:b/>
          <w:color w:val="000000" w:themeColor="text1"/>
        </w:rPr>
        <w:t>157681/2025</w:t>
      </w:r>
    </w:p>
    <w:p w14:paraId="3967BE9E" w14:textId="3EBF91B7" w:rsidR="00961CFB" w:rsidRPr="00782BBB" w:rsidRDefault="00AE3D86" w:rsidP="00AE3D86">
      <w:pPr>
        <w:pStyle w:val="NormalWeb"/>
        <w:spacing w:line="360" w:lineRule="auto"/>
        <w:ind w:firstLine="709"/>
        <w:jc w:val="both"/>
        <w:rPr>
          <w:rFonts w:ascii="Cambria" w:hAnsi="Cambria"/>
          <w:color w:val="000000" w:themeColor="text1"/>
          <w:sz w:val="22"/>
          <w:szCs w:val="22"/>
        </w:rPr>
      </w:pPr>
      <w:r w:rsidRPr="00782BBB">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0B0A5CBB">
                <wp:simplePos x="0" y="0"/>
                <wp:positionH relativeFrom="margin">
                  <wp:posOffset>19050</wp:posOffset>
                </wp:positionH>
                <wp:positionV relativeFrom="paragraph">
                  <wp:posOffset>2677795</wp:posOffset>
                </wp:positionV>
                <wp:extent cx="5910580" cy="2333625"/>
                <wp:effectExtent l="19050" t="19050" r="1397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DE0579" w:rsidRDefault="00DE0579"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DE0579" w:rsidRPr="00B65543" w:rsidRDefault="00DE0579"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53083D60" w:rsidR="00DE0579" w:rsidRPr="00B65543" w:rsidRDefault="00DE0579" w:rsidP="000B4298">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0B4298">
                              <w:rPr>
                                <w:rStyle w:val="nfaseSutil"/>
                                <w:rFonts w:ascii="Cambria" w:hAnsi="Cambria"/>
                                <w:i w:val="0"/>
                                <w:iCs w:val="0"/>
                                <w:color w:val="auto"/>
                                <w:sz w:val="26"/>
                                <w:szCs w:val="26"/>
                              </w:rPr>
                              <w:t>30</w:t>
                            </w:r>
                            <w:r w:rsidRPr="00B65543">
                              <w:rPr>
                                <w:rStyle w:val="nfaseSutil"/>
                                <w:rFonts w:ascii="Cambria" w:hAnsi="Cambria"/>
                                <w:i w:val="0"/>
                                <w:iCs w:val="0"/>
                                <w:color w:val="auto"/>
                                <w:sz w:val="26"/>
                                <w:szCs w:val="26"/>
                              </w:rPr>
                              <w:t xml:space="preserve"> de abril de 2025.</w:t>
                            </w:r>
                          </w:p>
                          <w:p w14:paraId="2D21DFC9" w14:textId="69AB1F1A" w:rsidR="00DE0579" w:rsidRPr="00B65543" w:rsidRDefault="00DE0579"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09 horas (Horário de Brasília/DF)</w:t>
                            </w:r>
                          </w:p>
                          <w:p w14:paraId="0792F0B3" w14:textId="77777777" w:rsidR="00DE0579" w:rsidRPr="00B65543" w:rsidRDefault="00DE0579"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3"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210.85pt;width:465.4pt;height:18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DY1qAe4AAAAAkBAAAPAAAAZHJzL2Rvd25yZXYueG1sTI9BTsMwEEX3SNzBGiR2&#10;1GmCmjZkUlVQxKILRNMDOPGQpI3tKHbbcHuGVVmO/uj/9/L1ZHpxodF3ziLMZxEIsrXTnW0QDuX7&#10;0xKED8pq1TtLCD/kYV3c3+Uq0+5qv+iyD43gEuszhdCGMGRS+rolo/zMDWQ5+3ajUYHPsZF6VFcu&#10;N72Mo2ghjeosL7RqoNeW6tP+bBCOVJXNbrMby8908bb9UNtTejwgPj5MmxcQgaZwe4Y/fEaHgpkq&#10;d7baix4hYZOA8BzPUxCcr5KEVSqEdLmKQRa5/G9Q/AIAAP//AwBQSwECLQAUAAYACAAAACEAtoM4&#10;kv4AAADhAQAAEwAAAAAAAAAAAAAAAAAAAAAAW0NvbnRlbnRfVHlwZXNdLnhtbFBLAQItABQABgAI&#10;AAAAIQA4/SH/1gAAAJQBAAALAAAAAAAAAAAAAAAAAC8BAABfcmVscy8ucmVsc1BLAQItABQABgAI&#10;AAAAIQBFy8LeFwIAAC0EAAAOAAAAAAAAAAAAAAAAAC4CAABkcnMvZTJvRG9jLnhtbFBLAQItABQA&#10;BgAIAAAAIQDY1qAe4AAAAAkBAAAPAAAAAAAAAAAAAAAAAHEEAABkcnMvZG93bnJldi54bWxQSwUG&#10;AAAAAAQABADzAAAAfgUAAAAA&#10;" strokeweight="2.25pt">
                <v:textbox>
                  <w:txbxContent>
                    <w:p w14:paraId="56E85EDB" w14:textId="77777777" w:rsidR="00DE0579" w:rsidRDefault="00DE0579"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DE0579" w:rsidRPr="00B65543" w:rsidRDefault="00DE0579"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53083D60" w:rsidR="00DE0579" w:rsidRPr="00B65543" w:rsidRDefault="00DE0579" w:rsidP="000B4298">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0B4298">
                        <w:rPr>
                          <w:rStyle w:val="nfaseSutil"/>
                          <w:rFonts w:ascii="Cambria" w:hAnsi="Cambria"/>
                          <w:i w:val="0"/>
                          <w:iCs w:val="0"/>
                          <w:color w:val="auto"/>
                          <w:sz w:val="26"/>
                          <w:szCs w:val="26"/>
                        </w:rPr>
                        <w:t>30</w:t>
                      </w:r>
                      <w:r w:rsidRPr="00B65543">
                        <w:rPr>
                          <w:rStyle w:val="nfaseSutil"/>
                          <w:rFonts w:ascii="Cambria" w:hAnsi="Cambria"/>
                          <w:i w:val="0"/>
                          <w:iCs w:val="0"/>
                          <w:color w:val="auto"/>
                          <w:sz w:val="26"/>
                          <w:szCs w:val="26"/>
                        </w:rPr>
                        <w:t xml:space="preserve"> de abril de 2025.</w:t>
                      </w:r>
                    </w:p>
                    <w:p w14:paraId="2D21DFC9" w14:textId="69AB1F1A" w:rsidR="00DE0579" w:rsidRPr="00B65543" w:rsidRDefault="00DE0579"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09 horas (Horário de Brasília/DF)</w:t>
                      </w:r>
                    </w:p>
                    <w:p w14:paraId="0792F0B3" w14:textId="77777777" w:rsidR="00DE0579" w:rsidRPr="00B65543" w:rsidRDefault="00DE0579"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8" w:name="_Hlk112158176"/>
                      <w:bookmarkStart w:id="9"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4"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8"/>
                      <w:bookmarkEnd w:id="9"/>
                    </w:p>
                  </w:txbxContent>
                </v:textbox>
                <w10:wrap anchorx="margin"/>
              </v:shape>
            </w:pict>
          </mc:Fallback>
        </mc:AlternateContent>
      </w:r>
      <w:r w:rsidR="00961CFB" w:rsidRPr="00782BBB">
        <w:rPr>
          <w:rFonts w:ascii="Cambria" w:hAnsi="Cambria"/>
          <w:color w:val="000000" w:themeColor="text1"/>
          <w:sz w:val="22"/>
          <w:szCs w:val="22"/>
        </w:rPr>
        <w:t xml:space="preserve">O </w:t>
      </w:r>
      <w:r w:rsidR="00961CFB" w:rsidRPr="00782BBB">
        <w:rPr>
          <w:rFonts w:ascii="Cambria" w:hAnsi="Cambria"/>
          <w:b/>
          <w:color w:val="000000" w:themeColor="text1"/>
          <w:sz w:val="22"/>
          <w:szCs w:val="22"/>
        </w:rPr>
        <w:t>MUNICÍPIO DE PIRACANJUBA</w:t>
      </w:r>
      <w:r w:rsidR="00961CFB" w:rsidRPr="00782BBB">
        <w:rPr>
          <w:rFonts w:ascii="Cambria" w:hAnsi="Cambria"/>
          <w:color w:val="000000" w:themeColor="text1"/>
          <w:sz w:val="22"/>
          <w:szCs w:val="22"/>
        </w:rPr>
        <w:t xml:space="preserve">, Estado de Goiás, Pessoa Jurídica de Direito Público Interno, com sede na </w:t>
      </w:r>
      <w:r w:rsidR="00961CFB" w:rsidRPr="00782BBB">
        <w:rPr>
          <w:rFonts w:ascii="Cambria" w:hAnsi="Cambria" w:cs="Segoe UI"/>
          <w:color w:val="000000" w:themeColor="text1"/>
          <w:sz w:val="22"/>
          <w:szCs w:val="22"/>
        </w:rPr>
        <w:t>Praça Wilson Eloy Pimenta, nº 100, Centro – Piracanjuba/GO</w:t>
      </w:r>
      <w:r w:rsidR="00961CFB" w:rsidRPr="00782BBB">
        <w:rPr>
          <w:rFonts w:ascii="Cambria" w:hAnsi="Cambria"/>
          <w:color w:val="000000" w:themeColor="text1"/>
          <w:sz w:val="22"/>
          <w:szCs w:val="22"/>
        </w:rPr>
        <w:t>, inscrito no CNPJ sob o nº 01.179.647/0001-95, por intermédio d</w:t>
      </w:r>
      <w:r w:rsidR="0069234D" w:rsidRPr="00782BBB">
        <w:rPr>
          <w:rFonts w:ascii="Cambria" w:hAnsi="Cambria"/>
          <w:color w:val="000000" w:themeColor="text1"/>
          <w:sz w:val="22"/>
          <w:szCs w:val="22"/>
        </w:rPr>
        <w:t>o</w:t>
      </w:r>
      <w:r w:rsidR="00961CFB" w:rsidRPr="00782BBB">
        <w:rPr>
          <w:rFonts w:ascii="Cambria" w:hAnsi="Cambria"/>
          <w:color w:val="000000" w:themeColor="text1"/>
          <w:sz w:val="22"/>
          <w:szCs w:val="22"/>
        </w:rPr>
        <w:t xml:space="preserve"> Agente de Contratação, usando a competência atribuída pelo Decreto Municipal nº </w:t>
      </w:r>
      <w:r w:rsidR="001A68A8" w:rsidRPr="00782BBB">
        <w:rPr>
          <w:rFonts w:ascii="Cambria" w:hAnsi="Cambria"/>
          <w:color w:val="000000" w:themeColor="text1"/>
          <w:sz w:val="22"/>
          <w:szCs w:val="22"/>
        </w:rPr>
        <w:t>155</w:t>
      </w:r>
      <w:r w:rsidR="00961CFB" w:rsidRPr="00782BBB">
        <w:rPr>
          <w:rFonts w:ascii="Cambria" w:hAnsi="Cambria"/>
          <w:color w:val="000000" w:themeColor="text1"/>
          <w:sz w:val="22"/>
          <w:szCs w:val="22"/>
        </w:rPr>
        <w:t xml:space="preserve">, de </w:t>
      </w:r>
      <w:r w:rsidR="001A68A8" w:rsidRPr="00782BBB">
        <w:rPr>
          <w:rFonts w:ascii="Cambria" w:hAnsi="Cambria"/>
          <w:color w:val="000000" w:themeColor="text1"/>
          <w:sz w:val="22"/>
          <w:szCs w:val="22"/>
        </w:rPr>
        <w:t>10</w:t>
      </w:r>
      <w:r w:rsidR="00961CFB" w:rsidRPr="00782BBB">
        <w:rPr>
          <w:rFonts w:ascii="Cambria" w:hAnsi="Cambria"/>
          <w:color w:val="000000" w:themeColor="text1"/>
          <w:sz w:val="22"/>
          <w:szCs w:val="22"/>
        </w:rPr>
        <w:t xml:space="preserve"> de </w:t>
      </w:r>
      <w:r w:rsidR="001A68A8" w:rsidRPr="00782BBB">
        <w:rPr>
          <w:rFonts w:ascii="Cambria" w:hAnsi="Cambria"/>
          <w:color w:val="000000" w:themeColor="text1"/>
          <w:sz w:val="22"/>
          <w:szCs w:val="22"/>
        </w:rPr>
        <w:t xml:space="preserve">fevereiro </w:t>
      </w:r>
      <w:r w:rsidR="00961CFB" w:rsidRPr="00782BBB">
        <w:rPr>
          <w:rFonts w:ascii="Cambria" w:hAnsi="Cambria"/>
          <w:color w:val="000000" w:themeColor="text1"/>
          <w:sz w:val="22"/>
          <w:szCs w:val="22"/>
        </w:rPr>
        <w:t>de 202</w:t>
      </w:r>
      <w:r w:rsidR="001C116D" w:rsidRPr="00782BBB">
        <w:rPr>
          <w:rFonts w:ascii="Cambria" w:hAnsi="Cambria"/>
          <w:color w:val="000000" w:themeColor="text1"/>
          <w:sz w:val="22"/>
          <w:szCs w:val="22"/>
        </w:rPr>
        <w:t>5</w:t>
      </w:r>
      <w:r w:rsidR="00961CFB" w:rsidRPr="00782BBB">
        <w:rPr>
          <w:rFonts w:ascii="Cambria" w:hAnsi="Cambria"/>
          <w:color w:val="000000" w:themeColor="text1"/>
          <w:sz w:val="22"/>
          <w:szCs w:val="22"/>
        </w:rPr>
        <w:t xml:space="preserve">, torna público para o conhecimento dos interessados que fará realizar licitação na modalidade </w:t>
      </w:r>
      <w:r w:rsidR="00623375" w:rsidRPr="00782BBB">
        <w:rPr>
          <w:rFonts w:ascii="Cambria" w:hAnsi="Cambria"/>
          <w:b/>
          <w:color w:val="000000" w:themeColor="text1"/>
          <w:sz w:val="22"/>
          <w:szCs w:val="22"/>
        </w:rPr>
        <w:t>Pregão Eletrônico SRP nº 003/2025</w:t>
      </w:r>
      <w:r w:rsidR="00961CFB" w:rsidRPr="00782BBB">
        <w:rPr>
          <w:rFonts w:ascii="Cambria" w:hAnsi="Cambria"/>
          <w:b/>
          <w:color w:val="000000" w:themeColor="text1"/>
          <w:sz w:val="22"/>
          <w:szCs w:val="22"/>
        </w:rPr>
        <w:t xml:space="preserve"> </w:t>
      </w:r>
      <w:r w:rsidR="00961CFB" w:rsidRPr="00782BBB">
        <w:rPr>
          <w:rFonts w:ascii="Cambria" w:hAnsi="Cambria"/>
          <w:bCs/>
          <w:color w:val="000000" w:themeColor="text1"/>
          <w:sz w:val="22"/>
          <w:szCs w:val="22"/>
        </w:rPr>
        <w:t>– Sistema de Registro de Preços,</w:t>
      </w:r>
      <w:r w:rsidR="00961CFB" w:rsidRPr="00782BBB">
        <w:rPr>
          <w:rFonts w:ascii="Cambria" w:hAnsi="Cambria"/>
          <w:color w:val="000000" w:themeColor="text1"/>
          <w:sz w:val="22"/>
          <w:szCs w:val="22"/>
        </w:rPr>
        <w:t xml:space="preserve"> do </w:t>
      </w:r>
      <w:r w:rsidR="00961CFB" w:rsidRPr="00782BBB">
        <w:rPr>
          <w:rFonts w:ascii="Cambria" w:hAnsi="Cambria" w:cs="Arial"/>
          <w:color w:val="000000" w:themeColor="text1"/>
          <w:sz w:val="22"/>
          <w:szCs w:val="22"/>
        </w:rPr>
        <w:t xml:space="preserve">tipo Menor Preço por Item, </w:t>
      </w:r>
      <w:r w:rsidR="008804F6" w:rsidRPr="00782BBB">
        <w:rPr>
          <w:rFonts w:ascii="Cambria" w:hAnsi="Cambria" w:cs="Arial"/>
          <w:color w:val="000000" w:themeColor="text1"/>
          <w:sz w:val="22"/>
          <w:szCs w:val="22"/>
        </w:rPr>
        <w:t xml:space="preserve">com fornecimento </w:t>
      </w:r>
      <w:r w:rsidR="008804F6" w:rsidRPr="00782BBB">
        <w:rPr>
          <w:rFonts w:ascii="Cambria" w:hAnsi="Cambria"/>
          <w:color w:val="000000" w:themeColor="text1"/>
          <w:sz w:val="22"/>
          <w:szCs w:val="22"/>
        </w:rPr>
        <w:t>parcelad</w:t>
      </w:r>
      <w:r w:rsidR="0069234D" w:rsidRPr="00782BBB">
        <w:rPr>
          <w:rFonts w:ascii="Cambria" w:hAnsi="Cambria"/>
          <w:color w:val="000000" w:themeColor="text1"/>
          <w:sz w:val="22"/>
          <w:szCs w:val="22"/>
        </w:rPr>
        <w:t>o</w:t>
      </w:r>
      <w:r w:rsidR="008804F6" w:rsidRPr="00782BBB">
        <w:rPr>
          <w:rFonts w:ascii="Cambria" w:hAnsi="Cambria"/>
          <w:color w:val="000000" w:themeColor="text1"/>
          <w:sz w:val="22"/>
          <w:szCs w:val="22"/>
        </w:rPr>
        <w:t xml:space="preserve">, eventual e futura </w:t>
      </w:r>
      <w:r w:rsidR="00AD56CB" w:rsidRPr="00782BBB">
        <w:rPr>
          <w:rFonts w:ascii="Cambria" w:hAnsi="Cambria"/>
          <w:color w:val="000000" w:themeColor="text1"/>
          <w:sz w:val="22"/>
          <w:szCs w:val="22"/>
        </w:rPr>
        <w:t xml:space="preserve">aquisição de </w:t>
      </w:r>
      <w:r w:rsidR="008804F6" w:rsidRPr="00782BBB">
        <w:rPr>
          <w:rFonts w:ascii="Cambria" w:hAnsi="Cambria"/>
          <w:color w:val="000000" w:themeColor="text1"/>
          <w:sz w:val="22"/>
          <w:szCs w:val="22"/>
        </w:rPr>
        <w:t>gêneros alimentícios, destinados a manutenção das atividades de todos os órgão, unidades administrativas, unidades gestoras,  setores, fundos e autarquias, deste Município de Piracanjuba, Estado de Goiás</w:t>
      </w:r>
      <w:r w:rsidR="00961CFB" w:rsidRPr="00782BBB">
        <w:rPr>
          <w:rFonts w:ascii="Cambria" w:hAnsi="Cambria" w:cs="Arial"/>
          <w:color w:val="000000" w:themeColor="text1"/>
          <w:sz w:val="22"/>
          <w:szCs w:val="22"/>
        </w:rPr>
        <w:t>,</w:t>
      </w:r>
      <w:r w:rsidR="00961CFB" w:rsidRPr="00782BBB">
        <w:rPr>
          <w:rFonts w:ascii="Cambria" w:hAnsi="Cambria"/>
          <w:color w:val="000000" w:themeColor="text1"/>
          <w:sz w:val="22"/>
          <w:szCs w:val="22"/>
        </w:rPr>
        <w:t xml:space="preserve"> conforme discriminações e quantidades descritas no Estudo Técnico Preliminar e Termo de Referência </w:t>
      </w:r>
      <w:bookmarkEnd w:id="1"/>
      <w:r w:rsidR="00961CFB" w:rsidRPr="00782BBB">
        <w:rPr>
          <w:rFonts w:ascii="Cambria" w:hAnsi="Cambria"/>
          <w:color w:val="000000" w:themeColor="text1"/>
          <w:sz w:val="22"/>
          <w:szCs w:val="22"/>
        </w:rPr>
        <w:t>anexos desde edital.</w:t>
      </w:r>
      <w:bookmarkEnd w:id="2"/>
    </w:p>
    <w:bookmarkEnd w:id="3"/>
    <w:p w14:paraId="5C0889B7" w14:textId="01D0B515" w:rsidR="00961CFB" w:rsidRPr="00782BBB" w:rsidRDefault="00961CFB" w:rsidP="00D94D3F">
      <w:pPr>
        <w:pStyle w:val="NormalWeb"/>
        <w:spacing w:before="240" w:after="240" w:line="360" w:lineRule="auto"/>
        <w:jc w:val="both"/>
        <w:rPr>
          <w:rFonts w:ascii="Cambria" w:hAnsi="Cambria"/>
          <w:color w:val="000000" w:themeColor="text1"/>
          <w:sz w:val="18"/>
          <w:szCs w:val="18"/>
        </w:rPr>
      </w:pPr>
    </w:p>
    <w:bookmarkEnd w:id="4"/>
    <w:p w14:paraId="4E9814E9" w14:textId="507C763F" w:rsidR="00961CFB" w:rsidRPr="00782BBB" w:rsidRDefault="00961CFB" w:rsidP="00D94D3F">
      <w:pPr>
        <w:pStyle w:val="NormalWeb"/>
        <w:spacing w:before="240" w:after="240" w:line="360" w:lineRule="auto"/>
        <w:jc w:val="both"/>
        <w:rPr>
          <w:rFonts w:ascii="Cambria" w:hAnsi="Cambria"/>
          <w:color w:val="000000" w:themeColor="text1"/>
          <w:sz w:val="18"/>
          <w:szCs w:val="18"/>
        </w:rPr>
      </w:pPr>
    </w:p>
    <w:p w14:paraId="3B6709E8" w14:textId="77777777" w:rsidR="00961CFB" w:rsidRPr="00782BBB" w:rsidRDefault="00961CFB" w:rsidP="00D94D3F">
      <w:pPr>
        <w:pStyle w:val="NormalWeb"/>
        <w:spacing w:before="240" w:after="240" w:line="360" w:lineRule="auto"/>
        <w:jc w:val="both"/>
        <w:rPr>
          <w:rFonts w:ascii="Cambria" w:hAnsi="Cambria"/>
          <w:color w:val="000000" w:themeColor="text1"/>
          <w:sz w:val="18"/>
          <w:szCs w:val="18"/>
        </w:rPr>
      </w:pPr>
    </w:p>
    <w:p w14:paraId="7AF3EC42" w14:textId="77777777" w:rsidR="00961CFB" w:rsidRPr="00782BBB" w:rsidRDefault="00961CFB" w:rsidP="00D94D3F">
      <w:pPr>
        <w:pStyle w:val="NormalWeb"/>
        <w:spacing w:before="0" w:beforeAutospacing="0" w:line="360" w:lineRule="auto"/>
        <w:jc w:val="both"/>
        <w:rPr>
          <w:rFonts w:ascii="Cambria" w:hAnsi="Cambria"/>
          <w:color w:val="000000" w:themeColor="text1"/>
          <w:sz w:val="18"/>
          <w:szCs w:val="18"/>
        </w:rPr>
      </w:pPr>
    </w:p>
    <w:bookmarkEnd w:id="5"/>
    <w:p w14:paraId="4222D9E9" w14:textId="77777777" w:rsidR="00C4391E" w:rsidRPr="00782BBB" w:rsidRDefault="00C4391E" w:rsidP="00D94D3F">
      <w:pPr>
        <w:pStyle w:val="NormalWeb"/>
        <w:spacing w:before="240" w:after="240" w:line="360" w:lineRule="auto"/>
        <w:jc w:val="both"/>
        <w:rPr>
          <w:rFonts w:ascii="Cambria" w:hAnsi="Cambria"/>
          <w:color w:val="000000" w:themeColor="text1"/>
          <w:sz w:val="22"/>
          <w:szCs w:val="22"/>
        </w:rPr>
      </w:pPr>
    </w:p>
    <w:p w14:paraId="1F7C6EBB" w14:textId="77777777" w:rsidR="00C4391E" w:rsidRPr="00782BBB" w:rsidRDefault="00C4391E" w:rsidP="00D94D3F">
      <w:pPr>
        <w:pStyle w:val="NormalWeb"/>
        <w:spacing w:before="240" w:after="240" w:line="360" w:lineRule="auto"/>
        <w:jc w:val="both"/>
        <w:rPr>
          <w:rFonts w:ascii="Cambria" w:hAnsi="Cambria"/>
          <w:color w:val="000000" w:themeColor="text1"/>
          <w:sz w:val="22"/>
          <w:szCs w:val="22"/>
        </w:rPr>
      </w:pPr>
    </w:p>
    <w:p w14:paraId="30C10D37" w14:textId="77777777" w:rsidR="00C4391E" w:rsidRPr="00782BBB" w:rsidRDefault="00C4391E" w:rsidP="00DE0579">
      <w:pPr>
        <w:pStyle w:val="NormalWeb"/>
        <w:spacing w:line="360" w:lineRule="auto"/>
        <w:jc w:val="both"/>
        <w:rPr>
          <w:rFonts w:ascii="Cambria" w:hAnsi="Cambria"/>
          <w:color w:val="000000" w:themeColor="text1"/>
          <w:sz w:val="22"/>
          <w:szCs w:val="22"/>
        </w:rPr>
      </w:pPr>
    </w:p>
    <w:p w14:paraId="0AAF39E1" w14:textId="7924D5B0" w:rsidR="00961CFB" w:rsidRPr="00782BBB" w:rsidRDefault="00961CFB" w:rsidP="00AE3D86">
      <w:pPr>
        <w:pStyle w:val="NormalWeb"/>
        <w:spacing w:line="360" w:lineRule="auto"/>
        <w:ind w:firstLine="709"/>
        <w:jc w:val="both"/>
        <w:rPr>
          <w:rFonts w:ascii="Cambria" w:hAnsi="Cambria"/>
          <w:color w:val="000000" w:themeColor="text1"/>
          <w:sz w:val="22"/>
          <w:szCs w:val="22"/>
        </w:rPr>
      </w:pPr>
      <w:r w:rsidRPr="00782BBB">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782BBB" w:rsidRDefault="00961CFB" w:rsidP="00AE3D86">
      <w:pPr>
        <w:pStyle w:val="NormalWeb"/>
        <w:spacing w:line="360" w:lineRule="auto"/>
        <w:ind w:firstLine="709"/>
        <w:jc w:val="both"/>
        <w:rPr>
          <w:rFonts w:ascii="Cambria" w:hAnsi="Cambria"/>
          <w:color w:val="000000" w:themeColor="text1"/>
          <w:sz w:val="22"/>
          <w:szCs w:val="22"/>
        </w:rPr>
      </w:pPr>
      <w:r w:rsidRPr="00782BBB">
        <w:rPr>
          <w:rFonts w:ascii="Cambria" w:hAnsi="Cambria"/>
          <w:bCs/>
          <w:color w:val="000000" w:themeColor="text1"/>
          <w:sz w:val="22"/>
          <w:szCs w:val="22"/>
        </w:rPr>
        <w:lastRenderedPageBreak/>
        <w:t>O caderno de licitações composto de EDITAL e ANEXOS</w:t>
      </w:r>
      <w:r w:rsidRPr="00782BBB">
        <w:rPr>
          <w:rFonts w:ascii="Cambria" w:hAnsi="Cambria"/>
          <w:color w:val="000000" w:themeColor="text1"/>
          <w:sz w:val="22"/>
          <w:szCs w:val="22"/>
        </w:rPr>
        <w:t xml:space="preserve"> poderá ser adquirido através do link “licitações” da</w:t>
      </w:r>
      <w:r w:rsidRPr="00782BBB">
        <w:rPr>
          <w:rFonts w:ascii="Cambria" w:hAnsi="Cambria"/>
          <w:i/>
          <w:color w:val="000000" w:themeColor="text1"/>
          <w:sz w:val="22"/>
          <w:szCs w:val="22"/>
        </w:rPr>
        <w:t xml:space="preserve"> web site </w:t>
      </w:r>
      <w:r w:rsidRPr="00782BBB">
        <w:rPr>
          <w:rFonts w:ascii="Cambria" w:hAnsi="Cambria"/>
          <w:color w:val="000000" w:themeColor="text1"/>
          <w:sz w:val="22"/>
          <w:szCs w:val="22"/>
        </w:rPr>
        <w:t>oficial do Município &lt;</w:t>
      </w:r>
      <w:bookmarkStart w:id="10" w:name="_Hlk195260908"/>
      <w:r w:rsidR="00DE0579">
        <w:fldChar w:fldCharType="begin"/>
      </w:r>
      <w:r w:rsidR="00DE0579">
        <w:instrText xml:space="preserve"> HYPERLINK "http://www.piracanjuba.go.gov.br" </w:instrText>
      </w:r>
      <w:r w:rsidR="00DE0579">
        <w:fldChar w:fldCharType="separate"/>
      </w:r>
      <w:r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r w:rsidR="00DE0579">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fldChar w:fldCharType="end"/>
      </w:r>
      <w:r w:rsidRPr="00782BBB">
        <w:rPr>
          <w:rStyle w:val="Hyperlink"/>
          <w:rFonts w:ascii="Cambria" w:hAnsi="Cambria"/>
          <w:color w:val="000000" w:themeColor="text1"/>
          <w:sz w:val="22"/>
          <w:szCs w:val="22"/>
        </w:rPr>
        <w:t>&gt;</w:t>
      </w:r>
      <w:r w:rsidRPr="00782BBB">
        <w:rPr>
          <w:rFonts w:ascii="Cambria" w:hAnsi="Cambria"/>
          <w:color w:val="000000" w:themeColor="text1"/>
          <w:sz w:val="22"/>
          <w:szCs w:val="22"/>
        </w:rPr>
        <w:t xml:space="preserve"> </w:t>
      </w:r>
      <w:bookmarkEnd w:id="10"/>
      <w:r w:rsidRPr="00782BBB">
        <w:rPr>
          <w:rFonts w:ascii="Cambria" w:hAnsi="Cambria"/>
          <w:color w:val="000000" w:themeColor="text1"/>
          <w:sz w:val="22"/>
          <w:szCs w:val="22"/>
        </w:rPr>
        <w:t>e através do Endereço Eletrônico da Bolsa Nacional de Compras – BNC &lt;</w:t>
      </w:r>
      <w:hyperlink r:id="rId15" w:history="1">
        <w:r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sz w:val="22"/>
          <w:szCs w:val="22"/>
        </w:rPr>
        <w:t>&gt;. Quaisquer informações</w:t>
      </w:r>
      <w:r w:rsidRPr="00782BBB">
        <w:rPr>
          <w:rFonts w:ascii="Cambria" w:hAnsi="Cambria"/>
          <w:b/>
          <w:color w:val="000000" w:themeColor="text1"/>
          <w:sz w:val="22"/>
          <w:szCs w:val="22"/>
        </w:rPr>
        <w:t xml:space="preserve"> </w:t>
      </w:r>
      <w:r w:rsidRPr="00782BBB">
        <w:rPr>
          <w:rFonts w:ascii="Cambria" w:hAnsi="Cambria"/>
          <w:color w:val="000000" w:themeColor="text1"/>
          <w:sz w:val="22"/>
          <w:szCs w:val="22"/>
        </w:rPr>
        <w:t xml:space="preserve">adicionais poderão ser obtidas através do e-mail do Departamento de Licitações: </w:t>
      </w:r>
      <w:hyperlink r:id="rId16" w:history="1">
        <w:r w:rsidR="00DC2ECF"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782BBB">
        <w:rPr>
          <w:rFonts w:ascii="Cambria" w:hAnsi="Cambria"/>
          <w:color w:val="000000" w:themeColor="text1"/>
          <w:sz w:val="22"/>
          <w:szCs w:val="22"/>
        </w:rPr>
        <w:t>.</w:t>
      </w:r>
    </w:p>
    <w:p w14:paraId="7E6884EE"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01. DO OBJETO E DEFINIÇÕES</w:t>
      </w:r>
    </w:p>
    <w:p w14:paraId="0AC09C32" w14:textId="60975639" w:rsidR="006A51F9" w:rsidRPr="00782BBB" w:rsidRDefault="006A51F9" w:rsidP="00D94D3F">
      <w:pPr>
        <w:pStyle w:val="NormalWeb"/>
        <w:spacing w:line="360" w:lineRule="auto"/>
        <w:jc w:val="both"/>
        <w:rPr>
          <w:rFonts w:ascii="Cambria" w:hAnsi="Cambria"/>
          <w:bCs/>
          <w:color w:val="000000" w:themeColor="text1"/>
          <w:sz w:val="22"/>
          <w:szCs w:val="22"/>
        </w:rPr>
      </w:pPr>
      <w:r w:rsidRPr="00782BBB">
        <w:rPr>
          <w:rFonts w:ascii="Cambria" w:hAnsi="Cambria"/>
          <w:b/>
          <w:bCs/>
          <w:color w:val="000000" w:themeColor="text1"/>
          <w:sz w:val="22"/>
          <w:szCs w:val="22"/>
        </w:rPr>
        <w:t>1.1</w:t>
      </w:r>
      <w:r w:rsidRPr="00782BBB">
        <w:rPr>
          <w:rFonts w:ascii="Cambria" w:hAnsi="Cambria"/>
          <w:bCs/>
          <w:color w:val="000000" w:themeColor="text1"/>
          <w:sz w:val="22"/>
          <w:szCs w:val="22"/>
        </w:rPr>
        <w:t xml:space="preserve"> A presente licitação tem por objeto registrar em Ata os preços de itens relacionados no Termo de Referência anexo ao presente Edital, ofertado pelos licitantes vencedores a serem adquiridos </w:t>
      </w:r>
      <w:r w:rsidR="00D66B0D" w:rsidRPr="00782BBB">
        <w:rPr>
          <w:rFonts w:ascii="Cambria" w:hAnsi="Cambria"/>
          <w:bCs/>
          <w:color w:val="000000" w:themeColor="text1"/>
          <w:sz w:val="22"/>
          <w:szCs w:val="22"/>
        </w:rPr>
        <w:t xml:space="preserve">por </w:t>
      </w:r>
      <w:r w:rsidR="00D66B0D" w:rsidRPr="00782BBB">
        <w:rPr>
          <w:rFonts w:ascii="Cambria" w:hAnsi="Cambria"/>
          <w:color w:val="000000" w:themeColor="text1"/>
          <w:sz w:val="22"/>
          <w:szCs w:val="22"/>
        </w:rPr>
        <w:t>todos os órgã</w:t>
      </w:r>
      <w:r w:rsidR="002405AA" w:rsidRPr="00782BBB">
        <w:rPr>
          <w:rFonts w:ascii="Cambria" w:hAnsi="Cambria"/>
          <w:color w:val="000000" w:themeColor="text1"/>
          <w:sz w:val="22"/>
          <w:szCs w:val="22"/>
        </w:rPr>
        <w:t>os</w:t>
      </w:r>
      <w:r w:rsidR="00D66B0D" w:rsidRPr="00782BBB">
        <w:rPr>
          <w:rFonts w:ascii="Cambria" w:hAnsi="Cambria"/>
          <w:color w:val="000000" w:themeColor="text1"/>
          <w:sz w:val="22"/>
          <w:szCs w:val="22"/>
        </w:rPr>
        <w:t>, unidades administrativas, unidades gestoras, setores, fundos e autarquias, deste Município de Piracanjuba, Estado de Goiás</w:t>
      </w:r>
      <w:r w:rsidRPr="00782BBB">
        <w:rPr>
          <w:rFonts w:ascii="Cambria" w:hAnsi="Cambria"/>
          <w:bCs/>
          <w:color w:val="000000" w:themeColor="text1"/>
          <w:sz w:val="22"/>
          <w:szCs w:val="22"/>
        </w:rPr>
        <w:t xml:space="preserve"> no período de 12 (doze) meses, mediante requisições expedidas por autoridade competente, conforme a necessidade e interesse público.</w:t>
      </w:r>
    </w:p>
    <w:p w14:paraId="1A34D5DA" w14:textId="3D8814E9" w:rsidR="006A51F9" w:rsidRPr="00782BBB" w:rsidRDefault="006A51F9" w:rsidP="00D94D3F">
      <w:pPr>
        <w:pStyle w:val="NormalWeb"/>
        <w:spacing w:line="360" w:lineRule="auto"/>
        <w:ind w:firstLine="567"/>
        <w:jc w:val="both"/>
        <w:rPr>
          <w:rFonts w:ascii="Cambria" w:hAnsi="Cambria"/>
          <w:color w:val="000000" w:themeColor="text1"/>
          <w:sz w:val="22"/>
          <w:szCs w:val="22"/>
        </w:rPr>
      </w:pPr>
      <w:r w:rsidRPr="00782BBB">
        <w:rPr>
          <w:rFonts w:ascii="Cambria" w:hAnsi="Cambria"/>
          <w:b/>
          <w:bCs/>
          <w:color w:val="000000" w:themeColor="text1"/>
          <w:sz w:val="22"/>
          <w:szCs w:val="22"/>
        </w:rPr>
        <w:t xml:space="preserve">I. </w:t>
      </w:r>
      <w:r w:rsidRPr="00782BBB">
        <w:rPr>
          <w:rFonts w:ascii="Cambria" w:hAnsi="Cambria"/>
          <w:bCs/>
          <w:color w:val="000000" w:themeColor="text1"/>
          <w:sz w:val="22"/>
          <w:szCs w:val="22"/>
        </w:rPr>
        <w:t xml:space="preserve">O objeto que se refere o subitem </w:t>
      </w:r>
      <w:r w:rsidRPr="00782BBB">
        <w:rPr>
          <w:rFonts w:ascii="Cambria" w:hAnsi="Cambria"/>
          <w:b/>
          <w:bCs/>
          <w:color w:val="000000" w:themeColor="text1"/>
          <w:sz w:val="22"/>
          <w:szCs w:val="22"/>
        </w:rPr>
        <w:t>1.1</w:t>
      </w:r>
      <w:r w:rsidRPr="00782BBB">
        <w:rPr>
          <w:rFonts w:ascii="Cambria" w:hAnsi="Cambria"/>
          <w:bCs/>
          <w:color w:val="000000" w:themeColor="text1"/>
          <w:sz w:val="22"/>
          <w:szCs w:val="22"/>
        </w:rPr>
        <w:t xml:space="preserve"> é </w:t>
      </w:r>
      <w:r w:rsidRPr="00782BBB">
        <w:rPr>
          <w:rFonts w:ascii="Cambria" w:hAnsi="Cambria"/>
          <w:color w:val="000000" w:themeColor="text1"/>
          <w:sz w:val="22"/>
          <w:szCs w:val="22"/>
        </w:rPr>
        <w:t>o registro</w:t>
      </w:r>
      <w:r w:rsidRPr="00782BBB">
        <w:rPr>
          <w:rFonts w:ascii="Cambria" w:eastAsia="Batang" w:hAnsi="Cambria" w:cs="Arial"/>
          <w:color w:val="000000" w:themeColor="text1"/>
          <w:sz w:val="22"/>
          <w:szCs w:val="22"/>
        </w:rPr>
        <w:t xml:space="preserve"> de empresa apta a fornecer</w:t>
      </w:r>
      <w:r w:rsidRPr="00782BBB">
        <w:rPr>
          <w:rFonts w:ascii="Cambria" w:hAnsi="Cambria"/>
          <w:color w:val="000000" w:themeColor="text1"/>
          <w:sz w:val="22"/>
          <w:szCs w:val="22"/>
        </w:rPr>
        <w:t xml:space="preserve"> eventualmente</w:t>
      </w:r>
      <w:r w:rsidR="002405AA" w:rsidRPr="00782BBB">
        <w:rPr>
          <w:rFonts w:ascii="Cambria" w:hAnsi="Cambria"/>
          <w:color w:val="000000" w:themeColor="text1"/>
          <w:sz w:val="22"/>
          <w:szCs w:val="22"/>
        </w:rPr>
        <w:t xml:space="preserve">, parcelada e futura </w:t>
      </w:r>
      <w:r w:rsidRPr="00782BBB">
        <w:rPr>
          <w:rFonts w:ascii="Cambria" w:hAnsi="Cambria"/>
          <w:color w:val="000000" w:themeColor="text1"/>
          <w:sz w:val="22"/>
          <w:szCs w:val="22"/>
        </w:rPr>
        <w:t xml:space="preserve">demanda </w:t>
      </w:r>
      <w:r w:rsidR="002405AA" w:rsidRPr="00782BBB">
        <w:rPr>
          <w:rFonts w:ascii="Cambria" w:hAnsi="Cambria"/>
          <w:color w:val="000000" w:themeColor="text1"/>
          <w:sz w:val="22"/>
          <w:szCs w:val="22"/>
        </w:rPr>
        <w:t>de aquisição de gêneros alimentícios, destinados a manutenção das atividades de todos</w:t>
      </w:r>
      <w:r w:rsidR="003D7EB9" w:rsidRPr="00782BBB">
        <w:rPr>
          <w:rFonts w:ascii="Cambria" w:hAnsi="Cambria"/>
          <w:color w:val="000000" w:themeColor="text1"/>
          <w:sz w:val="22"/>
          <w:szCs w:val="22"/>
        </w:rPr>
        <w:t xml:space="preserve"> </w:t>
      </w:r>
      <w:r w:rsidR="002405AA" w:rsidRPr="00782BBB">
        <w:rPr>
          <w:rFonts w:ascii="Cambria" w:hAnsi="Cambria"/>
          <w:color w:val="000000" w:themeColor="text1"/>
          <w:sz w:val="22"/>
          <w:szCs w:val="22"/>
        </w:rPr>
        <w:t>os órgão</w:t>
      </w:r>
      <w:r w:rsidR="003D7EB9" w:rsidRPr="00782BBB">
        <w:rPr>
          <w:rFonts w:ascii="Cambria" w:hAnsi="Cambria"/>
          <w:color w:val="000000" w:themeColor="text1"/>
          <w:sz w:val="22"/>
          <w:szCs w:val="22"/>
        </w:rPr>
        <w:t>s</w:t>
      </w:r>
      <w:r w:rsidR="002405AA" w:rsidRPr="00782BBB">
        <w:rPr>
          <w:rFonts w:ascii="Cambria" w:hAnsi="Cambria"/>
          <w:color w:val="000000" w:themeColor="text1"/>
          <w:sz w:val="22"/>
          <w:szCs w:val="22"/>
        </w:rPr>
        <w:t>, unidades administrativas, unidades gestoras, setores, fundos e autarquias, deste Município de Piracanjuba, Estado de Goiás</w:t>
      </w:r>
      <w:r w:rsidRPr="00782BBB">
        <w:rPr>
          <w:rFonts w:ascii="Cambria" w:hAnsi="Cambria"/>
          <w:color w:val="000000" w:themeColor="text1"/>
          <w:sz w:val="22"/>
          <w:szCs w:val="22"/>
        </w:rPr>
        <w:t>, conforme discriminações</w:t>
      </w:r>
      <w:r w:rsidR="002405AA" w:rsidRPr="00782BBB">
        <w:rPr>
          <w:rFonts w:ascii="Cambria" w:hAnsi="Cambria"/>
          <w:color w:val="000000" w:themeColor="text1"/>
          <w:sz w:val="22"/>
          <w:szCs w:val="22"/>
        </w:rPr>
        <w:t>,</w:t>
      </w:r>
      <w:r w:rsidRPr="00782BBB">
        <w:rPr>
          <w:rFonts w:ascii="Cambria" w:hAnsi="Cambria"/>
          <w:color w:val="000000" w:themeColor="text1"/>
          <w:sz w:val="22"/>
          <w:szCs w:val="22"/>
        </w:rPr>
        <w:t xml:space="preserve"> quantidades </w:t>
      </w:r>
      <w:r w:rsidR="002405AA" w:rsidRPr="00782BBB">
        <w:rPr>
          <w:rFonts w:ascii="Cambria" w:hAnsi="Cambria"/>
          <w:color w:val="000000" w:themeColor="text1"/>
          <w:sz w:val="22"/>
          <w:szCs w:val="22"/>
        </w:rPr>
        <w:t xml:space="preserve">e especificações </w:t>
      </w:r>
      <w:r w:rsidRPr="00782BBB">
        <w:rPr>
          <w:rFonts w:ascii="Cambria" w:hAnsi="Cambria"/>
          <w:color w:val="000000" w:themeColor="text1"/>
          <w:sz w:val="22"/>
          <w:szCs w:val="22"/>
        </w:rPr>
        <w:t>descritas no Estudo Técnico Preliminar e Termo de Referência</w:t>
      </w:r>
      <w:r w:rsidRPr="00782BBB">
        <w:rPr>
          <w:rFonts w:ascii="Cambria" w:eastAsia="Batang" w:hAnsi="Cambria" w:cs="Arial"/>
          <w:color w:val="000000" w:themeColor="text1"/>
          <w:sz w:val="22"/>
          <w:szCs w:val="22"/>
        </w:rPr>
        <w:t xml:space="preserve">, anexos </w:t>
      </w:r>
      <w:r w:rsidRPr="00782BBB">
        <w:rPr>
          <w:rFonts w:ascii="Cambria" w:hAnsi="Cambria"/>
          <w:color w:val="000000" w:themeColor="text1"/>
          <w:sz w:val="22"/>
          <w:szCs w:val="22"/>
        </w:rPr>
        <w:t>deste Edital.</w:t>
      </w:r>
    </w:p>
    <w:p w14:paraId="77FCBBB2" w14:textId="77777777" w:rsidR="006A51F9" w:rsidRPr="00782BBB" w:rsidRDefault="006A51F9" w:rsidP="00D94D3F">
      <w:pPr>
        <w:pStyle w:val="NormalWeb"/>
        <w:spacing w:before="240" w:line="360" w:lineRule="auto"/>
        <w:ind w:firstLine="567"/>
        <w:jc w:val="both"/>
        <w:rPr>
          <w:rFonts w:ascii="Cambria" w:hAnsi="Cambria"/>
          <w:bCs/>
          <w:color w:val="000000" w:themeColor="text1"/>
          <w:sz w:val="22"/>
          <w:szCs w:val="22"/>
        </w:rPr>
      </w:pPr>
      <w:r w:rsidRPr="00782BBB">
        <w:rPr>
          <w:rFonts w:ascii="Cambria" w:hAnsi="Cambria"/>
          <w:b/>
          <w:color w:val="000000" w:themeColor="text1"/>
          <w:sz w:val="22"/>
          <w:szCs w:val="22"/>
        </w:rPr>
        <w:t>II.</w:t>
      </w:r>
      <w:r w:rsidRPr="00782BBB">
        <w:rPr>
          <w:rFonts w:ascii="Cambria" w:hAnsi="Cambria"/>
          <w:color w:val="000000" w:themeColor="text1"/>
          <w:sz w:val="22"/>
          <w:szCs w:val="22"/>
        </w:rPr>
        <w:t xml:space="preserve"> Em caso de discordância existente entre as especificações do objeto descrito na </w:t>
      </w:r>
      <w:bookmarkStart w:id="11" w:name="_Hlk112158267"/>
      <w:r w:rsidRPr="00782BBB">
        <w:rPr>
          <w:rFonts w:ascii="Cambria" w:hAnsi="Cambria"/>
          <w:color w:val="000000" w:themeColor="text1"/>
          <w:sz w:val="22"/>
          <w:szCs w:val="22"/>
        </w:rPr>
        <w:t>BNC (Bolsa Nacional de Compras)</w:t>
      </w:r>
      <w:bookmarkEnd w:id="11"/>
      <w:r w:rsidRPr="00782BBB">
        <w:rPr>
          <w:rFonts w:ascii="Cambria" w:hAnsi="Cambria"/>
          <w:color w:val="000000" w:themeColor="text1"/>
          <w:sz w:val="22"/>
          <w:szCs w:val="22"/>
        </w:rPr>
        <w:t xml:space="preserve"> e as especificações constantes deste Edital, prevalecerão as especificações contidas no Edital.</w:t>
      </w:r>
    </w:p>
    <w:p w14:paraId="35B9A203" w14:textId="7C413AB8" w:rsidR="006A51F9" w:rsidRPr="00782BBB" w:rsidRDefault="006A51F9" w:rsidP="00D94D3F">
      <w:pPr>
        <w:pStyle w:val="NormalWeb"/>
        <w:spacing w:before="240" w:line="360" w:lineRule="auto"/>
        <w:jc w:val="both"/>
        <w:rPr>
          <w:rFonts w:ascii="Cambria" w:hAnsi="Cambria"/>
          <w:color w:val="000000" w:themeColor="text1"/>
          <w:sz w:val="22"/>
          <w:szCs w:val="22"/>
        </w:rPr>
      </w:pPr>
      <w:r w:rsidRPr="00782BBB">
        <w:rPr>
          <w:rFonts w:ascii="Cambria" w:hAnsi="Cambria"/>
          <w:b/>
          <w:color w:val="000000" w:themeColor="text1"/>
          <w:sz w:val="22"/>
          <w:szCs w:val="22"/>
        </w:rPr>
        <w:t xml:space="preserve">1.2 </w:t>
      </w:r>
      <w:r w:rsidRPr="00782BBB">
        <w:rPr>
          <w:rFonts w:ascii="Cambria" w:hAnsi="Cambria"/>
          <w:color w:val="000000" w:themeColor="text1"/>
          <w:sz w:val="22"/>
          <w:szCs w:val="22"/>
        </w:rPr>
        <w:t xml:space="preserve">Os produtos constantes na presente licitação deverão atender as exigências de qualidade observando os padrões e normas baixadas pelos órgãos competentes de controle de qualidade – ABNT, INMETRO, </w:t>
      </w:r>
      <w:r w:rsidR="0033092A" w:rsidRPr="00782BBB">
        <w:rPr>
          <w:rFonts w:ascii="Cambria" w:hAnsi="Cambria"/>
          <w:color w:val="000000" w:themeColor="text1"/>
          <w:sz w:val="22"/>
          <w:szCs w:val="22"/>
        </w:rPr>
        <w:t>ANP,</w:t>
      </w:r>
      <w:r w:rsidRPr="00782BBB">
        <w:rPr>
          <w:rFonts w:ascii="Cambria" w:hAnsi="Cambria"/>
          <w:color w:val="000000" w:themeColor="text1"/>
          <w:sz w:val="22"/>
          <w:szCs w:val="22"/>
        </w:rPr>
        <w:t xml:space="preserve"> etc., atentando-se o proponente, principalmente para as prescrições Lei Federal nº 8.078, de 1990 (Código de Defesa do Consumidor).</w:t>
      </w:r>
    </w:p>
    <w:p w14:paraId="2D891ACB" w14:textId="77777777" w:rsidR="006A51F9" w:rsidRPr="00782BBB" w:rsidRDefault="006A51F9" w:rsidP="00D94D3F">
      <w:pPr>
        <w:pStyle w:val="NormalWeb"/>
        <w:spacing w:before="240" w:line="360" w:lineRule="auto"/>
        <w:jc w:val="both"/>
        <w:rPr>
          <w:rFonts w:ascii="Cambria" w:hAnsi="Cambria"/>
          <w:color w:val="000000" w:themeColor="text1"/>
          <w:sz w:val="22"/>
          <w:szCs w:val="22"/>
        </w:rPr>
      </w:pPr>
      <w:r w:rsidRPr="00782BBB">
        <w:rPr>
          <w:rFonts w:ascii="Cambria" w:hAnsi="Cambria"/>
          <w:b/>
          <w:color w:val="000000" w:themeColor="text1"/>
          <w:sz w:val="22"/>
          <w:szCs w:val="22"/>
        </w:rPr>
        <w:t xml:space="preserve">1.3 </w:t>
      </w:r>
      <w:r w:rsidRPr="00782BBB">
        <w:rPr>
          <w:rFonts w:ascii="Cambria" w:hAnsi="Cambria"/>
          <w:color w:val="000000" w:themeColor="text1"/>
          <w:sz w:val="22"/>
          <w:szCs w:val="22"/>
        </w:rPr>
        <w:t>Para fins deste Edital consideram-se:</w:t>
      </w:r>
    </w:p>
    <w:p w14:paraId="7FD59F14" w14:textId="06471521"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 Sistema de Registro de Preços:</w:t>
      </w:r>
      <w:r w:rsidRPr="00782BBB">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w:t>
      </w:r>
      <w:r w:rsidR="00581866" w:rsidRPr="00782BBB">
        <w:rPr>
          <w:rFonts w:ascii="Cambria" w:hAnsi="Cambria"/>
          <w:color w:val="000000" w:themeColor="text1"/>
        </w:rPr>
        <w:t>gêneros alimentícios</w:t>
      </w:r>
      <w:r w:rsidRPr="00782BBB">
        <w:rPr>
          <w:rFonts w:ascii="Cambria" w:hAnsi="Cambria"/>
          <w:color w:val="000000" w:themeColor="text1"/>
        </w:rPr>
        <w:t>, a obras e a aquisição e locação de bens para contratações futuras.</w:t>
      </w:r>
    </w:p>
    <w:p w14:paraId="4144D174"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lastRenderedPageBreak/>
        <w:t>II. Ata de Registro de Preços:</w:t>
      </w:r>
      <w:r w:rsidRPr="00782BBB">
        <w:rPr>
          <w:rFonts w:ascii="Cambria" w:hAnsi="Cambria"/>
          <w:color w:val="000000" w:themeColor="text1"/>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Órgão Gerenciador:</w:t>
      </w:r>
      <w:r w:rsidRPr="00782BBB">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Órgão ou Entidade Participante:</w:t>
      </w:r>
      <w:r w:rsidRPr="00782BBB">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782BBB" w:rsidRDefault="006A51F9" w:rsidP="00D94D3F">
      <w:pPr>
        <w:pStyle w:val="NormalWeb"/>
        <w:spacing w:before="240" w:line="360" w:lineRule="auto"/>
        <w:ind w:firstLine="567"/>
        <w:jc w:val="both"/>
        <w:rPr>
          <w:rFonts w:ascii="Cambria" w:hAnsi="Cambria"/>
          <w:color w:val="000000" w:themeColor="text1"/>
          <w:sz w:val="22"/>
          <w:szCs w:val="22"/>
        </w:rPr>
      </w:pPr>
      <w:r w:rsidRPr="00782BBB">
        <w:rPr>
          <w:rFonts w:ascii="Cambria" w:hAnsi="Cambria"/>
          <w:b/>
          <w:color w:val="000000" w:themeColor="text1"/>
          <w:sz w:val="22"/>
          <w:szCs w:val="22"/>
        </w:rPr>
        <w:t>V. Órgão não participante:</w:t>
      </w:r>
      <w:r w:rsidRPr="00782BBB">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782BBB">
        <w:rPr>
          <w:rFonts w:ascii="Cambria" w:hAnsi="Cambria"/>
          <w:b/>
          <w:bCs/>
          <w:color w:val="000000" w:themeColor="text1"/>
        </w:rPr>
        <w:t>02. DAS CONDIÇÕES DE PARTICIPAÇÃO</w:t>
      </w:r>
    </w:p>
    <w:p w14:paraId="021E5E6B" w14:textId="77777777" w:rsidR="006A51F9" w:rsidRPr="00782BBB" w:rsidRDefault="006A51F9" w:rsidP="00D94D3F">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782BBB">
        <w:rPr>
          <w:rFonts w:ascii="Cambria" w:hAnsi="Cambria"/>
          <w:b/>
          <w:bCs/>
          <w:color w:val="000000" w:themeColor="text1"/>
        </w:rPr>
        <w:t xml:space="preserve">2.1 </w:t>
      </w:r>
      <w:r w:rsidRPr="00782BBB">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7"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77777777" w:rsidR="006A51F9" w:rsidRPr="00782BBB" w:rsidRDefault="006A51F9" w:rsidP="00D94D3F">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782BBB">
        <w:rPr>
          <w:rFonts w:ascii="Cambria" w:hAnsi="Cambria"/>
          <w:b/>
          <w:bCs/>
          <w:color w:val="000000" w:themeColor="text1"/>
          <w14:textOutline w14:w="0" w14:cap="flat" w14:cmpd="sng" w14:algn="ctr">
            <w14:noFill/>
            <w14:prstDash w14:val="solid"/>
            <w14:round/>
          </w14:textOutline>
        </w:rPr>
        <w:t xml:space="preserve">I. </w:t>
      </w:r>
      <w:r w:rsidRPr="00782BBB">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782BBB" w:rsidRDefault="006A51F9" w:rsidP="00D94D3F">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782BBB">
        <w:rPr>
          <w:rFonts w:ascii="Cambria" w:hAnsi="Cambria"/>
          <w:b/>
          <w:bCs/>
          <w:color w:val="000000" w:themeColor="text1"/>
          <w14:textOutline w14:w="0" w14:cap="flat" w14:cmpd="sng" w14:algn="ctr">
            <w14:noFill/>
            <w14:prstDash w14:val="solid"/>
            <w14:round/>
          </w14:textOutline>
        </w:rPr>
        <w:t>a)</w:t>
      </w:r>
      <w:r w:rsidRPr="00782BBB">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782BBB" w:rsidRDefault="006A51F9" w:rsidP="00D94D3F">
      <w:pPr>
        <w:tabs>
          <w:tab w:val="left" w:pos="1701"/>
          <w:tab w:val="left" w:pos="1843"/>
        </w:tabs>
        <w:spacing w:before="240" w:line="360" w:lineRule="auto"/>
        <w:rPr>
          <w:rFonts w:ascii="Cambria" w:hAnsi="Cambria"/>
          <w:color w:val="000000" w:themeColor="text1"/>
        </w:rPr>
      </w:pPr>
      <w:r w:rsidRPr="00782BBB">
        <w:rPr>
          <w:rFonts w:ascii="Cambria" w:hAnsi="Cambria"/>
          <w:b/>
          <w:bCs/>
          <w:color w:val="000000" w:themeColor="text1"/>
        </w:rPr>
        <w:t>2.</w:t>
      </w:r>
      <w:r w:rsidR="00383AB2" w:rsidRPr="00782BBB">
        <w:rPr>
          <w:rFonts w:ascii="Cambria" w:hAnsi="Cambria"/>
          <w:b/>
          <w:bCs/>
          <w:color w:val="000000" w:themeColor="text1"/>
        </w:rPr>
        <w:t>2</w:t>
      </w:r>
      <w:r w:rsidRPr="00782BBB">
        <w:rPr>
          <w:rFonts w:ascii="Cambria" w:hAnsi="Cambria"/>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2.</w:t>
      </w:r>
      <w:r w:rsidR="00383AB2" w:rsidRPr="00782BBB">
        <w:rPr>
          <w:rFonts w:ascii="Cambria" w:hAnsi="Cambria"/>
          <w:b/>
          <w:color w:val="000000" w:themeColor="text1"/>
        </w:rPr>
        <w:t>3</w:t>
      </w:r>
      <w:r w:rsidRPr="00782BBB">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4</w:t>
      </w:r>
      <w:r w:rsidRPr="00782BBB">
        <w:rPr>
          <w:rFonts w:ascii="Cambria" w:hAnsi="Cambria"/>
          <w:b/>
          <w:color w:val="000000" w:themeColor="text1"/>
        </w:rPr>
        <w:t xml:space="preserve"> </w:t>
      </w:r>
      <w:r w:rsidRPr="00782BBB">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5</w:t>
      </w:r>
      <w:r w:rsidRPr="00782BBB">
        <w:rPr>
          <w:rFonts w:ascii="Cambria" w:hAnsi="Cambria"/>
          <w:color w:val="000000" w:themeColor="text1"/>
        </w:rPr>
        <w:t xml:space="preserve"> Não poderão disputar licitação ou participar da execução de contrato, direta ou indiretamente:</w:t>
      </w:r>
    </w:p>
    <w:p w14:paraId="02D0164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Autor do anteprojeto, do projeto básico ou do projeto executivo, pessoa física ou jurídica.</w:t>
      </w:r>
    </w:p>
    <w:p w14:paraId="03F2A00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V. </w:t>
      </w:r>
      <w:r w:rsidRPr="00782BBB">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VI.</w:t>
      </w:r>
      <w:r w:rsidRPr="00782BBB">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VII.</w:t>
      </w:r>
      <w:r w:rsidRPr="00782BBB">
        <w:rPr>
          <w:rFonts w:ascii="Cambria" w:hAnsi="Cambria"/>
          <w:color w:val="000000" w:themeColor="text1"/>
        </w:rPr>
        <w:t xml:space="preserve"> Estrangeiras que não funcionem no País.</w:t>
      </w:r>
    </w:p>
    <w:p w14:paraId="29F4079B" w14:textId="7F1E12B1"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6</w:t>
      </w:r>
      <w:r w:rsidRPr="00782BBB">
        <w:rPr>
          <w:rFonts w:ascii="Cambria" w:hAnsi="Cambria"/>
          <w:b/>
          <w:color w:val="000000" w:themeColor="text1"/>
        </w:rPr>
        <w:t xml:space="preserve"> </w:t>
      </w:r>
      <w:r w:rsidRPr="00782BBB">
        <w:rPr>
          <w:rFonts w:ascii="Cambria" w:hAnsi="Cambria"/>
          <w:color w:val="000000" w:themeColor="text1"/>
        </w:rPr>
        <w:t>A observância das vedações do subitem 2.6 são de inteira responsabilidade do licitante que, pelo descumprimento se sujeita às penalidades cabíveis.</w:t>
      </w:r>
    </w:p>
    <w:p w14:paraId="11D49496" w14:textId="45969E9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2.</w:t>
      </w:r>
      <w:r w:rsidR="00383AB2" w:rsidRPr="00782BBB">
        <w:rPr>
          <w:rFonts w:ascii="Cambria" w:hAnsi="Cambria"/>
          <w:b/>
          <w:color w:val="000000" w:themeColor="text1"/>
        </w:rPr>
        <w:t>7</w:t>
      </w:r>
      <w:r w:rsidRPr="00782BBB">
        <w:rPr>
          <w:rFonts w:ascii="Cambria" w:hAnsi="Cambria"/>
          <w:color w:val="000000" w:themeColor="text1"/>
        </w:rPr>
        <w:t xml:space="preserve"> A participação neste certame sem prévia impugnação implica em aceitação de todas as condições estabelecidas neste instrumento convocatório.</w:t>
      </w:r>
    </w:p>
    <w:p w14:paraId="2354F8B7"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03. DOS ESCLARECIMENTOS E IMPUGNAÇÃO AO EDITAL</w:t>
      </w:r>
    </w:p>
    <w:p w14:paraId="0DD63D21" w14:textId="3ABD69A5"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3.1 </w:t>
      </w:r>
      <w:r w:rsidRPr="00782BBB">
        <w:rPr>
          <w:rFonts w:ascii="Cambria" w:hAnsi="Cambria"/>
          <w:bCs/>
          <w:color w:val="000000" w:themeColor="text1"/>
        </w:rPr>
        <w:t xml:space="preserve">Eventuais solicitações de esclarecimentos e impugnações referentes ao Edital, Técnica ou Jurídica deverão ser dirigidas </w:t>
      </w:r>
      <w:r w:rsidR="00AD2EA5" w:rsidRPr="00782BBB">
        <w:rPr>
          <w:rFonts w:ascii="Cambria" w:hAnsi="Cambria"/>
          <w:bCs/>
          <w:color w:val="000000" w:themeColor="text1"/>
        </w:rPr>
        <w:t>o Pregoeiro</w:t>
      </w:r>
      <w:r w:rsidRPr="00782BBB">
        <w:rPr>
          <w:rFonts w:ascii="Cambria" w:hAnsi="Cambria"/>
          <w:color w:val="000000" w:themeColor="text1"/>
        </w:rPr>
        <w:t xml:space="preserve"> </w:t>
      </w:r>
      <w:r w:rsidRPr="00782BBB">
        <w:rPr>
          <w:rFonts w:ascii="Cambria" w:hAnsi="Cambria"/>
          <w:bCs/>
          <w:color w:val="000000" w:themeColor="text1"/>
        </w:rPr>
        <w:t xml:space="preserve">Oficial para o endereço eletrônico </w:t>
      </w:r>
      <w:hyperlink r:id="rId18" w:history="1">
        <w:r w:rsidR="00383AB2" w:rsidRPr="00782BBB">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782BBB">
        <w:rPr>
          <w:rFonts w:ascii="Cambria" w:hAnsi="Cambria"/>
          <w:bCs/>
          <w:color w:val="000000" w:themeColor="text1"/>
        </w:rPr>
        <w:t xml:space="preserve">, ou através </w:t>
      </w:r>
      <w:r w:rsidRPr="00782BBB">
        <w:rPr>
          <w:rFonts w:ascii="Cambria" w:hAnsi="Cambria"/>
          <w:color w:val="000000" w:themeColor="text1"/>
        </w:rPr>
        <w:t xml:space="preserve">provedor </w:t>
      </w:r>
      <w:hyperlink r:id="rId19"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782BBB">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3.2 </w:t>
      </w:r>
      <w:r w:rsidRPr="00782BBB">
        <w:rPr>
          <w:rFonts w:ascii="Cambria" w:hAnsi="Cambria"/>
          <w:bCs/>
          <w:color w:val="000000" w:themeColor="text1"/>
        </w:rPr>
        <w:t xml:space="preserve">As respostas aos pedidos de esclarecimentos e impugnações serão divulgadas no site Oficial da Prefeitura de Piracanjuba/GO </w:t>
      </w:r>
      <w:r w:rsidRPr="00782BBB">
        <w:rPr>
          <w:rFonts w:ascii="Cambria" w:hAnsi="Cambria"/>
          <w:color w:val="000000" w:themeColor="text1"/>
        </w:rPr>
        <w:t xml:space="preserve">e no provedor </w:t>
      </w:r>
      <w:hyperlink r:id="rId20"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3.3</w:t>
      </w:r>
      <w:r w:rsidRPr="00782BBB">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3.4 </w:t>
      </w:r>
      <w:r w:rsidRPr="00782BBB">
        <w:rPr>
          <w:rFonts w:ascii="Cambria" w:hAnsi="Cambria"/>
          <w:bCs/>
          <w:color w:val="000000" w:themeColor="text1"/>
        </w:rPr>
        <w:t xml:space="preserve">Caberá </w:t>
      </w:r>
      <w:r w:rsidR="00AD2EA5" w:rsidRPr="00782BBB">
        <w:rPr>
          <w:rFonts w:ascii="Cambria" w:hAnsi="Cambria"/>
          <w:bCs/>
          <w:color w:val="000000" w:themeColor="text1"/>
        </w:rPr>
        <w:t>o Pregoeiro</w:t>
      </w:r>
      <w:r w:rsidRPr="00782BBB">
        <w:rPr>
          <w:rFonts w:ascii="Cambria" w:hAnsi="Cambria"/>
          <w:bCs/>
          <w:color w:val="000000" w:themeColor="text1"/>
        </w:rPr>
        <w:t>, auxiliada pelos responsáveis pela elaboração do Estudo Técnico Preliminar e Termo de Referência, além</w:t>
      </w:r>
      <w:r w:rsidRPr="00782BBB">
        <w:rPr>
          <w:rFonts w:ascii="Cambria" w:hAnsi="Cambria"/>
          <w:color w:val="000000" w:themeColor="text1"/>
        </w:rPr>
        <w:t xml:space="preserve"> da Assessoria Jurídica </w:t>
      </w:r>
      <w:r w:rsidRPr="00782BBB">
        <w:rPr>
          <w:rFonts w:ascii="Cambria" w:hAnsi="Cambria"/>
          <w:bCs/>
          <w:color w:val="000000" w:themeColor="text1"/>
        </w:rPr>
        <w:t>decidir sobre eventuais impugnações, bem como responder as questões formuladas pelos licitantes.</w:t>
      </w:r>
    </w:p>
    <w:p w14:paraId="573B5CEB"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3.5</w:t>
      </w:r>
      <w:r w:rsidRPr="00782BBB">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04. DO CREDENCIAMENTO</w:t>
      </w:r>
    </w:p>
    <w:p w14:paraId="5334A161"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4.1</w:t>
      </w:r>
      <w:r w:rsidRPr="00782BBB">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4.2</w:t>
      </w:r>
      <w:r w:rsidRPr="00782BBB">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lastRenderedPageBreak/>
        <w:t>4.3</w:t>
      </w:r>
      <w:r w:rsidRPr="00782BBB">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4.4</w:t>
      </w:r>
      <w:r w:rsidRPr="00782BBB">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4.5</w:t>
      </w:r>
      <w:r w:rsidRPr="00782BBB">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4.6</w:t>
      </w:r>
      <w:r w:rsidRPr="00782BBB">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782BBB" w:rsidRDefault="006A51F9" w:rsidP="00D94D3F">
      <w:pPr>
        <w:tabs>
          <w:tab w:val="left" w:pos="1701"/>
        </w:tabs>
        <w:spacing w:before="240" w:line="360" w:lineRule="auto"/>
        <w:rPr>
          <w:rFonts w:ascii="Cambria" w:hAnsi="Cambria"/>
          <w:b/>
          <w:color w:val="000000" w:themeColor="text1"/>
        </w:rPr>
      </w:pPr>
      <w:r w:rsidRPr="00782BBB">
        <w:rPr>
          <w:rFonts w:ascii="Cambria" w:hAnsi="Cambria"/>
          <w:b/>
          <w:color w:val="000000" w:themeColor="text1"/>
        </w:rPr>
        <w:t xml:space="preserve">4.7 </w:t>
      </w:r>
      <w:r w:rsidRPr="00782BBB">
        <w:rPr>
          <w:rFonts w:ascii="Cambria" w:hAnsi="Cambria"/>
          <w:bCs/>
          <w:color w:val="000000" w:themeColor="text1"/>
        </w:rPr>
        <w:t xml:space="preserve">Durante a sessão eletrônica, a comunicação entre </w:t>
      </w:r>
      <w:r w:rsidR="00AD2EA5" w:rsidRPr="00782BBB">
        <w:rPr>
          <w:rFonts w:ascii="Cambria" w:hAnsi="Cambria"/>
          <w:bCs/>
          <w:color w:val="000000" w:themeColor="text1"/>
        </w:rPr>
        <w:t>o Pregoeiro</w:t>
      </w:r>
      <w:r w:rsidRPr="00782BBB">
        <w:rPr>
          <w:rFonts w:ascii="Cambria" w:hAnsi="Cambria"/>
          <w:bCs/>
          <w:color w:val="000000" w:themeColor="text1"/>
        </w:rPr>
        <w:t xml:space="preserve"> e as licitantes ocorrerá exclusivamente mediante troca de mensagens, em campo próprio do sistema eletrônico.</w:t>
      </w:r>
    </w:p>
    <w:p w14:paraId="0DCCBE5B"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4.8</w:t>
      </w:r>
      <w:r w:rsidRPr="00782BBB">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05. DO ENVIO DA PROPOSTA E HABILITAÇÃO</w:t>
      </w:r>
    </w:p>
    <w:p w14:paraId="1B55B2C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 xml:space="preserve">5.1 </w:t>
      </w:r>
      <w:r w:rsidRPr="00782BBB">
        <w:rPr>
          <w:rFonts w:ascii="Cambria" w:hAnsi="Cambria"/>
          <w:color w:val="000000" w:themeColor="text1"/>
        </w:rPr>
        <w:t>A licitante deverá encaminhar (anexar arquivo) e cadastrar sua proposta exclusivamente por meio do sistema eletrônico Bolsa Nacional de Compras - BNC (</w:t>
      </w:r>
      <w:hyperlink r:id="rId21"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r w:rsidRPr="00782BBB">
        <w:rPr>
          <w:rStyle w:val="Hyperlink"/>
          <w:rFonts w:ascii="Cambria" w:hAnsi="Cambria"/>
          <w:color w:val="000000" w:themeColor="text1"/>
        </w:rPr>
        <w:t>)</w:t>
      </w:r>
      <w:r w:rsidRPr="00782BBB">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5.2</w:t>
      </w:r>
      <w:r w:rsidRPr="00782BBB">
        <w:rPr>
          <w:rFonts w:ascii="Cambria" w:hAnsi="Cambria"/>
          <w:color w:val="000000" w:themeColor="text1"/>
        </w:rPr>
        <w:t xml:space="preserve"> As propostas ficarão disponíveis no sistema eletrônico.</w:t>
      </w:r>
    </w:p>
    <w:p w14:paraId="411BE465" w14:textId="77777777" w:rsidR="006A51F9"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Qualquer elemento que possa identificar à licitante importa na desclassificação da proposta sem prejuízo das sanções previstas nesse Edital.</w:t>
      </w:r>
    </w:p>
    <w:p w14:paraId="4EC59736" w14:textId="097A83BC" w:rsidR="006A51F9" w:rsidRPr="00782BBB" w:rsidRDefault="006A51F9" w:rsidP="00D94D3F">
      <w:pPr>
        <w:tabs>
          <w:tab w:val="left" w:pos="1701"/>
        </w:tabs>
        <w:spacing w:before="240" w:after="240" w:line="360" w:lineRule="auto"/>
        <w:ind w:left="567" w:firstLine="567"/>
        <w:rPr>
          <w:rFonts w:ascii="Cambria" w:hAnsi="Cambria"/>
          <w:color w:val="000000" w:themeColor="text1"/>
        </w:rPr>
      </w:pPr>
      <w:r w:rsidRPr="00782BBB">
        <w:rPr>
          <w:rFonts w:ascii="Cambria" w:hAnsi="Cambria"/>
          <w:b/>
          <w:color w:val="000000" w:themeColor="text1"/>
        </w:rPr>
        <w:lastRenderedPageBreak/>
        <w:t xml:space="preserve">a) </w:t>
      </w:r>
      <w:r w:rsidRPr="00782BBB">
        <w:rPr>
          <w:rFonts w:ascii="Cambria" w:hAnsi="Cambria"/>
          <w:color w:val="000000" w:themeColor="text1"/>
        </w:rPr>
        <w:t xml:space="preserve">A empresa proponente deverá especificar na proposta de preços cada produto, material ou insumo, marca, especificação detalhada </w:t>
      </w:r>
      <w:r w:rsidR="001F7353" w:rsidRPr="00782BBB">
        <w:rPr>
          <w:rFonts w:ascii="Cambria" w:hAnsi="Cambria"/>
          <w:color w:val="000000" w:themeColor="text1"/>
        </w:rPr>
        <w:t>dos gêneros alimentícios</w:t>
      </w:r>
      <w:r w:rsidRPr="00782BBB">
        <w:rPr>
          <w:rFonts w:ascii="Cambria" w:hAnsi="Cambria"/>
          <w:color w:val="000000" w:themeColor="text1"/>
        </w:rPr>
        <w:t xml:space="preserve"> ofertados e demais elementos indispensáveis a sua caracterização e atender ao disposto no art. 31, da Lei nº 8.078, de 1990 – Código de Defesa do Consumidor.</w:t>
      </w:r>
    </w:p>
    <w:p w14:paraId="0D46E2A3" w14:textId="77777777" w:rsidR="006A51F9"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5.3</w:t>
      </w:r>
      <w:r w:rsidRPr="00782BBB">
        <w:rPr>
          <w:rFonts w:ascii="Cambria" w:hAnsi="Cambria"/>
          <w:color w:val="000000" w:themeColor="text1"/>
        </w:rPr>
        <w:t xml:space="preserve"> As propostas deverão </w:t>
      </w:r>
      <w:r w:rsidR="0033092A" w:rsidRPr="00782BBB">
        <w:rPr>
          <w:rFonts w:ascii="Cambria" w:hAnsi="Cambria"/>
          <w:color w:val="000000" w:themeColor="text1"/>
        </w:rPr>
        <w:t xml:space="preserve">ter </w:t>
      </w:r>
      <w:r w:rsidRPr="00782BBB">
        <w:rPr>
          <w:rFonts w:ascii="Cambria" w:hAnsi="Cambria"/>
          <w:color w:val="000000" w:themeColor="text1"/>
        </w:rPr>
        <w:t>validade de</w:t>
      </w:r>
      <w:r w:rsidR="00132B03" w:rsidRPr="00782BBB">
        <w:rPr>
          <w:rFonts w:ascii="Cambria" w:hAnsi="Cambria"/>
          <w:color w:val="000000" w:themeColor="text1"/>
        </w:rPr>
        <w:t xml:space="preserve"> no mínimo</w:t>
      </w:r>
      <w:r w:rsidRPr="00782BBB">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06. DA ABERTURA DA SESSÃO ELETRÔNICA</w:t>
      </w:r>
    </w:p>
    <w:p w14:paraId="38F65DFB" w14:textId="5B2BB992"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6.1</w:t>
      </w:r>
      <w:r w:rsidRPr="00782BBB">
        <w:rPr>
          <w:rFonts w:ascii="Cambria" w:hAnsi="Cambria"/>
          <w:color w:val="000000" w:themeColor="text1"/>
        </w:rPr>
        <w:t xml:space="preserve"> A abertura da sessão eletrônica deste Pregão, conduzida pel</w:t>
      </w:r>
      <w:r w:rsidR="00AD2EA5" w:rsidRPr="00782BBB">
        <w:rPr>
          <w:rFonts w:ascii="Cambria" w:hAnsi="Cambria"/>
          <w:color w:val="000000" w:themeColor="text1"/>
        </w:rPr>
        <w:t>o Pregoeiro</w:t>
      </w:r>
      <w:r w:rsidRPr="00782BBB">
        <w:rPr>
          <w:rFonts w:ascii="Cambria" w:hAnsi="Cambria"/>
          <w:color w:val="000000" w:themeColor="text1"/>
        </w:rPr>
        <w:t xml:space="preserve">, ocorrerá na data e horas indicadas no preâmbulo deste Edital, no provedor </w:t>
      </w:r>
      <w:hyperlink r:id="rId22"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rPr>
        <w:t>.</w:t>
      </w:r>
    </w:p>
    <w:p w14:paraId="5E80324F"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6.2</w:t>
      </w:r>
      <w:r w:rsidRPr="00782BBB">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6.3</w:t>
      </w:r>
      <w:r w:rsidRPr="00782BBB">
        <w:rPr>
          <w:rFonts w:ascii="Cambria" w:hAnsi="Cambria"/>
          <w:color w:val="000000" w:themeColor="text1"/>
        </w:rPr>
        <w:t xml:space="preserve"> O sistema ordenará, automaticamente as propostas para participação da etapa de lances.</w:t>
      </w:r>
    </w:p>
    <w:p w14:paraId="45EF8D98" w14:textId="77777777" w:rsidR="006A51F9" w:rsidRPr="00782BBB" w:rsidRDefault="006A51F9" w:rsidP="00D94D3F">
      <w:pPr>
        <w:spacing w:before="240" w:line="360" w:lineRule="auto"/>
        <w:rPr>
          <w:rFonts w:ascii="Cambria" w:hAnsi="Cambria"/>
          <w:color w:val="000000" w:themeColor="text1"/>
          <w:u w:val="thick" w:color="0000FF"/>
        </w:rPr>
      </w:pPr>
      <w:r w:rsidRPr="00782BBB">
        <w:rPr>
          <w:rFonts w:ascii="Cambria" w:hAnsi="Cambria"/>
          <w:b/>
          <w:bCs/>
          <w:color w:val="000000" w:themeColor="text1"/>
        </w:rPr>
        <w:t>6.4</w:t>
      </w:r>
      <w:r w:rsidRPr="00782BBB">
        <w:rPr>
          <w:rFonts w:ascii="Cambria" w:hAnsi="Cambria"/>
          <w:color w:val="000000" w:themeColor="text1"/>
        </w:rPr>
        <w:t xml:space="preserve"> A etapa de lances será realizada exclusivamente por meio do sistema eletrônico para os autores das propostas classificadas.</w:t>
      </w:r>
    </w:p>
    <w:p w14:paraId="1217D6C4" w14:textId="0387CE72" w:rsidR="006A51F9" w:rsidRPr="00782BBB" w:rsidRDefault="006A51F9" w:rsidP="00D94D3F">
      <w:pPr>
        <w:spacing w:before="240" w:line="360" w:lineRule="auto"/>
        <w:rPr>
          <w:rFonts w:ascii="Cambria" w:hAnsi="Cambria"/>
          <w:b/>
          <w:color w:val="000000" w:themeColor="text1"/>
        </w:rPr>
      </w:pPr>
      <w:r w:rsidRPr="00782BBB">
        <w:rPr>
          <w:rFonts w:ascii="Cambria" w:hAnsi="Cambria"/>
          <w:b/>
          <w:color w:val="000000" w:themeColor="text1"/>
        </w:rPr>
        <w:t>6.5</w:t>
      </w:r>
      <w:r w:rsidRPr="00782BBB">
        <w:rPr>
          <w:rFonts w:ascii="Cambria" w:hAnsi="Cambria"/>
          <w:color w:val="000000" w:themeColor="text1"/>
        </w:rPr>
        <w:t xml:space="preserve"> Durante a sessão eletrônica a comunicação entre </w:t>
      </w:r>
      <w:r w:rsidR="00AD2EA5" w:rsidRPr="00782BBB">
        <w:rPr>
          <w:rFonts w:ascii="Cambria" w:hAnsi="Cambria"/>
          <w:color w:val="000000" w:themeColor="text1"/>
        </w:rPr>
        <w:t>o Pregoeiro</w:t>
      </w:r>
      <w:r w:rsidRPr="00782BBB">
        <w:rPr>
          <w:rFonts w:ascii="Cambria" w:hAnsi="Cambria"/>
          <w:color w:val="000000" w:themeColor="text1"/>
        </w:rPr>
        <w:t xml:space="preserve"> e as licitantes ocorrerá exclusivamente mediante troca de mensagens em campo próprio do sistema eletrônico</w:t>
      </w:r>
      <w:r w:rsidRPr="00782BBB">
        <w:rPr>
          <w:rFonts w:ascii="Cambria" w:hAnsi="Cambria"/>
          <w:b/>
          <w:color w:val="000000" w:themeColor="text1"/>
        </w:rPr>
        <w:t>.</w:t>
      </w:r>
    </w:p>
    <w:p w14:paraId="3796C8D0"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6.6</w:t>
      </w:r>
      <w:r w:rsidRPr="00782BBB">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07. DA FORMULAÇÃO DE LANCES</w:t>
      </w:r>
    </w:p>
    <w:p w14:paraId="303F6CF9"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 xml:space="preserve">7.1 </w:t>
      </w:r>
      <w:r w:rsidRPr="00782BBB">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lastRenderedPageBreak/>
        <w:t>7.2</w:t>
      </w:r>
      <w:r w:rsidRPr="00782BBB">
        <w:rPr>
          <w:rFonts w:ascii="Cambria" w:hAnsi="Cambria"/>
          <w:color w:val="000000" w:themeColor="text1"/>
        </w:rPr>
        <w:t xml:space="preserve"> A sessão do pregão será realizada na sala de disputa, onde poderão ser realizados de forme simultânea até 50 (cinquenta)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7.3</w:t>
      </w:r>
      <w:r w:rsidRPr="00782BBB">
        <w:rPr>
          <w:rFonts w:ascii="Cambria" w:hAnsi="Cambria"/>
          <w:color w:val="000000" w:themeColor="text1"/>
        </w:rPr>
        <w:t xml:space="preserve"> A licitante somente poderá oferecer lance inferior ao último por ela ofertado e registrado no sistema.</w:t>
      </w:r>
    </w:p>
    <w:p w14:paraId="678D7CEA"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7.4</w:t>
      </w:r>
      <w:r w:rsidRPr="00782BBB">
        <w:rPr>
          <w:rFonts w:ascii="Cambria" w:hAnsi="Cambria"/>
          <w:color w:val="000000" w:themeColor="text1"/>
        </w:rPr>
        <w:t xml:space="preserve"> Não serão aceitos dois ou mais lances de mesmo valor, prevalecendo aquele que for recebido e registrado em primeiro lugar.</w:t>
      </w:r>
    </w:p>
    <w:p w14:paraId="34E2A75D" w14:textId="1DA088E5"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7.5</w:t>
      </w:r>
      <w:r w:rsidRPr="00782BBB">
        <w:rPr>
          <w:rFonts w:ascii="Cambria" w:hAnsi="Cambria"/>
          <w:color w:val="000000" w:themeColor="text1"/>
        </w:rPr>
        <w:t xml:space="preserve"> Não poderá haver desistência dos lances ofertados, a não ser em situação devidamente justificada e aceita pel</w:t>
      </w:r>
      <w:r w:rsidR="00AD2EA5" w:rsidRPr="00782BBB">
        <w:rPr>
          <w:rFonts w:ascii="Cambria" w:hAnsi="Cambria"/>
          <w:color w:val="000000" w:themeColor="text1"/>
        </w:rPr>
        <w:t>o Pregoeiro</w:t>
      </w:r>
      <w:r w:rsidRPr="00782BBB">
        <w:rPr>
          <w:rFonts w:ascii="Cambria" w:hAnsi="Cambria"/>
          <w:color w:val="000000" w:themeColor="text1"/>
        </w:rPr>
        <w:t>, sujeitando-se a licitante às penalidades previstas neste edital.</w:t>
      </w:r>
    </w:p>
    <w:p w14:paraId="763B6FE7"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7.6</w:t>
      </w:r>
      <w:r w:rsidRPr="00782BBB">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7.7</w:t>
      </w:r>
      <w:r w:rsidRPr="00782BBB">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0FA92F77" w14:textId="3DB1A01B"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7.8</w:t>
      </w:r>
      <w:r w:rsidRPr="00782BBB">
        <w:rPr>
          <w:rFonts w:ascii="Cambria" w:hAnsi="Cambria"/>
          <w:color w:val="000000" w:themeColor="text1"/>
        </w:rPr>
        <w:t xml:space="preserve"> Neste Pregão o </w:t>
      </w:r>
      <w:r w:rsidRPr="00782BBB">
        <w:rPr>
          <w:rFonts w:ascii="Cambria" w:hAnsi="Cambria"/>
          <w:b/>
          <w:color w:val="000000" w:themeColor="text1"/>
        </w:rPr>
        <w:t>modo de disputa adotado é o ABERTO</w:t>
      </w:r>
      <w:r w:rsidR="0098077A" w:rsidRPr="00782BBB">
        <w:rPr>
          <w:rFonts w:ascii="Cambria" w:hAnsi="Cambria"/>
          <w:b/>
          <w:color w:val="000000" w:themeColor="text1"/>
        </w:rPr>
        <w:t xml:space="preserve"> E FECHADO</w:t>
      </w:r>
      <w:r w:rsidRPr="00782BBB">
        <w:rPr>
          <w:rFonts w:ascii="Cambria" w:hAnsi="Cambria"/>
          <w:color w:val="000000" w:themeColor="text1"/>
        </w:rPr>
        <w:t>, assim definido no art. 56</w:t>
      </w:r>
      <w:r w:rsidR="0098077A" w:rsidRPr="00782BBB">
        <w:rPr>
          <w:rFonts w:ascii="Cambria" w:hAnsi="Cambria"/>
          <w:color w:val="000000" w:themeColor="text1"/>
        </w:rPr>
        <w:t xml:space="preserve"> da </w:t>
      </w:r>
      <w:r w:rsidRPr="00782BBB">
        <w:rPr>
          <w:rFonts w:ascii="Cambria" w:hAnsi="Cambria"/>
          <w:color w:val="000000" w:themeColor="text1"/>
        </w:rPr>
        <w:t>Lei Federal nº 14.133, de 2021.</w:t>
      </w:r>
    </w:p>
    <w:p w14:paraId="3EFCD954" w14:textId="4A930FC8" w:rsidR="00396827"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A etapa de lances</w:t>
      </w:r>
      <w:r w:rsidR="004F3445" w:rsidRPr="00782BBB">
        <w:rPr>
          <w:rFonts w:ascii="Cambria" w:hAnsi="Cambria"/>
          <w:color w:val="000000" w:themeColor="text1"/>
        </w:rPr>
        <w:t xml:space="preserve"> aberta</w:t>
      </w:r>
      <w:r w:rsidRPr="00782BBB">
        <w:rPr>
          <w:rFonts w:ascii="Cambria" w:hAnsi="Cambria"/>
          <w:color w:val="000000" w:themeColor="text1"/>
        </w:rPr>
        <w:t xml:space="preserve"> na sessão eletrônica durará </w:t>
      </w:r>
      <w:r w:rsidR="0098077A" w:rsidRPr="00782BBB">
        <w:rPr>
          <w:rFonts w:ascii="Cambria" w:hAnsi="Cambria"/>
          <w:color w:val="000000" w:themeColor="text1"/>
        </w:rPr>
        <w:t>15</w:t>
      </w:r>
      <w:r w:rsidRPr="00782BBB">
        <w:rPr>
          <w:rFonts w:ascii="Cambria" w:hAnsi="Cambria"/>
          <w:color w:val="000000" w:themeColor="text1"/>
        </w:rPr>
        <w:t xml:space="preserve"> (</w:t>
      </w:r>
      <w:r w:rsidR="0098077A" w:rsidRPr="00782BBB">
        <w:rPr>
          <w:rFonts w:ascii="Cambria" w:hAnsi="Cambria"/>
          <w:color w:val="000000" w:themeColor="text1"/>
        </w:rPr>
        <w:t>quinze</w:t>
      </w:r>
      <w:r w:rsidRPr="00782BBB">
        <w:rPr>
          <w:rFonts w:ascii="Cambria" w:hAnsi="Cambria"/>
          <w:color w:val="000000" w:themeColor="text1"/>
        </w:rPr>
        <w:t xml:space="preserve">) minutos, </w:t>
      </w:r>
      <w:r w:rsidR="0075295B" w:rsidRPr="00782BBB">
        <w:rPr>
          <w:rFonts w:ascii="Cambria" w:hAnsi="Cambria"/>
          <w:color w:val="000000" w:themeColor="text1"/>
        </w:rPr>
        <w:t>durante os quais os licitantes serão informados, em tempo real, do valor da melhor oferta registrada, vedada a identificação do licitante</w:t>
      </w:r>
      <w:r w:rsidRPr="00782BBB">
        <w:rPr>
          <w:rFonts w:ascii="Cambria" w:hAnsi="Cambria"/>
          <w:color w:val="000000" w:themeColor="text1"/>
        </w:rPr>
        <w:t>.</w:t>
      </w:r>
      <w:r w:rsidR="00B21294" w:rsidRPr="00782BBB">
        <w:rPr>
          <w:rFonts w:ascii="Cambria" w:hAnsi="Cambria"/>
          <w:color w:val="000000" w:themeColor="text1"/>
        </w:rPr>
        <w:t xml:space="preserve"> </w:t>
      </w:r>
      <w:r w:rsidR="004F3445" w:rsidRPr="00782BBB">
        <w:rPr>
          <w:rFonts w:ascii="Cambria" w:hAnsi="Cambria"/>
          <w:color w:val="000000" w:themeColor="text1"/>
        </w:rPr>
        <w:t xml:space="preserve">Após esse prazo, </w:t>
      </w:r>
      <w:r w:rsidR="00EA5D8D" w:rsidRPr="00782BBB">
        <w:rPr>
          <w:rFonts w:ascii="Cambria" w:hAnsi="Cambria"/>
          <w:color w:val="000000" w:themeColor="text1"/>
        </w:rPr>
        <w:t>o sistema encaminhará o aviso de fechamento iminente dos lances e, transcorrido o período de até 10 (dez) minutos, aleatoriamente determinado, a recepção de lances será automaticamente encerrada.</w:t>
      </w:r>
    </w:p>
    <w:p w14:paraId="688EA5D2" w14:textId="6B5ADA05" w:rsidR="006A51F9" w:rsidRPr="00782BBB" w:rsidRDefault="00396827" w:rsidP="00D94D3F">
      <w:pPr>
        <w:spacing w:before="240" w:line="360" w:lineRule="auto"/>
        <w:ind w:firstLine="567"/>
        <w:rPr>
          <w:rFonts w:ascii="Cambria" w:hAnsi="Cambria"/>
          <w:color w:val="000000" w:themeColor="text1"/>
        </w:rPr>
      </w:pPr>
      <w:r w:rsidRPr="00782BBB">
        <w:rPr>
          <w:rFonts w:ascii="Cambria" w:hAnsi="Cambria"/>
          <w:b/>
          <w:bCs/>
          <w:color w:val="000000" w:themeColor="text1"/>
        </w:rPr>
        <w:t xml:space="preserve">II. </w:t>
      </w:r>
      <w:r w:rsidR="00B97298" w:rsidRPr="00782BBB">
        <w:rPr>
          <w:rFonts w:ascii="Cambria" w:hAnsi="Cambria"/>
        </w:rPr>
        <w:t>Encerrado o prazo previsto no item anterior, o sistema abrirá a oportunidade para que o autor da melhor oferta e os autores das ofertas com valores até 10% (dez por cento) àquela, possam ofertar um lance final e fechado em até 05 (cinco) minutos, que será sigiloso até o encerramento deste prazo.</w:t>
      </w:r>
    </w:p>
    <w:p w14:paraId="437C4EF8" w14:textId="10B943E6" w:rsidR="006A51F9" w:rsidRPr="00782BBB" w:rsidRDefault="006A51F9" w:rsidP="00D94D3F">
      <w:pPr>
        <w:spacing w:before="240" w:line="360" w:lineRule="auto"/>
        <w:ind w:firstLine="567"/>
        <w:rPr>
          <w:rFonts w:ascii="Cambria" w:hAnsi="Cambria"/>
        </w:rPr>
      </w:pPr>
      <w:r w:rsidRPr="00782BBB">
        <w:rPr>
          <w:rFonts w:ascii="Cambria" w:hAnsi="Cambria"/>
          <w:b/>
          <w:bCs/>
        </w:rPr>
        <w:t>II</w:t>
      </w:r>
      <w:r w:rsidR="009B0D80" w:rsidRPr="00782BBB">
        <w:rPr>
          <w:rFonts w:ascii="Cambria" w:hAnsi="Cambria"/>
          <w:b/>
          <w:bCs/>
        </w:rPr>
        <w:t>I</w:t>
      </w:r>
      <w:r w:rsidRPr="00782BBB">
        <w:rPr>
          <w:rFonts w:ascii="Cambria" w:hAnsi="Cambria"/>
          <w:b/>
          <w:bCs/>
        </w:rPr>
        <w:t>.</w:t>
      </w:r>
      <w:r w:rsidRPr="00782BBB">
        <w:rPr>
          <w:rFonts w:ascii="Cambria" w:hAnsi="Cambria"/>
        </w:rPr>
        <w:t xml:space="preserve"> </w:t>
      </w:r>
      <w:r w:rsidR="00D2634A" w:rsidRPr="00782BBB">
        <w:rPr>
          <w:rFonts w:ascii="Cambria" w:hAnsi="Cambria"/>
        </w:rPr>
        <w:t>Na ausência de, no mínimo, três ofertas nas condições de que trata o subitem II deste edital, os autores dos melhores lances subsequentes, na ordem de classificação, até o máximo de três, poderão oferecer um lance final e fechado em até 05 (cinco) minutos, que será sigiloso até o encerramento do prazo.</w:t>
      </w:r>
    </w:p>
    <w:p w14:paraId="7FFB6108" w14:textId="4A900DD3" w:rsidR="00355D63" w:rsidRPr="00782BBB" w:rsidRDefault="00355D63" w:rsidP="00D94D3F">
      <w:pPr>
        <w:spacing w:before="240" w:line="360" w:lineRule="auto"/>
        <w:ind w:firstLine="567"/>
        <w:rPr>
          <w:rFonts w:ascii="Cambria" w:hAnsi="Cambria"/>
        </w:rPr>
      </w:pPr>
      <w:r w:rsidRPr="00782BBB">
        <w:rPr>
          <w:rFonts w:ascii="Cambria" w:hAnsi="Cambria"/>
          <w:b/>
          <w:bCs/>
        </w:rPr>
        <w:lastRenderedPageBreak/>
        <w:t xml:space="preserve">IV. </w:t>
      </w:r>
      <w:r w:rsidR="007B0DB7" w:rsidRPr="00782BBB">
        <w:rPr>
          <w:rFonts w:ascii="Cambria" w:hAnsi="Cambria"/>
        </w:rPr>
        <w:t>Após o término dos prazos estabelecidos nos itens anteriores, o sistema ordenará os lances segundo a ordem crescente de valores.</w:t>
      </w:r>
    </w:p>
    <w:p w14:paraId="534FC31A" w14:textId="067A8A07" w:rsidR="00EB497F" w:rsidRPr="00782BBB" w:rsidRDefault="00EB497F" w:rsidP="00D94D3F">
      <w:pPr>
        <w:spacing w:before="240" w:line="360" w:lineRule="auto"/>
        <w:ind w:firstLine="567"/>
        <w:rPr>
          <w:rFonts w:ascii="Cambria" w:hAnsi="Cambria"/>
        </w:rPr>
      </w:pPr>
      <w:r w:rsidRPr="00782BBB">
        <w:rPr>
          <w:rFonts w:ascii="Cambria" w:hAnsi="Cambria"/>
          <w:b/>
          <w:bCs/>
        </w:rPr>
        <w:t xml:space="preserve">V. </w:t>
      </w:r>
      <w:r w:rsidRPr="00782BBB">
        <w:rPr>
          <w:rFonts w:ascii="Cambria" w:hAnsi="Cambria"/>
        </w:rPr>
        <w:t>Na ausência de lance final e fechado classificado nos termos dos subitens acima, haverá o reinício da etapa fechada para que os demais licitantes, até o máximo de três, na ordem de classificação, possam ofertar um lance final e fechado em até</w:t>
      </w:r>
      <w:r w:rsidR="00B769D6" w:rsidRPr="00782BBB">
        <w:rPr>
          <w:rFonts w:ascii="Cambria" w:hAnsi="Cambria"/>
        </w:rPr>
        <w:t xml:space="preserve"> 05</w:t>
      </w:r>
      <w:r w:rsidRPr="00782BBB">
        <w:rPr>
          <w:rFonts w:ascii="Cambria" w:hAnsi="Cambria"/>
        </w:rPr>
        <w:t xml:space="preserve"> </w:t>
      </w:r>
      <w:r w:rsidR="00B769D6" w:rsidRPr="00782BBB">
        <w:rPr>
          <w:rFonts w:ascii="Cambria" w:hAnsi="Cambria"/>
        </w:rPr>
        <w:t>(</w:t>
      </w:r>
      <w:r w:rsidRPr="00782BBB">
        <w:rPr>
          <w:rFonts w:ascii="Cambria" w:hAnsi="Cambria"/>
        </w:rPr>
        <w:t>cinco</w:t>
      </w:r>
      <w:r w:rsidR="00B769D6" w:rsidRPr="00782BBB">
        <w:rPr>
          <w:rFonts w:ascii="Cambria" w:hAnsi="Cambria"/>
        </w:rPr>
        <w:t>)</w:t>
      </w:r>
      <w:r w:rsidRPr="00782BBB">
        <w:rPr>
          <w:rFonts w:ascii="Cambria" w:hAnsi="Cambria"/>
        </w:rPr>
        <w:t xml:space="preserve"> minutos, que</w:t>
      </w:r>
      <w:r w:rsidR="00B769D6" w:rsidRPr="00782BBB">
        <w:rPr>
          <w:rFonts w:ascii="Cambria" w:hAnsi="Cambria"/>
        </w:rPr>
        <w:t xml:space="preserve"> </w:t>
      </w:r>
      <w:r w:rsidRPr="00782BBB">
        <w:rPr>
          <w:rFonts w:ascii="Cambria" w:hAnsi="Cambria"/>
        </w:rPr>
        <w:t>será sigiloso até o encerramento deste prazo.</w:t>
      </w:r>
    </w:p>
    <w:p w14:paraId="5A08F982" w14:textId="5D1F273C" w:rsidR="006A51F9" w:rsidRPr="00782BBB" w:rsidRDefault="008238C0" w:rsidP="00D94D3F">
      <w:pPr>
        <w:tabs>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V</w:t>
      </w:r>
      <w:r w:rsidR="00C2013D" w:rsidRPr="00782BBB">
        <w:rPr>
          <w:rFonts w:ascii="Cambria" w:hAnsi="Cambria"/>
          <w:b/>
          <w:color w:val="000000" w:themeColor="text1"/>
        </w:rPr>
        <w:t>I</w:t>
      </w:r>
      <w:r w:rsidR="006A51F9" w:rsidRPr="00782BBB">
        <w:rPr>
          <w:rFonts w:ascii="Cambria" w:hAnsi="Cambria"/>
          <w:b/>
          <w:color w:val="000000" w:themeColor="text1"/>
        </w:rPr>
        <w:t>.</w:t>
      </w:r>
      <w:r w:rsidR="006A51F9" w:rsidRPr="00782BBB">
        <w:rPr>
          <w:rFonts w:ascii="Cambria" w:hAnsi="Cambria"/>
          <w:color w:val="000000" w:themeColor="text1"/>
        </w:rPr>
        <w:t xml:space="preserve"> O intervalo de diferença entre os lances deverá ser de, no mínimo R$ </w:t>
      </w:r>
      <w:r w:rsidR="00C14537" w:rsidRPr="00782BBB">
        <w:rPr>
          <w:rFonts w:ascii="Cambria" w:hAnsi="Cambria"/>
          <w:color w:val="000000" w:themeColor="text1"/>
        </w:rPr>
        <w:t>0</w:t>
      </w:r>
      <w:r w:rsidR="006A51F9" w:rsidRPr="00782BBB">
        <w:rPr>
          <w:rFonts w:ascii="Cambria" w:hAnsi="Cambria"/>
          <w:color w:val="000000" w:themeColor="text1"/>
        </w:rPr>
        <w:t>,0</w:t>
      </w:r>
      <w:r w:rsidR="00C14537" w:rsidRPr="00782BBB">
        <w:rPr>
          <w:rFonts w:ascii="Cambria" w:hAnsi="Cambria"/>
          <w:color w:val="000000" w:themeColor="text1"/>
        </w:rPr>
        <w:t>5</w:t>
      </w:r>
      <w:r w:rsidR="006A51F9" w:rsidRPr="00782BBB">
        <w:rPr>
          <w:rFonts w:ascii="Cambria" w:hAnsi="Cambria"/>
          <w:color w:val="000000" w:themeColor="text1"/>
        </w:rPr>
        <w:t xml:space="preserve"> (</w:t>
      </w:r>
      <w:r w:rsidR="00C14537" w:rsidRPr="00782BBB">
        <w:rPr>
          <w:rFonts w:ascii="Cambria" w:hAnsi="Cambria"/>
          <w:color w:val="000000" w:themeColor="text1"/>
        </w:rPr>
        <w:t>cinco centavos)</w:t>
      </w:r>
      <w:r w:rsidR="006A51F9" w:rsidRPr="00782BBB">
        <w:rPr>
          <w:rFonts w:ascii="Cambria" w:hAnsi="Cambria"/>
          <w:color w:val="000000" w:themeColor="text1"/>
        </w:rPr>
        <w:t>, tanto em relação aos lances intermediários, quanto em relação do lance que cobrir a melhor oferta.</w:t>
      </w:r>
    </w:p>
    <w:p w14:paraId="2558D349" w14:textId="39677E34"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7.9</w:t>
      </w:r>
      <w:r w:rsidRPr="00782BBB">
        <w:rPr>
          <w:rFonts w:ascii="Cambria" w:hAnsi="Cambria"/>
          <w:color w:val="000000" w:themeColor="text1"/>
        </w:rPr>
        <w:t xml:space="preserve"> Na hipótese de o sistema eletrônico desconectar para </w:t>
      </w:r>
      <w:r w:rsidR="00AD2EA5" w:rsidRPr="00782BBB">
        <w:rPr>
          <w:rFonts w:ascii="Cambria" w:hAnsi="Cambria"/>
          <w:color w:val="000000" w:themeColor="text1"/>
        </w:rPr>
        <w:t>o Pregoeiro</w:t>
      </w:r>
      <w:r w:rsidRPr="00782BBB">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7B293D8E"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7.10</w:t>
      </w:r>
      <w:r w:rsidRPr="00782BBB">
        <w:rPr>
          <w:rFonts w:ascii="Cambria" w:hAnsi="Cambria"/>
          <w:color w:val="000000" w:themeColor="text1"/>
        </w:rPr>
        <w:t xml:space="preserve"> Encerrada a etapa de envio de lances da sessão pública, </w:t>
      </w:r>
      <w:r w:rsidR="00AD2EA5" w:rsidRPr="00782BBB">
        <w:rPr>
          <w:rFonts w:ascii="Cambria" w:hAnsi="Cambria"/>
          <w:color w:val="000000" w:themeColor="text1"/>
        </w:rPr>
        <w:t>o Pregoeiro</w:t>
      </w:r>
      <w:r w:rsidRPr="00782BBB">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782BBB"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negociação será realizada por meio do sistema, podendo ser acompanhada pelas demais licitantes.</w:t>
      </w:r>
    </w:p>
    <w:p w14:paraId="5C73FEDF"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782BBB">
        <w:rPr>
          <w:rFonts w:ascii="Cambria" w:hAnsi="Cambria"/>
          <w:b/>
          <w:bCs/>
          <w:color w:val="000000" w:themeColor="text1"/>
        </w:rPr>
        <w:t>08. DO JULGAMENTO DAS PROPOSTAS</w:t>
      </w:r>
    </w:p>
    <w:p w14:paraId="690597F6" w14:textId="77777777" w:rsidR="006A51F9" w:rsidRPr="00782BBB" w:rsidRDefault="006A51F9" w:rsidP="00D94D3F">
      <w:pPr>
        <w:widowControl w:val="0"/>
        <w:tabs>
          <w:tab w:val="left" w:pos="850"/>
          <w:tab w:val="left" w:pos="1211"/>
          <w:tab w:val="left" w:pos="1985"/>
        </w:tabs>
        <w:spacing w:before="240" w:line="360" w:lineRule="auto"/>
        <w:rPr>
          <w:rFonts w:ascii="Cambria" w:hAnsi="Cambria"/>
          <w:bCs/>
          <w:color w:val="000000" w:themeColor="text1"/>
        </w:rPr>
      </w:pPr>
      <w:r w:rsidRPr="00782BBB">
        <w:rPr>
          <w:rFonts w:ascii="Cambria" w:hAnsi="Cambria"/>
          <w:b/>
          <w:color w:val="000000" w:themeColor="text1"/>
        </w:rPr>
        <w:t>8.1</w:t>
      </w:r>
      <w:r w:rsidRPr="00782BBB">
        <w:rPr>
          <w:rFonts w:ascii="Cambria" w:hAnsi="Cambria"/>
          <w:color w:val="000000" w:themeColor="text1"/>
        </w:rPr>
        <w:t xml:space="preserve"> </w:t>
      </w:r>
      <w:r w:rsidRPr="00782BBB">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8.2</w:t>
      </w:r>
      <w:r w:rsidRPr="00782BBB">
        <w:rPr>
          <w:rFonts w:ascii="Cambria" w:hAnsi="Cambria"/>
          <w:color w:val="000000" w:themeColor="text1"/>
        </w:rPr>
        <w:t xml:space="preserve"> </w:t>
      </w:r>
      <w:r w:rsidR="00AD2EA5" w:rsidRPr="00782BBB">
        <w:rPr>
          <w:rFonts w:ascii="Cambria" w:hAnsi="Cambria"/>
          <w:color w:val="000000" w:themeColor="text1"/>
        </w:rPr>
        <w:t>O Pregoeiro</w:t>
      </w:r>
      <w:r w:rsidRPr="00782BBB">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w:t>
      </w:r>
      <w:r w:rsidR="00AD2EA5" w:rsidRPr="00782BBB">
        <w:rPr>
          <w:rFonts w:ascii="Cambria" w:hAnsi="Cambria"/>
          <w:color w:val="000000" w:themeColor="text1"/>
        </w:rPr>
        <w:t>O Pregoeiro</w:t>
      </w:r>
      <w:r w:rsidRPr="00782BBB">
        <w:rPr>
          <w:rFonts w:ascii="Cambria" w:hAnsi="Cambria"/>
          <w:color w:val="000000" w:themeColor="text1"/>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lastRenderedPageBreak/>
        <w:t>III.</w:t>
      </w:r>
      <w:r w:rsidRPr="00782BBB">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IV.</w:t>
      </w:r>
      <w:r w:rsidRPr="00782BBB">
        <w:rPr>
          <w:rFonts w:ascii="Cambria" w:hAnsi="Cambria"/>
          <w:color w:val="000000" w:themeColor="text1"/>
        </w:rPr>
        <w:t xml:space="preserve"> Não serão aceitas propostas com valores superiores aos estimados ou com preços manifestadamente inexequíveis.</w:t>
      </w:r>
    </w:p>
    <w:p w14:paraId="4A95D503" w14:textId="23AF0563"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No caso de bens e </w:t>
      </w:r>
      <w:r w:rsidR="00581866" w:rsidRPr="00782BBB">
        <w:rPr>
          <w:rFonts w:ascii="Cambria" w:hAnsi="Cambria"/>
          <w:color w:val="000000" w:themeColor="text1"/>
        </w:rPr>
        <w:t>gêneros alimentícios</w:t>
      </w:r>
      <w:r w:rsidRPr="00782BBB">
        <w:rPr>
          <w:rFonts w:ascii="Cambria" w:hAnsi="Cambria"/>
          <w:color w:val="000000" w:themeColor="text1"/>
        </w:rPr>
        <w:t xml:space="preserve"> em geral, é indício de inexequibilidade das propostas valores inferiores a 50% (Cinquenta por cento) do valor orçado pela Administração.</w:t>
      </w:r>
    </w:p>
    <w:p w14:paraId="7119BF89" w14:textId="034502B3"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A inexequibilidade, na hipótese que se trata a alínea anterior somente será identificada após diligência d</w:t>
      </w:r>
      <w:r w:rsidR="00AD2EA5" w:rsidRPr="00782BBB">
        <w:rPr>
          <w:rFonts w:ascii="Cambria" w:hAnsi="Cambria"/>
          <w:color w:val="000000" w:themeColor="text1"/>
        </w:rPr>
        <w:t>o Pregoeiro</w:t>
      </w:r>
      <w:r w:rsidRPr="00782BBB">
        <w:rPr>
          <w:rFonts w:ascii="Cambria" w:hAnsi="Cambria"/>
          <w:color w:val="000000" w:themeColor="text1"/>
        </w:rPr>
        <w:t>, que comprove:</w:t>
      </w:r>
    </w:p>
    <w:p w14:paraId="03D5D6BF" w14:textId="77777777" w:rsidR="006A51F9" w:rsidRPr="00782BBB" w:rsidRDefault="006A51F9" w:rsidP="00D94D3F">
      <w:pPr>
        <w:widowControl w:val="0"/>
        <w:tabs>
          <w:tab w:val="left" w:pos="850"/>
          <w:tab w:val="left" w:pos="1211"/>
        </w:tabs>
        <w:spacing w:before="240" w:line="360" w:lineRule="auto"/>
        <w:ind w:left="851" w:firstLine="567"/>
        <w:rPr>
          <w:rFonts w:ascii="Cambria" w:hAnsi="Cambria"/>
          <w:color w:val="000000" w:themeColor="text1"/>
        </w:rPr>
      </w:pPr>
      <w:r w:rsidRPr="00782BBB">
        <w:rPr>
          <w:rFonts w:ascii="Cambria" w:hAnsi="Cambria"/>
          <w:b/>
          <w:bCs/>
          <w:color w:val="000000" w:themeColor="text1"/>
        </w:rPr>
        <w:t>1.</w:t>
      </w:r>
      <w:r w:rsidRPr="00782BBB">
        <w:rPr>
          <w:rFonts w:ascii="Cambria" w:hAnsi="Cambria"/>
          <w:color w:val="000000" w:themeColor="text1"/>
        </w:rPr>
        <w:t xml:space="preserve"> Que o custo do licitante ultrapassa o valor da proposta.</w:t>
      </w:r>
    </w:p>
    <w:p w14:paraId="3D9C071F" w14:textId="77777777" w:rsidR="006A51F9" w:rsidRPr="00782BBB" w:rsidRDefault="006A51F9" w:rsidP="00D94D3F">
      <w:pPr>
        <w:widowControl w:val="0"/>
        <w:tabs>
          <w:tab w:val="left" w:pos="850"/>
          <w:tab w:val="left" w:pos="1211"/>
        </w:tabs>
        <w:spacing w:before="240" w:line="360" w:lineRule="auto"/>
        <w:ind w:left="851" w:firstLine="567"/>
        <w:rPr>
          <w:rFonts w:ascii="Cambria" w:hAnsi="Cambria"/>
          <w:color w:val="000000" w:themeColor="text1"/>
        </w:rPr>
      </w:pPr>
      <w:r w:rsidRPr="00782BBB">
        <w:rPr>
          <w:rFonts w:ascii="Cambria" w:hAnsi="Cambria"/>
          <w:b/>
          <w:bCs/>
          <w:color w:val="000000" w:themeColor="text1"/>
        </w:rPr>
        <w:t>2.</w:t>
      </w:r>
      <w:r w:rsidRPr="00782BBB">
        <w:rPr>
          <w:rFonts w:ascii="Cambria" w:hAnsi="Cambria"/>
          <w:color w:val="000000" w:themeColor="text1"/>
        </w:rPr>
        <w:t xml:space="preserve"> Inexistirem custos de oportunidade capazes de justificar o vulto da oferta.</w:t>
      </w:r>
    </w:p>
    <w:p w14:paraId="25CA10C5" w14:textId="58DBAD08"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 xml:space="preserve">8.3 </w:t>
      </w:r>
      <w:r w:rsidR="00AD2EA5" w:rsidRPr="00782BBB">
        <w:rPr>
          <w:rFonts w:ascii="Cambria" w:hAnsi="Cambria"/>
          <w:bCs/>
          <w:color w:val="000000" w:themeColor="text1"/>
        </w:rPr>
        <w:t>O Pregoeiro</w:t>
      </w:r>
      <w:r w:rsidRPr="00782BBB">
        <w:rPr>
          <w:rFonts w:ascii="Cambria" w:hAnsi="Cambria"/>
          <w:bCs/>
          <w:color w:val="000000" w:themeColor="text1"/>
        </w:rPr>
        <w:t xml:space="preserve"> irá convocar a licitante melhor classificada para enviar os documentos em formato digital, por meio da funcionalidade disponível no sistema.</w:t>
      </w:r>
    </w:p>
    <w:p w14:paraId="53F22D9B" w14:textId="0C5A6959"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O prazo para envio dos documentos será de 02 (duas) horas, contados a partir da convocação formal realizada pel</w:t>
      </w:r>
      <w:r w:rsidR="00AD2EA5" w:rsidRPr="00782BBB">
        <w:rPr>
          <w:rFonts w:ascii="Cambria" w:hAnsi="Cambria"/>
          <w:b/>
          <w:color w:val="000000" w:themeColor="text1"/>
        </w:rPr>
        <w:t>o Pregoeiro</w:t>
      </w:r>
      <w:r w:rsidRPr="00782BBB">
        <w:rPr>
          <w:rFonts w:ascii="Cambria" w:hAnsi="Cambria"/>
          <w:b/>
          <w:color w:val="000000" w:themeColor="text1"/>
        </w:rPr>
        <w:t xml:space="preserve"> através do sistema eletrônico.</w:t>
      </w:r>
    </w:p>
    <w:p w14:paraId="0CCC7D8F"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II. Se a empresa convocada não apresentar a proposta final dentro do prazo estipulado a mesma será automaticamente desclassificada para os itens que possam ser os próximos classificados.</w:t>
      </w:r>
    </w:p>
    <w:p w14:paraId="1BF9A028" w14:textId="1D07EF63"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Fonts w:ascii="Cambria" w:hAnsi="Cambria"/>
          <w:b/>
          <w:color w:val="000000" w:themeColor="text1"/>
        </w:rPr>
        <w:t xml:space="preserve">8.4 </w:t>
      </w:r>
      <w:r w:rsidRPr="00782BBB">
        <w:rPr>
          <w:rFonts w:ascii="Cambria" w:hAnsi="Cambria"/>
          <w:bCs/>
          <w:color w:val="000000" w:themeColor="text1"/>
        </w:rPr>
        <w:t>A licitante que abandonar o certame, deixando de enviar a documentação indicada neste edital na plataforma BNC (</w:t>
      </w:r>
      <w:hyperlink r:id="rId23" w:history="1">
        <w:r w:rsidRPr="00782BBB">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782BBB">
        <w:rPr>
          <w:rStyle w:val="Hyperlink"/>
          <w:rFonts w:ascii="Cambria" w:hAnsi="Cambria"/>
          <w:color w:val="000000" w:themeColor="text1"/>
          <w:u w:val="none"/>
        </w:rPr>
        <w:t xml:space="preserve">) ou através do e-mail </w:t>
      </w:r>
      <w:hyperlink r:id="rId24" w:history="1">
        <w:r w:rsidR="00311C19" w:rsidRPr="00782BBB">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782BBB">
        <w:rPr>
          <w:rStyle w:val="Hyperlink"/>
          <w:rFonts w:ascii="Cambria" w:hAnsi="Cambria"/>
          <w:color w:val="000000" w:themeColor="text1"/>
          <w:u w:val="none"/>
        </w:rPr>
        <w:t>, se assim solicitado pel</w:t>
      </w:r>
      <w:r w:rsidR="00AD2EA5" w:rsidRPr="00782BBB">
        <w:rPr>
          <w:rStyle w:val="Hyperlink"/>
          <w:rFonts w:ascii="Cambria" w:hAnsi="Cambria"/>
          <w:color w:val="000000" w:themeColor="text1"/>
          <w:u w:val="none"/>
        </w:rPr>
        <w:t>o Pregoeiro</w:t>
      </w:r>
      <w:r w:rsidRPr="00782BBB">
        <w:rPr>
          <w:rStyle w:val="Hyperlink"/>
          <w:rFonts w:ascii="Cambria" w:hAnsi="Cambria"/>
          <w:color w:val="000000" w:themeColor="text1"/>
          <w:u w:val="none"/>
        </w:rPr>
        <w:t>, será desclassificada e sujeitar-se-á às sanções previstas neste instrumento convocatório.</w:t>
      </w:r>
    </w:p>
    <w:p w14:paraId="5281E3C4" w14:textId="04FC4BE1"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8.5</w:t>
      </w:r>
      <w:r w:rsidRPr="00782BBB">
        <w:rPr>
          <w:rStyle w:val="Hyperlink"/>
          <w:rFonts w:ascii="Cambria" w:hAnsi="Cambria"/>
          <w:color w:val="000000" w:themeColor="text1"/>
          <w:u w:val="none"/>
        </w:rPr>
        <w:t xml:space="preserve"> Se a proposta não for aceitável, ou se a licitante não atender as exigências de habilitação, </w:t>
      </w:r>
      <w:r w:rsidR="00AD2EA5" w:rsidRPr="00782BBB">
        <w:rPr>
          <w:rStyle w:val="Hyperlink"/>
          <w:rFonts w:ascii="Cambria" w:hAnsi="Cambria"/>
          <w:color w:val="000000" w:themeColor="text1"/>
          <w:u w:val="none"/>
        </w:rPr>
        <w:t>o Pregoeiro</w:t>
      </w:r>
      <w:r w:rsidRPr="00782BBB">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8.6</w:t>
      </w:r>
      <w:r w:rsidRPr="00782BBB">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w:t>
      </w:r>
      <w:r w:rsidRPr="00782BBB">
        <w:rPr>
          <w:rStyle w:val="Hyperlink"/>
          <w:rFonts w:ascii="Cambria" w:hAnsi="Cambria"/>
          <w:color w:val="000000" w:themeColor="text1"/>
          <w:u w:val="none"/>
        </w:rPr>
        <w:lastRenderedPageBreak/>
        <w:t>modelo, tipo, fabricante e procedência, entre outras.</w:t>
      </w:r>
    </w:p>
    <w:p w14:paraId="467BF288" w14:textId="77777777"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8.7</w:t>
      </w:r>
      <w:r w:rsidRPr="00782BBB">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8.8</w:t>
      </w:r>
      <w:r w:rsidRPr="00782BBB">
        <w:rPr>
          <w:rStyle w:val="Hyperlink"/>
          <w:rFonts w:ascii="Cambria" w:hAnsi="Cambria"/>
          <w:color w:val="000000" w:themeColor="text1"/>
          <w:u w:val="none"/>
        </w:rPr>
        <w:t xml:space="preserve"> Será desclassificada a proposta que: </w:t>
      </w:r>
    </w:p>
    <w:p w14:paraId="1C74222C"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w:t>
      </w:r>
      <w:r w:rsidRPr="00782BBB">
        <w:rPr>
          <w:rFonts w:ascii="Cambria" w:hAnsi="Cambria"/>
          <w:bCs/>
          <w:color w:val="000000" w:themeColor="text1"/>
        </w:rPr>
        <w:t xml:space="preserve"> Não atenda as exigências deste ato convocatório e ou contiver vícios insanáveis.</w:t>
      </w:r>
    </w:p>
    <w:p w14:paraId="2E4FA17E"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II.</w:t>
      </w:r>
      <w:r w:rsidRPr="00782BBB">
        <w:rPr>
          <w:rFonts w:ascii="Cambria" w:hAnsi="Cambria"/>
          <w:bCs/>
          <w:color w:val="000000" w:themeColor="text1"/>
        </w:rPr>
        <w:t xml:space="preserve"> Não obedecer às especificações técnicas contidas no Edital.</w:t>
      </w:r>
    </w:p>
    <w:p w14:paraId="3FF326C8"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III.</w:t>
      </w:r>
      <w:r w:rsidRPr="00782BBB">
        <w:rPr>
          <w:rFonts w:ascii="Cambria" w:hAnsi="Cambria"/>
          <w:bCs/>
          <w:color w:val="000000" w:themeColor="text1"/>
        </w:rPr>
        <w:t xml:space="preserve"> Esteja o valor, acima do estimado previsto no Edital.</w:t>
      </w:r>
    </w:p>
    <w:p w14:paraId="6E238F7C"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IV.</w:t>
      </w:r>
      <w:r w:rsidRPr="00782BBB">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8.9</w:t>
      </w:r>
      <w:r w:rsidRPr="00782BBB">
        <w:rPr>
          <w:rFonts w:ascii="Cambria" w:hAnsi="Cambria"/>
          <w:bCs/>
          <w:color w:val="000000" w:themeColor="text1"/>
        </w:rPr>
        <w:t xml:space="preserve"> A desclassificação das propostas será sempre fundamentada e registrada no sistema, com possibilidade de acompanhamento “</w:t>
      </w:r>
      <w:r w:rsidRPr="00782BBB">
        <w:rPr>
          <w:rFonts w:ascii="Cambria" w:hAnsi="Cambria"/>
          <w:bCs/>
          <w:i/>
          <w:iCs/>
          <w:color w:val="000000" w:themeColor="text1"/>
        </w:rPr>
        <w:t>on-line</w:t>
      </w:r>
      <w:r w:rsidRPr="00782BBB">
        <w:rPr>
          <w:rFonts w:ascii="Cambria" w:hAnsi="Cambria"/>
          <w:bCs/>
          <w:color w:val="000000" w:themeColor="text1"/>
        </w:rPr>
        <w:t>” pelos licitantes.</w:t>
      </w:r>
    </w:p>
    <w:p w14:paraId="0E9C6E7D"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8.10</w:t>
      </w:r>
      <w:r w:rsidRPr="00782BBB">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8.11</w:t>
      </w:r>
      <w:r w:rsidRPr="00782BBB">
        <w:rPr>
          <w:rFonts w:ascii="Cambria" w:hAnsi="Cambria"/>
          <w:bCs/>
          <w:color w:val="000000" w:themeColor="text1"/>
        </w:rPr>
        <w:t xml:space="preserve"> Ocorrendo divergência entre os valores unitários e o valor total prevalecerá o primeiro.</w:t>
      </w:r>
    </w:p>
    <w:p w14:paraId="2604E083" w14:textId="7F94E54E"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8.12</w:t>
      </w:r>
      <w:r w:rsidRPr="00782BBB">
        <w:rPr>
          <w:rFonts w:ascii="Cambria" w:hAnsi="Cambria"/>
          <w:bCs/>
          <w:color w:val="000000" w:themeColor="text1"/>
        </w:rPr>
        <w:t xml:space="preserve"> A critério d</w:t>
      </w:r>
      <w:r w:rsidR="00AD2EA5" w:rsidRPr="00782BBB">
        <w:rPr>
          <w:rFonts w:ascii="Cambria" w:hAnsi="Cambria"/>
          <w:bCs/>
          <w:color w:val="000000" w:themeColor="text1"/>
        </w:rPr>
        <w:t>o Pregoeiro</w:t>
      </w:r>
      <w:r w:rsidRPr="00782BBB">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8.13</w:t>
      </w:r>
      <w:r w:rsidRPr="00782BBB">
        <w:rPr>
          <w:rFonts w:ascii="Cambria" w:hAnsi="Cambria"/>
          <w:bCs/>
          <w:color w:val="000000" w:themeColor="text1"/>
        </w:rPr>
        <w:t xml:space="preserve"> Sendo aceitável a oferta, será verificado o atendimento das condições habilitatórias da licitante que a tiver formulado, com base na documentação e proposta apresentada.</w:t>
      </w:r>
    </w:p>
    <w:p w14:paraId="58EA58F4" w14:textId="1303E7EF"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8.14</w:t>
      </w:r>
      <w:r w:rsidRPr="00782BBB">
        <w:rPr>
          <w:rFonts w:ascii="Cambria" w:hAnsi="Cambria"/>
          <w:bCs/>
          <w:color w:val="000000" w:themeColor="text1"/>
        </w:rPr>
        <w:t xml:space="preserve"> Se a proposta não for aceitável, se o licitante deixar de enviar a proposta, ou ainda, se não atender as exigências habilitatórias, </w:t>
      </w:r>
      <w:r w:rsidR="00AD2EA5" w:rsidRPr="00782BBB">
        <w:rPr>
          <w:rFonts w:ascii="Cambria" w:hAnsi="Cambria"/>
          <w:bCs/>
          <w:color w:val="000000" w:themeColor="text1"/>
        </w:rPr>
        <w:t>o Pregoeiro</w:t>
      </w:r>
      <w:r w:rsidRPr="00782BBB">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56959E09"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w:t>
      </w:r>
      <w:r w:rsidRPr="00782BBB">
        <w:rPr>
          <w:rFonts w:ascii="Cambria" w:hAnsi="Cambria"/>
          <w:bCs/>
          <w:color w:val="000000" w:themeColor="text1"/>
        </w:rPr>
        <w:t xml:space="preserve"> No caso previsto no subitem 8.14, </w:t>
      </w:r>
      <w:r w:rsidR="00AD2EA5" w:rsidRPr="00782BBB">
        <w:rPr>
          <w:rFonts w:ascii="Cambria" w:hAnsi="Cambria"/>
          <w:bCs/>
          <w:color w:val="000000" w:themeColor="text1"/>
        </w:rPr>
        <w:t>o Pregoeiro</w:t>
      </w:r>
      <w:r w:rsidRPr="00782BBB">
        <w:rPr>
          <w:rFonts w:ascii="Cambria" w:hAnsi="Cambria"/>
          <w:bCs/>
          <w:color w:val="000000" w:themeColor="text1"/>
        </w:rPr>
        <w:t xml:space="preserve"> deverá negociar com a licitante, para que seja obtido melhor preço.</w:t>
      </w:r>
    </w:p>
    <w:p w14:paraId="4FB9D85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8.15</w:t>
      </w:r>
      <w:r w:rsidRPr="00782BBB">
        <w:rPr>
          <w:rFonts w:ascii="Cambria" w:hAnsi="Cambria"/>
          <w:color w:val="000000" w:themeColor="text1"/>
        </w:rPr>
        <w:t xml:space="preserve"> Constatado o atendimento às exigências fixadas neste Edital, à licitante terá a sua proposta </w:t>
      </w:r>
      <w:r w:rsidRPr="00782BBB">
        <w:rPr>
          <w:rFonts w:ascii="Cambria" w:hAnsi="Cambria"/>
          <w:color w:val="000000" w:themeColor="text1"/>
        </w:rPr>
        <w:lastRenderedPageBreak/>
        <w:t>aceita.</w:t>
      </w:r>
    </w:p>
    <w:p w14:paraId="27AD77B2"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 xml:space="preserve">09. DA HABILITAÇÃO </w:t>
      </w:r>
    </w:p>
    <w:p w14:paraId="44D5A555"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w:t>
      </w:r>
      <w:r w:rsidRPr="00782BBB">
        <w:rPr>
          <w:rFonts w:ascii="Cambria" w:hAnsi="Cambria"/>
          <w:color w:val="000000" w:themeColor="text1"/>
        </w:rPr>
        <w:t xml:space="preserve"> Será exigida a apresentação dos documentos de habilitação apenas da licitante vencedora.</w:t>
      </w:r>
    </w:p>
    <w:p w14:paraId="53347429" w14:textId="5C9A47F9" w:rsidR="006A51F9" w:rsidRPr="00782BBB" w:rsidRDefault="006A51F9" w:rsidP="00D94D3F">
      <w:pPr>
        <w:widowControl w:val="0"/>
        <w:tabs>
          <w:tab w:val="left" w:pos="850"/>
          <w:tab w:val="left" w:pos="1211"/>
        </w:tabs>
        <w:spacing w:before="240" w:line="360" w:lineRule="auto"/>
        <w:rPr>
          <w:rFonts w:ascii="Cambria" w:hAnsi="Cambria"/>
          <w:b/>
          <w:color w:val="000000" w:themeColor="text1"/>
        </w:rPr>
      </w:pPr>
      <w:r w:rsidRPr="00782BBB">
        <w:rPr>
          <w:rFonts w:ascii="Cambria" w:hAnsi="Cambria"/>
          <w:b/>
          <w:color w:val="000000" w:themeColor="text1"/>
        </w:rPr>
        <w:t>9.2 Para fins de habilitação a licitante deverá apresentar toda documentação exigida neste edital no prazo de 02 (duas) horas, a contar da convocação pel</w:t>
      </w:r>
      <w:r w:rsidR="00AD2EA5" w:rsidRPr="00782BBB">
        <w:rPr>
          <w:rFonts w:ascii="Cambria" w:hAnsi="Cambria"/>
          <w:b/>
          <w:color w:val="000000" w:themeColor="text1"/>
        </w:rPr>
        <w:t>o Pregoeiro</w:t>
      </w:r>
      <w:r w:rsidRPr="00782BBB">
        <w:rPr>
          <w:rFonts w:ascii="Cambria" w:hAnsi="Cambria"/>
          <w:b/>
          <w:color w:val="000000" w:themeColor="text1"/>
        </w:rPr>
        <w:t xml:space="preserve"> em campo próprio do sistema Bolsa Nacional de Compras – BNC.</w:t>
      </w:r>
    </w:p>
    <w:p w14:paraId="1E593146"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782BBB" w:rsidRDefault="006A51F9" w:rsidP="00D94D3F">
      <w:pPr>
        <w:widowControl w:val="0"/>
        <w:tabs>
          <w:tab w:val="left" w:pos="850"/>
          <w:tab w:val="left" w:pos="1211"/>
        </w:tabs>
        <w:spacing w:before="240" w:line="360" w:lineRule="auto"/>
        <w:rPr>
          <w:rFonts w:ascii="Cambria" w:hAnsi="Cambria" w:cs="Arial"/>
          <w:color w:val="000000" w:themeColor="text1"/>
        </w:rPr>
      </w:pPr>
      <w:r w:rsidRPr="00782BBB">
        <w:rPr>
          <w:rFonts w:ascii="Cambria" w:hAnsi="Cambria"/>
          <w:b/>
          <w:bCs/>
          <w:color w:val="000000" w:themeColor="text1"/>
        </w:rPr>
        <w:t>9.3</w:t>
      </w:r>
      <w:r w:rsidRPr="00782BBB">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782BBB">
        <w:rPr>
          <w:rFonts w:ascii="Cambria" w:hAnsi="Cambria" w:cs="Arial"/>
          <w:color w:val="000000" w:themeColor="text1"/>
        </w:rPr>
        <w:t>§ 2º, do Decreto Municipal nº 21, de 2024.</w:t>
      </w:r>
    </w:p>
    <w:p w14:paraId="01D6909D"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9.4</w:t>
      </w:r>
      <w:r w:rsidRPr="00782BBB">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9.5</w:t>
      </w:r>
      <w:r w:rsidRPr="00782BBB">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782BBB">
        <w:rPr>
          <w:rFonts w:ascii="Cambria" w:hAnsi="Cambria"/>
          <w:color w:val="000000" w:themeColor="text1"/>
        </w:rPr>
        <w:t>do Agente de Contratação</w:t>
      </w:r>
      <w:r w:rsidRPr="00782BBB">
        <w:rPr>
          <w:rFonts w:ascii="Cambria" w:hAnsi="Cambria"/>
          <w:color w:val="000000" w:themeColor="text1"/>
        </w:rPr>
        <w:t>/</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w:t>
      </w:r>
    </w:p>
    <w:p w14:paraId="20A9E0E8" w14:textId="064D716D"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9.6</w:t>
      </w:r>
      <w:r w:rsidRPr="00782BBB">
        <w:rPr>
          <w:rFonts w:ascii="Cambria" w:hAnsi="Cambria"/>
          <w:color w:val="000000" w:themeColor="text1"/>
        </w:rPr>
        <w:t xml:space="preserve"> Como condição prévia ao exame da documentação de habilitação do licitante detentor da proposta classificada em primeiro lugar, </w:t>
      </w:r>
      <w:r w:rsidR="00AD2EA5" w:rsidRPr="00782BBB">
        <w:rPr>
          <w:rFonts w:ascii="Cambria" w:hAnsi="Cambria"/>
          <w:color w:val="000000" w:themeColor="text1"/>
        </w:rPr>
        <w:t>o Pregoeiro</w:t>
      </w:r>
      <w:r w:rsidRPr="00782BBB">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 xml:space="preserve">9.7 </w:t>
      </w:r>
      <w:r w:rsidRPr="00782BBB">
        <w:rPr>
          <w:rFonts w:ascii="Cambria" w:hAnsi="Cambria"/>
          <w:color w:val="000000" w:themeColor="text1"/>
        </w:rPr>
        <w:t xml:space="preserve">A documentação relativa à </w:t>
      </w:r>
      <w:r w:rsidRPr="00782BBB">
        <w:rPr>
          <w:rFonts w:ascii="Cambria" w:hAnsi="Cambria"/>
          <w:b/>
          <w:color w:val="000000" w:themeColor="text1"/>
        </w:rPr>
        <w:t>Habilitação</w:t>
      </w:r>
      <w:r w:rsidRPr="00782BBB">
        <w:rPr>
          <w:rFonts w:ascii="Cambria" w:hAnsi="Cambria"/>
          <w:color w:val="000000" w:themeColor="text1"/>
        </w:rPr>
        <w:t xml:space="preserve"> deverá ser apresentada em conformidade com a relação descrita a seguir relacionados os quais dizem respeito a:</w:t>
      </w:r>
    </w:p>
    <w:p w14:paraId="13F046EC" w14:textId="77777777" w:rsidR="00A54247" w:rsidRPr="00782BBB" w:rsidRDefault="00A54247" w:rsidP="00D94D3F">
      <w:pPr>
        <w:widowControl w:val="0"/>
        <w:tabs>
          <w:tab w:val="left" w:pos="850"/>
          <w:tab w:val="left" w:pos="1211"/>
        </w:tabs>
        <w:spacing w:before="240" w:line="360" w:lineRule="auto"/>
        <w:rPr>
          <w:rFonts w:ascii="Cambria" w:hAnsi="Cambria"/>
          <w:color w:val="000000" w:themeColor="text1"/>
        </w:rPr>
      </w:pPr>
    </w:p>
    <w:p w14:paraId="384B8E35"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HABILITAÇÃO JURÍDICA</w:t>
      </w:r>
    </w:p>
    <w:p w14:paraId="459B5DDF"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 xml:space="preserve">a) </w:t>
      </w:r>
      <w:r w:rsidRPr="00782BBB">
        <w:rPr>
          <w:rFonts w:ascii="Cambria" w:hAnsi="Cambria"/>
          <w:color w:val="000000" w:themeColor="text1"/>
        </w:rPr>
        <w:t xml:space="preserve">Documento oficial de identificação que contenha foto dos </w:t>
      </w:r>
      <w:r w:rsidRPr="00782BBB">
        <w:rPr>
          <w:rFonts w:ascii="Cambria" w:hAnsi="Cambria"/>
          <w:b/>
          <w:color w:val="000000" w:themeColor="text1"/>
        </w:rPr>
        <w:t>Sócios Administradores da Empresa.</w:t>
      </w:r>
    </w:p>
    <w:p w14:paraId="746D0CF3" w14:textId="77777777"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Certidão de Registro Comercial (no caso de empresa individual); ou</w:t>
      </w:r>
    </w:p>
    <w:p w14:paraId="1696B76C" w14:textId="77777777"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c)</w:t>
      </w:r>
      <w:r w:rsidRPr="00782BBB">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4A40CE2A" w14:textId="348F0E3B" w:rsidR="006A51F9" w:rsidRPr="00782BBB" w:rsidRDefault="006A51F9" w:rsidP="00D94D3F">
      <w:pPr>
        <w:widowControl w:val="0"/>
        <w:tabs>
          <w:tab w:val="left" w:pos="850"/>
          <w:tab w:val="left" w:pos="1211"/>
        </w:tabs>
        <w:spacing w:before="240" w:line="360" w:lineRule="auto"/>
        <w:ind w:left="567" w:firstLine="567"/>
        <w:rPr>
          <w:rFonts w:ascii="Cambria" w:hAnsi="Cambria" w:cstheme="minorHAnsi"/>
          <w:color w:val="000000" w:themeColor="text1"/>
        </w:rPr>
      </w:pPr>
      <w:r w:rsidRPr="00782BBB">
        <w:rPr>
          <w:rFonts w:ascii="Cambria" w:hAnsi="Cambria" w:cstheme="minorHAnsi"/>
          <w:b/>
          <w:color w:val="000000" w:themeColor="text1"/>
        </w:rPr>
        <w:t>e)</w:t>
      </w:r>
      <w:r w:rsidRPr="00782BBB">
        <w:rPr>
          <w:rFonts w:ascii="Cambria" w:hAnsi="Cambria" w:cstheme="minorHAnsi"/>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7C31ADC1" w14:textId="0F90145D" w:rsidR="00A87B8E" w:rsidRPr="00782BBB" w:rsidRDefault="00A87B8E" w:rsidP="00D94D3F">
      <w:pPr>
        <w:tabs>
          <w:tab w:val="left" w:pos="850"/>
          <w:tab w:val="left" w:pos="1211"/>
        </w:tabs>
        <w:spacing w:before="240" w:line="360" w:lineRule="auto"/>
        <w:ind w:left="567"/>
        <w:rPr>
          <w:rFonts w:ascii="Cambria" w:eastAsia="Helvetica" w:hAnsi="Cambria" w:cstheme="minorHAnsi"/>
          <w:color w:val="000000" w:themeColor="text1"/>
        </w:rPr>
      </w:pPr>
      <w:r w:rsidRPr="00782BBB">
        <w:rPr>
          <w:rFonts w:ascii="Cambria" w:eastAsia="Helvetica" w:hAnsi="Cambria" w:cstheme="minorHAnsi"/>
        </w:rPr>
        <w:tab/>
      </w:r>
      <w:r w:rsidRPr="00782BBB">
        <w:rPr>
          <w:rFonts w:ascii="Cambria" w:eastAsia="Helvetica" w:hAnsi="Cambria" w:cstheme="minorHAnsi"/>
        </w:rPr>
        <w:tab/>
        <w:t xml:space="preserve">f) Alvará do Corpo de Bombeiro Militar “vigente”, sede da licitante, </w:t>
      </w:r>
      <w:r w:rsidRPr="00782BBB">
        <w:rPr>
          <w:rFonts w:ascii="Cambria" w:hAnsi="Cambria" w:cstheme="minorHAnsi"/>
          <w:color w:val="000000"/>
        </w:rPr>
        <w:t>pertinente ao seu ramo de atividade e compatível com o objeto contratual.</w:t>
      </w:r>
    </w:p>
    <w:p w14:paraId="18E3D19B" w14:textId="366AA753" w:rsidR="00A87B8E" w:rsidRPr="00782BBB" w:rsidRDefault="00A87B8E" w:rsidP="00D94D3F">
      <w:pPr>
        <w:tabs>
          <w:tab w:val="left" w:pos="850"/>
          <w:tab w:val="left" w:pos="1211"/>
        </w:tabs>
        <w:snapToGrid w:val="0"/>
        <w:spacing w:before="240" w:line="360" w:lineRule="auto"/>
        <w:ind w:left="567"/>
        <w:contextualSpacing/>
        <w:rPr>
          <w:rFonts w:ascii="Cambria" w:hAnsi="Cambria" w:cstheme="minorHAnsi"/>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t>g) A</w:t>
      </w:r>
      <w:r w:rsidRPr="00782BBB">
        <w:rPr>
          <w:rFonts w:ascii="Cambria" w:hAnsi="Cambria" w:cstheme="minorHAnsi"/>
          <w:bCs/>
        </w:rPr>
        <w:t>lvará de Funcionamento “vigente”, expedido por autoridade competente, sede da empresa licitante, caso não seja do exercício financeiro corrente, fazer constar comprovante de recolhimento/pagamento da taxa devida, alusivo ao exercício financeiro em curso.</w:t>
      </w:r>
    </w:p>
    <w:p w14:paraId="6F21BBE2" w14:textId="450EB200" w:rsidR="00A87B8E" w:rsidRPr="00782BBB" w:rsidRDefault="00A87B8E" w:rsidP="00D94D3F">
      <w:pPr>
        <w:widowControl w:val="0"/>
        <w:tabs>
          <w:tab w:val="left" w:pos="850"/>
          <w:tab w:val="left" w:pos="1211"/>
        </w:tabs>
        <w:spacing w:before="240" w:line="360" w:lineRule="auto"/>
        <w:ind w:left="567"/>
        <w:rPr>
          <w:rFonts w:ascii="Cambria" w:hAnsi="Cambria"/>
          <w:color w:val="000000" w:themeColor="text1"/>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t xml:space="preserve">h) Alvará </w:t>
      </w:r>
      <w:r w:rsidRPr="00782BBB">
        <w:rPr>
          <w:rFonts w:ascii="Cambria" w:hAnsi="Cambria" w:cstheme="minorHAnsi"/>
        </w:rPr>
        <w:t>Sanitário “vigente”, emitido pelo órgão público competente, que comprove que as atividades da empresa fornecedora foram vistoriadas pelo Serviço de Vigilância Sanitária Estadual ou Municipal ou pelo Serviço de Inspeção</w:t>
      </w:r>
      <w:r w:rsidRPr="00782BBB">
        <w:rPr>
          <w:rFonts w:ascii="Cambria" w:hAnsi="Cambria"/>
        </w:rPr>
        <w:t xml:space="preserve"> Federal</w:t>
      </w:r>
    </w:p>
    <w:p w14:paraId="33320F07" w14:textId="77777777" w:rsidR="006A51F9" w:rsidRPr="00782BBB" w:rsidRDefault="006A51F9" w:rsidP="00D94D3F">
      <w:pPr>
        <w:tabs>
          <w:tab w:val="left" w:pos="1701"/>
        </w:tabs>
        <w:spacing w:before="240" w:line="360" w:lineRule="auto"/>
        <w:ind w:firstLine="567"/>
        <w:rPr>
          <w:rFonts w:ascii="Cambria" w:hAnsi="Cambria"/>
          <w:b/>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w:t>
      </w:r>
      <w:r w:rsidRPr="00782BBB">
        <w:rPr>
          <w:rFonts w:ascii="Cambria" w:hAnsi="Cambria"/>
          <w:b/>
          <w:color w:val="000000" w:themeColor="text1"/>
        </w:rPr>
        <w:t>REGULARIDADE FISCAL, SOCIAL E TRABALHISTA</w:t>
      </w:r>
    </w:p>
    <w:p w14:paraId="22775D5B"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Prova de inscrição no Cadastro Nacional da Pessoa Jurídica (CNPJ);</w:t>
      </w:r>
    </w:p>
    <w:p w14:paraId="58452F6B" w14:textId="0037EC0C"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Prova de inscrição no cadastro de contribuintes </w:t>
      </w:r>
      <w:r w:rsidRPr="00782BBB">
        <w:rPr>
          <w:rFonts w:ascii="Cambria" w:hAnsi="Cambria"/>
          <w:b/>
          <w:color w:val="000000" w:themeColor="text1"/>
        </w:rPr>
        <w:t>Estadual</w:t>
      </w:r>
      <w:r w:rsidRPr="00782BBB">
        <w:rPr>
          <w:rFonts w:ascii="Cambria" w:hAnsi="Cambria"/>
          <w:color w:val="000000" w:themeColor="text1"/>
        </w:rPr>
        <w:t xml:space="preserve"> </w:t>
      </w:r>
      <w:r w:rsidR="00CF4B01" w:rsidRPr="00782BBB">
        <w:rPr>
          <w:rFonts w:ascii="Cambria" w:hAnsi="Cambria"/>
          <w:color w:val="000000" w:themeColor="text1"/>
        </w:rPr>
        <w:t>e/</w:t>
      </w:r>
      <w:r w:rsidRPr="00782BBB">
        <w:rPr>
          <w:rFonts w:ascii="Cambria" w:hAnsi="Cambria"/>
          <w:i/>
          <w:color w:val="000000" w:themeColor="text1"/>
          <w:u w:val="single"/>
        </w:rPr>
        <w:t>ou</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lastRenderedPageBreak/>
        <w:t>c)</w:t>
      </w:r>
      <w:r w:rsidRPr="00782BBB">
        <w:rPr>
          <w:rFonts w:ascii="Cambria" w:hAnsi="Cambria"/>
          <w:color w:val="000000" w:themeColor="text1"/>
        </w:rPr>
        <w:t xml:space="preserve"> Prova de regularidade com a </w:t>
      </w:r>
      <w:r w:rsidRPr="00782BBB">
        <w:rPr>
          <w:rFonts w:ascii="Cambria" w:hAnsi="Cambria"/>
          <w:b/>
          <w:color w:val="000000" w:themeColor="text1"/>
        </w:rPr>
        <w:t>Fazenda Federal/INSS</w:t>
      </w:r>
      <w:r w:rsidRPr="00782BBB">
        <w:rPr>
          <w:rFonts w:ascii="Cambria" w:hAnsi="Cambria"/>
          <w:color w:val="000000" w:themeColor="text1"/>
        </w:rPr>
        <w:t xml:space="preserve"> (Certidão Negativa de Tributos e Contribuições Federais e Dívida Ativa da União);</w:t>
      </w:r>
    </w:p>
    <w:p w14:paraId="32E92543"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xml:space="preserve"> Prova de regularidade com a </w:t>
      </w:r>
      <w:r w:rsidRPr="00782BBB">
        <w:rPr>
          <w:rFonts w:ascii="Cambria" w:hAnsi="Cambria"/>
          <w:b/>
          <w:color w:val="000000" w:themeColor="text1"/>
        </w:rPr>
        <w:t>Fazenda Estadual</w:t>
      </w:r>
      <w:r w:rsidRPr="00782BBB">
        <w:rPr>
          <w:rFonts w:ascii="Cambria" w:hAnsi="Cambria"/>
          <w:color w:val="000000" w:themeColor="text1"/>
        </w:rPr>
        <w:t xml:space="preserve"> (Certidão Negativa de Débitos relativa ao ICMS);</w:t>
      </w:r>
    </w:p>
    <w:p w14:paraId="35474C57"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e)</w:t>
      </w:r>
      <w:r w:rsidRPr="00782BBB">
        <w:rPr>
          <w:rFonts w:ascii="Cambria" w:hAnsi="Cambria"/>
          <w:color w:val="000000" w:themeColor="text1"/>
        </w:rPr>
        <w:t xml:space="preserve"> Prova de regularidade com a </w:t>
      </w:r>
      <w:r w:rsidRPr="00782BBB">
        <w:rPr>
          <w:rFonts w:ascii="Cambria" w:hAnsi="Cambria"/>
          <w:b/>
          <w:color w:val="000000" w:themeColor="text1"/>
        </w:rPr>
        <w:t>Fazenda</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f)</w:t>
      </w:r>
      <w:r w:rsidRPr="00782BBB">
        <w:rPr>
          <w:rFonts w:ascii="Cambria" w:hAnsi="Cambria"/>
          <w:color w:val="000000" w:themeColor="text1"/>
        </w:rPr>
        <w:t xml:space="preserve"> Prova de regularidade relativa ao </w:t>
      </w:r>
      <w:r w:rsidRPr="00782BBB">
        <w:rPr>
          <w:rFonts w:ascii="Cambria" w:hAnsi="Cambria"/>
          <w:b/>
          <w:color w:val="000000" w:themeColor="text1"/>
        </w:rPr>
        <w:t>Fundo de Garantia por Tempo de Serviço</w:t>
      </w:r>
      <w:r w:rsidRPr="00782BBB">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g)</w:t>
      </w:r>
      <w:r w:rsidRPr="00782BBB">
        <w:rPr>
          <w:rFonts w:ascii="Cambria" w:hAnsi="Cambria"/>
          <w:color w:val="000000" w:themeColor="text1"/>
        </w:rPr>
        <w:t xml:space="preserve"> </w:t>
      </w:r>
      <w:r w:rsidRPr="00782BBB">
        <w:rPr>
          <w:rFonts w:ascii="Cambria" w:hAnsi="Cambria"/>
          <w:b/>
          <w:color w:val="000000" w:themeColor="text1"/>
        </w:rPr>
        <w:t>Certidão Negativa de Débitos Trabalhistas</w:t>
      </w:r>
      <w:r w:rsidRPr="00782BBB">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782BBB">
        <w:rPr>
          <w:rFonts w:ascii="Cambria" w:hAnsi="Cambria"/>
          <w:color w:val="000000" w:themeColor="text1"/>
          <w:u w:val="single"/>
          <w:vertAlign w:val="superscript"/>
        </w:rPr>
        <w:t>o</w:t>
      </w:r>
      <w:r w:rsidRPr="00782BBB">
        <w:rPr>
          <w:rFonts w:ascii="Cambria" w:hAnsi="Cambria"/>
          <w:color w:val="000000" w:themeColor="text1"/>
        </w:rPr>
        <w:t xml:space="preserve"> 5.452, de 1</w:t>
      </w:r>
      <w:r w:rsidRPr="00782BBB">
        <w:rPr>
          <w:rFonts w:ascii="Cambria" w:hAnsi="Cambria"/>
          <w:color w:val="000000" w:themeColor="text1"/>
          <w:u w:val="single"/>
          <w:vertAlign w:val="superscript"/>
        </w:rPr>
        <w:t>o</w:t>
      </w:r>
      <w:r w:rsidRPr="00782BBB">
        <w:rPr>
          <w:rFonts w:ascii="Cambria" w:hAnsi="Cambria"/>
          <w:color w:val="000000" w:themeColor="text1"/>
        </w:rPr>
        <w:t xml:space="preserve"> de maio de 1943 e da Lei Federal nº 12.440, de 2011.</w:t>
      </w:r>
    </w:p>
    <w:p w14:paraId="72DADD9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QUALIFICAÇÃO ECONÔMICA - FINANCEIRA</w:t>
      </w:r>
    </w:p>
    <w:p w14:paraId="517315DC" w14:textId="108C5DE5"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 Certidão Negativa de Feitos sobre Falência</w:t>
      </w:r>
      <w:r w:rsidRPr="00782BBB">
        <w:rPr>
          <w:rFonts w:ascii="Cambria" w:hAnsi="Cambria"/>
          <w:color w:val="000000" w:themeColor="text1"/>
        </w:rPr>
        <w:t xml:space="preserve">, expedida pelo Cartório Distribuidor da sede da licitante, com data de emissão de, no máximo, 60 (sessenta) dias anteriores à convocação </w:t>
      </w:r>
      <w:r w:rsidR="006039C4" w:rsidRPr="00782BBB">
        <w:rPr>
          <w:rFonts w:ascii="Cambria" w:hAnsi="Cambria"/>
          <w:color w:val="000000" w:themeColor="text1"/>
        </w:rPr>
        <w:t>do Agente de Contratação</w:t>
      </w:r>
      <w:r w:rsidRPr="00782BBB">
        <w:rPr>
          <w:rFonts w:ascii="Cambria" w:hAnsi="Cambria"/>
          <w:color w:val="000000" w:themeColor="text1"/>
        </w:rPr>
        <w:t>/</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 ou dentro do prazo de validade constante no documento.</w:t>
      </w:r>
    </w:p>
    <w:p w14:paraId="471A8172" w14:textId="77777777" w:rsidR="006A51F9" w:rsidRPr="00782BBB" w:rsidRDefault="006A51F9" w:rsidP="00D94D3F">
      <w:pPr>
        <w:spacing w:before="240" w:line="360" w:lineRule="auto"/>
        <w:ind w:left="567" w:firstLine="567"/>
        <w:rPr>
          <w:rFonts w:ascii="Cambria" w:eastAsia="Helvetica" w:hAnsi="Cambria" w:cs="Arial"/>
          <w:color w:val="000000" w:themeColor="text1"/>
        </w:rPr>
      </w:pPr>
      <w:r w:rsidRPr="00782BBB">
        <w:rPr>
          <w:rFonts w:ascii="Cambria" w:hAnsi="Cambria" w:cs="Arial"/>
          <w:b/>
          <w:color w:val="000000" w:themeColor="text1"/>
        </w:rPr>
        <w:t xml:space="preserve">b) Balanço Patrimonial, </w:t>
      </w:r>
      <w:r w:rsidRPr="00782BBB">
        <w:rPr>
          <w:rFonts w:ascii="Cambria" w:hAnsi="Cambria" w:cs="Arial"/>
          <w:bCs/>
          <w:color w:val="000000" w:themeColor="text1"/>
        </w:rPr>
        <w:t>demonstração de resultado de exercício e demais demonstrações contábeis dos 02 (dois) últimos exercícios sociais</w:t>
      </w:r>
      <w:r w:rsidRPr="00782BBB">
        <w:rPr>
          <w:rFonts w:ascii="Cambria" w:eastAsia="Helvetica" w:hAnsi="Cambria" w:cs="Arial"/>
          <w:color w:val="000000" w:themeColor="text1"/>
        </w:rPr>
        <w:t>.</w:t>
      </w:r>
    </w:p>
    <w:p w14:paraId="5EE4DB2A" w14:textId="327E51B0" w:rsidR="006A51F9" w:rsidRPr="00782BBB" w:rsidRDefault="006A51F9" w:rsidP="00D94D3F">
      <w:pPr>
        <w:spacing w:before="240" w:line="360" w:lineRule="auto"/>
        <w:ind w:left="1134" w:firstLine="567"/>
        <w:rPr>
          <w:rFonts w:ascii="Cambria" w:eastAsia="Helvetica" w:hAnsi="Cambria" w:cs="Arial"/>
          <w:color w:val="000000" w:themeColor="text1"/>
        </w:rPr>
      </w:pPr>
      <w:r w:rsidRPr="00782BBB">
        <w:rPr>
          <w:rFonts w:ascii="Cambria" w:eastAsia="Helvetica" w:hAnsi="Cambria" w:cs="Arial"/>
          <w:b/>
          <w:bCs/>
          <w:color w:val="000000" w:themeColor="text1"/>
        </w:rPr>
        <w:t>1.</w:t>
      </w:r>
      <w:r w:rsidRPr="00782BBB">
        <w:rPr>
          <w:rFonts w:ascii="Cambria" w:eastAsia="Helvetica" w:hAnsi="Cambria" w:cs="Arial"/>
          <w:color w:val="000000" w:themeColor="text1"/>
        </w:rPr>
        <w:t xml:space="preserve"> A boa situação financeira da licitante</w:t>
      </w:r>
      <w:r w:rsidR="00DB0E1D" w:rsidRPr="00782BBB">
        <w:rPr>
          <w:rFonts w:ascii="Cambria" w:eastAsia="Helvetica" w:hAnsi="Cambria" w:cs="Arial"/>
          <w:color w:val="000000" w:themeColor="text1"/>
        </w:rPr>
        <w:t xml:space="preserve">, devidamente assinada pelo responsável </w:t>
      </w:r>
      <w:r w:rsidR="001C2364" w:rsidRPr="00782BBB">
        <w:rPr>
          <w:rFonts w:ascii="Cambria" w:eastAsia="Helvetica" w:hAnsi="Cambria" w:cs="Arial"/>
          <w:color w:val="000000" w:themeColor="text1"/>
        </w:rPr>
        <w:t>contábil,</w:t>
      </w:r>
      <w:r w:rsidRPr="00782BBB">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782BBB" w:rsidRDefault="006A51F9"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LG = (AC + RLP) / (PC + ELP)</w:t>
      </w:r>
    </w:p>
    <w:p w14:paraId="24803927" w14:textId="77777777" w:rsidR="006A51F9" w:rsidRPr="00782BBB" w:rsidRDefault="006A51F9" w:rsidP="00D94D3F">
      <w:pPr>
        <w:spacing w:before="240" w:line="360" w:lineRule="auto"/>
        <w:ind w:left="1983" w:firstLine="141"/>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LC = AC/ PC</w:t>
      </w:r>
    </w:p>
    <w:p w14:paraId="661D5938" w14:textId="77777777" w:rsidR="006A51F9" w:rsidRPr="00782BBB" w:rsidRDefault="006A51F9"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lastRenderedPageBreak/>
        <w:t>Fórmula:</w:t>
      </w:r>
      <w:r w:rsidRPr="00782BBB">
        <w:rPr>
          <w:rFonts w:ascii="Cambria" w:hAnsi="Cambria" w:cs="Times New Roman"/>
          <w:color w:val="000000" w:themeColor="text1"/>
        </w:rPr>
        <w:t xml:space="preserve"> SG = AT / (PC + ELP).</w:t>
      </w:r>
    </w:p>
    <w:p w14:paraId="0EF4A133" w14:textId="77777777" w:rsidR="006A51F9" w:rsidRPr="00782BBB" w:rsidRDefault="006A51F9" w:rsidP="00D94D3F">
      <w:pPr>
        <w:spacing w:before="240" w:line="360" w:lineRule="auto"/>
        <w:ind w:left="1701"/>
        <w:rPr>
          <w:rFonts w:ascii="Cambria" w:hAnsi="Cambria" w:cs="Times New Roman"/>
          <w:color w:val="000000" w:themeColor="text1"/>
        </w:rPr>
      </w:pPr>
      <w:r w:rsidRPr="00782BBB">
        <w:rPr>
          <w:rFonts w:ascii="Cambria" w:hAnsi="Cambria" w:cs="Times New Roman"/>
          <w:b/>
          <w:color w:val="000000" w:themeColor="text1"/>
        </w:rPr>
        <w:t xml:space="preserve">2. </w:t>
      </w:r>
      <w:r w:rsidRPr="00782BBB">
        <w:rPr>
          <w:rFonts w:ascii="Cambria" w:hAnsi="Cambria" w:cs="Times New Roman"/>
          <w:color w:val="000000" w:themeColor="text1"/>
        </w:rPr>
        <w:t>Os elementos contábeis contidos nas fórmulas acima são assim identificados:</w:t>
      </w:r>
    </w:p>
    <w:p w14:paraId="59D8CB90" w14:textId="77777777" w:rsidR="006A51F9" w:rsidRPr="00782BBB" w:rsidRDefault="006A51F9"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AC =</w:t>
      </w:r>
      <w:r w:rsidRPr="00782BBB">
        <w:rPr>
          <w:rFonts w:ascii="Cambria" w:hAnsi="Cambria" w:cs="Times New Roman"/>
          <w:color w:val="000000" w:themeColor="text1"/>
        </w:rPr>
        <w:t xml:space="preserve"> Ativo Circulante;</w:t>
      </w:r>
    </w:p>
    <w:p w14:paraId="6D062954" w14:textId="77777777" w:rsidR="006A51F9" w:rsidRPr="00782BBB" w:rsidRDefault="006A51F9"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RLP =</w:t>
      </w:r>
      <w:r w:rsidRPr="00782BBB">
        <w:rPr>
          <w:rFonts w:ascii="Cambria" w:hAnsi="Cambria" w:cs="Times New Roman"/>
          <w:color w:val="000000" w:themeColor="text1"/>
        </w:rPr>
        <w:t xml:space="preserve"> Realizável a Longo Prazo;</w:t>
      </w:r>
    </w:p>
    <w:p w14:paraId="206C6970" w14:textId="77777777" w:rsidR="006A51F9" w:rsidRPr="00782BBB" w:rsidRDefault="006A51F9"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AT = </w:t>
      </w:r>
      <w:r w:rsidRPr="00782BBB">
        <w:rPr>
          <w:rFonts w:ascii="Cambria" w:hAnsi="Cambria" w:cs="Times New Roman"/>
          <w:color w:val="000000" w:themeColor="text1"/>
        </w:rPr>
        <w:t>Ativo Total;</w:t>
      </w:r>
    </w:p>
    <w:p w14:paraId="7A15B325" w14:textId="77777777" w:rsidR="006A51F9" w:rsidRPr="00782BBB" w:rsidRDefault="006A51F9"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PC = </w:t>
      </w:r>
      <w:r w:rsidRPr="00782BBB">
        <w:rPr>
          <w:rFonts w:ascii="Cambria" w:hAnsi="Cambria" w:cs="Times New Roman"/>
          <w:color w:val="000000" w:themeColor="text1"/>
        </w:rPr>
        <w:t>Passivo Circulante;</w:t>
      </w:r>
    </w:p>
    <w:p w14:paraId="2D867AE5" w14:textId="77777777" w:rsidR="006A51F9" w:rsidRPr="00782BBB" w:rsidRDefault="006A51F9" w:rsidP="00D94D3F">
      <w:pPr>
        <w:spacing w:before="240" w:line="360" w:lineRule="auto"/>
        <w:ind w:left="1134" w:firstLine="1134"/>
        <w:rPr>
          <w:rFonts w:ascii="Cambria" w:eastAsia="Helvetica" w:hAnsi="Cambria" w:cs="Times New Roman"/>
          <w:color w:val="000000" w:themeColor="text1"/>
        </w:rPr>
      </w:pPr>
      <w:r w:rsidRPr="00782BBB">
        <w:rPr>
          <w:rFonts w:ascii="Cambria" w:hAnsi="Cambria" w:cs="Times New Roman"/>
          <w:b/>
          <w:bCs/>
          <w:color w:val="000000" w:themeColor="text1"/>
        </w:rPr>
        <w:t>ELP =</w:t>
      </w:r>
      <w:r w:rsidRPr="00782BBB">
        <w:rPr>
          <w:rFonts w:ascii="Cambria" w:hAnsi="Cambria" w:cs="Times New Roman"/>
          <w:bCs/>
          <w:color w:val="000000" w:themeColor="text1"/>
        </w:rPr>
        <w:t xml:space="preserve"> Exigível a Longo Prazo</w:t>
      </w:r>
      <w:r w:rsidRPr="00782BBB">
        <w:rPr>
          <w:rFonts w:ascii="Cambria" w:eastAsia="Helvetica" w:hAnsi="Cambria" w:cs="Times New Roman"/>
          <w:color w:val="000000" w:themeColor="text1"/>
        </w:rPr>
        <w:t xml:space="preserve"> </w:t>
      </w:r>
    </w:p>
    <w:p w14:paraId="1B255EC3" w14:textId="77777777" w:rsidR="006A51F9" w:rsidRPr="00782BBB" w:rsidRDefault="006A51F9" w:rsidP="00D94D3F">
      <w:pPr>
        <w:spacing w:before="240" w:line="360" w:lineRule="auto"/>
        <w:ind w:left="567" w:firstLine="567"/>
        <w:rPr>
          <w:rFonts w:ascii="Cambria" w:eastAsia="Helvetica" w:hAnsi="Cambria" w:cs="Times New Roman"/>
          <w:color w:val="000000" w:themeColor="text1"/>
        </w:rPr>
      </w:pPr>
      <w:r w:rsidRPr="00782BBB">
        <w:rPr>
          <w:rFonts w:ascii="Cambria" w:eastAsia="Helvetica" w:hAnsi="Cambria" w:cs="Times New Roman"/>
          <w:b/>
          <w:bCs/>
          <w:color w:val="000000" w:themeColor="text1"/>
        </w:rPr>
        <w:t xml:space="preserve">c) </w:t>
      </w:r>
      <w:r w:rsidRPr="00782BBB">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QUALIFICAÇÃO TÉCNICA</w:t>
      </w:r>
    </w:p>
    <w:p w14:paraId="08AC9503" w14:textId="77777777" w:rsidR="00250385" w:rsidRPr="00782BBB" w:rsidRDefault="00250385">
      <w:pPr>
        <w:pStyle w:val="PargrafodaLista"/>
        <w:numPr>
          <w:ilvl w:val="0"/>
          <w:numId w:val="24"/>
        </w:numPr>
        <w:tabs>
          <w:tab w:val="left" w:pos="850"/>
          <w:tab w:val="left" w:pos="1211"/>
        </w:tabs>
        <w:spacing w:before="240" w:line="360" w:lineRule="auto"/>
        <w:rPr>
          <w:rFonts w:ascii="Cambria" w:eastAsia="Helvetica" w:hAnsi="Cambria"/>
          <w:color w:val="000000" w:themeColor="text1"/>
        </w:rPr>
      </w:pPr>
      <w:r w:rsidRPr="00782BBB">
        <w:rPr>
          <w:rFonts w:ascii="Cambria" w:eastAsia="Helvetica" w:hAnsi="Cambria"/>
          <w:color w:val="000000" w:themeColor="text1"/>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5EECB67F" w14:textId="581D24C8" w:rsidR="00CE26A4" w:rsidRPr="00CE26A4" w:rsidRDefault="00CE26A4">
      <w:pPr>
        <w:pStyle w:val="Estilo2"/>
        <w:numPr>
          <w:ilvl w:val="0"/>
          <w:numId w:val="24"/>
        </w:numPr>
        <w:spacing w:line="360" w:lineRule="auto"/>
        <w:ind w:right="-81"/>
        <w:rPr>
          <w:rFonts w:ascii="Cambria" w:hAnsi="Cambria" w:cs="Arial"/>
          <w:bCs/>
          <w:color w:val="ED7D31" w:themeColor="accent2"/>
          <w:sz w:val="22"/>
          <w:szCs w:val="22"/>
        </w:rPr>
      </w:pPr>
      <w:r w:rsidRPr="00CE26A4">
        <w:rPr>
          <w:rFonts w:ascii="Cambria" w:hAnsi="Cambria" w:cs="Arial"/>
          <w:bCs/>
          <w:color w:val="ED7D31" w:themeColor="accent2"/>
          <w:sz w:val="22"/>
          <w:szCs w:val="22"/>
        </w:rPr>
        <w:t>(suprimido)</w:t>
      </w:r>
    </w:p>
    <w:p w14:paraId="4A1D342C" w14:textId="27B17BF2" w:rsidR="00250385" w:rsidRPr="00782BBB" w:rsidRDefault="00250385">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Alvará Sanitário, emitido pelo órgão competente, que comprove que a empresa fornecedora foi vistoriada pelo Serviço de Vigilância Sanitária Estadual ou Municipal, ou pelo Serviço de Inspeção Federal, Estadual ou Municipal.</w:t>
      </w:r>
    </w:p>
    <w:p w14:paraId="5D674CFB" w14:textId="77777777" w:rsidR="00250385" w:rsidRPr="00782BBB" w:rsidRDefault="00250385">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Termo de compromisso de que os produtos de origem animal serão entregues com o Registro definitivo do produto junto ao Ministério da Agricultura – SIF ou SIE (estadual) ou SIM (municipal), conforme o item de participação.</w:t>
      </w:r>
    </w:p>
    <w:p w14:paraId="60C05AD6"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 MICROEMPRESA OU EMPRESA DE PEQUENO PORTE</w:t>
      </w:r>
    </w:p>
    <w:p w14:paraId="4E69B927"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As licitantes enquadradas como </w:t>
      </w:r>
      <w:r w:rsidRPr="00782BBB">
        <w:rPr>
          <w:rFonts w:ascii="Cambria" w:hAnsi="Cambria"/>
          <w:b/>
          <w:color w:val="000000" w:themeColor="text1"/>
        </w:rPr>
        <w:t>MICROEMPRESA</w:t>
      </w:r>
      <w:r w:rsidRPr="00782BBB">
        <w:rPr>
          <w:rFonts w:ascii="Cambria" w:hAnsi="Cambria"/>
          <w:color w:val="000000" w:themeColor="text1"/>
        </w:rPr>
        <w:t xml:space="preserve"> ou </w:t>
      </w:r>
      <w:r w:rsidRPr="00782BBB">
        <w:rPr>
          <w:rFonts w:ascii="Cambria" w:hAnsi="Cambria"/>
          <w:b/>
          <w:color w:val="000000" w:themeColor="text1"/>
        </w:rPr>
        <w:t>EMPRESA DE PEQUENO PORTE</w:t>
      </w:r>
      <w:r w:rsidRPr="00782BBB">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lastRenderedPageBreak/>
        <w:t>01.</w:t>
      </w:r>
      <w:r w:rsidRPr="00782BBB">
        <w:rPr>
          <w:rFonts w:ascii="Cambria" w:hAnsi="Cambria"/>
          <w:color w:val="000000" w:themeColor="text1"/>
        </w:rPr>
        <w:t xml:space="preserve"> Certidão Simplificada emitida pela Junta Comercial de seu Estado, com data de expedição não superior a 60 (sessenta) dias anteriores à convocação d</w:t>
      </w:r>
      <w:r w:rsidR="006039C4" w:rsidRPr="00782BBB">
        <w:rPr>
          <w:rFonts w:ascii="Cambria" w:hAnsi="Cambria"/>
          <w:color w:val="000000" w:themeColor="text1"/>
        </w:rPr>
        <w:t>o</w:t>
      </w:r>
      <w:r w:rsidRPr="00782BBB">
        <w:rPr>
          <w:rFonts w:ascii="Cambria" w:hAnsi="Cambria"/>
          <w:color w:val="000000" w:themeColor="text1"/>
        </w:rPr>
        <w:t xml:space="preserve"> Agente de Contratação/</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w:t>
      </w:r>
    </w:p>
    <w:p w14:paraId="607B7FA0" w14:textId="4C176BF1"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bCs/>
          <w:color w:val="000000" w:themeColor="text1"/>
        </w:rPr>
        <w:t>02.</w:t>
      </w:r>
      <w:r w:rsidRPr="00782BBB">
        <w:rPr>
          <w:rFonts w:ascii="Cambria" w:hAnsi="Cambria"/>
          <w:color w:val="000000" w:themeColor="text1"/>
        </w:rPr>
        <w:t xml:space="preserve"> </w:t>
      </w:r>
      <w:r w:rsidRPr="00782BBB">
        <w:rPr>
          <w:rFonts w:ascii="Cambria" w:hAnsi="Cambria"/>
          <w:bCs/>
          <w:color w:val="000000" w:themeColor="text1"/>
        </w:rPr>
        <w:t>Declaração que</w:t>
      </w:r>
      <w:r w:rsidRPr="00782BBB">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782BBB">
        <w:rPr>
          <w:rFonts w:ascii="Cambria" w:hAnsi="Cambria"/>
          <w:color w:val="000000" w:themeColor="text1"/>
        </w:rPr>
        <w:t>o</w:t>
      </w:r>
      <w:r w:rsidRPr="00782BBB">
        <w:rPr>
          <w:rFonts w:ascii="Cambria" w:hAnsi="Cambria"/>
          <w:color w:val="000000" w:themeColor="text1"/>
        </w:rPr>
        <w:t xml:space="preserve"> Agente de Contratação/</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w:t>
      </w:r>
    </w:p>
    <w:p w14:paraId="7CDC0220" w14:textId="77777777" w:rsidR="006A51F9" w:rsidRPr="00782BBB" w:rsidRDefault="006A51F9" w:rsidP="00D94D3F">
      <w:pPr>
        <w:pStyle w:val="SemEspaamento"/>
        <w:spacing w:before="240" w:line="360" w:lineRule="auto"/>
        <w:ind w:firstLine="567"/>
        <w:jc w:val="both"/>
        <w:rPr>
          <w:rFonts w:ascii="Cambria" w:hAnsi="Cambria"/>
          <w:b/>
          <w:color w:val="000000" w:themeColor="text1"/>
        </w:rPr>
      </w:pPr>
      <w:r w:rsidRPr="00782BBB">
        <w:rPr>
          <w:rFonts w:ascii="Cambria" w:hAnsi="Cambria"/>
          <w:b/>
          <w:color w:val="000000" w:themeColor="text1"/>
        </w:rPr>
        <w:t>VI. MICRO EMPREENDEDOR INDIVIDUAL (MEI)</w:t>
      </w:r>
    </w:p>
    <w:p w14:paraId="1F4A8023"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Caso a licitante seja </w:t>
      </w:r>
      <w:r w:rsidRPr="00782BBB">
        <w:rPr>
          <w:rFonts w:ascii="Cambria" w:hAnsi="Cambria"/>
          <w:b/>
          <w:color w:val="000000" w:themeColor="text1"/>
        </w:rPr>
        <w:t>MICRO EMPREENDEDOR INDIVIDUAL (MEI)</w:t>
      </w:r>
      <w:r w:rsidRPr="00782BBB">
        <w:rPr>
          <w:rFonts w:ascii="Cambria" w:hAnsi="Cambria"/>
          <w:color w:val="000000" w:themeColor="text1"/>
        </w:rPr>
        <w:t>, deverá apresentar os seguintes documentos:</w:t>
      </w:r>
    </w:p>
    <w:p w14:paraId="08227198" w14:textId="77777777"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Certificado de Condição de Micro empreendedor Individual.</w:t>
      </w:r>
    </w:p>
    <w:p w14:paraId="2C6C9482" w14:textId="77777777" w:rsidR="006A51F9" w:rsidRPr="00782BBB" w:rsidRDefault="006A51F9" w:rsidP="00D94D3F">
      <w:pPr>
        <w:widowControl w:val="0"/>
        <w:tabs>
          <w:tab w:val="left" w:pos="850"/>
          <w:tab w:val="left" w:pos="1211"/>
        </w:tabs>
        <w:spacing w:before="240" w:line="360" w:lineRule="auto"/>
        <w:ind w:left="1134" w:firstLine="567"/>
        <w:rPr>
          <w:rFonts w:ascii="Cambria" w:hAnsi="Cambria"/>
          <w:color w:val="000000" w:themeColor="text1"/>
        </w:rPr>
      </w:pPr>
      <w:r w:rsidRPr="00782BBB">
        <w:rPr>
          <w:rFonts w:ascii="Cambria" w:hAnsi="Cambria"/>
          <w:b/>
          <w:color w:val="000000" w:themeColor="text1"/>
        </w:rPr>
        <w:t>02.</w:t>
      </w:r>
      <w:r w:rsidRPr="00782BBB">
        <w:rPr>
          <w:rFonts w:ascii="Cambria" w:hAnsi="Cambria"/>
          <w:color w:val="000000" w:themeColor="text1"/>
        </w:rPr>
        <w:t xml:space="preserve"> Documento que comprove a opção do Simples Nacional.</w:t>
      </w:r>
    </w:p>
    <w:p w14:paraId="5C8A1338"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VII. DOCUMENTAÇÃO COMPLEMENTAR (Modelo Anexo IV)</w:t>
      </w:r>
    </w:p>
    <w:p w14:paraId="38103CF0" w14:textId="77777777" w:rsidR="006A51F9" w:rsidRPr="00782BBB" w:rsidRDefault="006A51F9"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7C37911D"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lastRenderedPageBreak/>
        <w:t>c) Declaração</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Declaração</w:t>
      </w:r>
      <w:r w:rsidRPr="00782BBB">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e) Declaração</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782BBB" w:rsidRDefault="006A51F9"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713895FA" w14:textId="77777777" w:rsidR="006A51F9" w:rsidRPr="00782BBB" w:rsidRDefault="006A51F9" w:rsidP="00D94D3F">
      <w:pPr>
        <w:pStyle w:val="SemEspaamento"/>
        <w:spacing w:before="240" w:after="240" w:line="360" w:lineRule="auto"/>
        <w:jc w:val="both"/>
        <w:rPr>
          <w:rFonts w:ascii="Cambria" w:hAnsi="Cambria"/>
          <w:color w:val="000000" w:themeColor="text1"/>
        </w:rPr>
      </w:pPr>
      <w:r w:rsidRPr="00782BBB">
        <w:rPr>
          <w:rFonts w:ascii="Cambria" w:hAnsi="Cambria"/>
          <w:b/>
          <w:color w:val="000000" w:themeColor="text1"/>
        </w:rPr>
        <w:t xml:space="preserve">9.8 </w:t>
      </w:r>
      <w:r w:rsidRPr="00782BBB">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782BBB" w:rsidRDefault="006A51F9" w:rsidP="00D94D3F">
      <w:pPr>
        <w:pStyle w:val="SemEspaamento"/>
        <w:shd w:val="clear" w:color="auto" w:fill="FFFFFF" w:themeFill="background1"/>
        <w:spacing w:before="240" w:after="240" w:line="360" w:lineRule="auto"/>
        <w:jc w:val="both"/>
        <w:rPr>
          <w:rFonts w:ascii="Cambria" w:hAnsi="Cambria"/>
          <w:color w:val="000000" w:themeColor="text1"/>
        </w:rPr>
      </w:pPr>
      <w:r w:rsidRPr="00782BBB">
        <w:rPr>
          <w:rFonts w:ascii="Cambria" w:hAnsi="Cambria"/>
          <w:b/>
          <w:color w:val="000000" w:themeColor="text1"/>
        </w:rPr>
        <w:lastRenderedPageBreak/>
        <w:t>9.9</w:t>
      </w:r>
      <w:r w:rsidRPr="00782BBB">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9.10</w:t>
      </w:r>
      <w:r w:rsidRPr="00782BBB">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782BBB" w:rsidRDefault="006A51F9" w:rsidP="00D94D3F">
      <w:pPr>
        <w:tabs>
          <w:tab w:val="left" w:pos="1701"/>
        </w:tabs>
        <w:spacing w:before="240" w:line="360" w:lineRule="auto"/>
        <w:rPr>
          <w:rFonts w:ascii="Cambria" w:hAnsi="Cambria"/>
          <w:b/>
          <w:iCs/>
          <w:color w:val="000000" w:themeColor="text1"/>
        </w:rPr>
      </w:pPr>
      <w:r w:rsidRPr="00782BBB">
        <w:rPr>
          <w:rFonts w:ascii="Cambria" w:hAnsi="Cambria"/>
          <w:b/>
          <w:color w:val="000000" w:themeColor="text1"/>
        </w:rPr>
        <w:t>9.11</w:t>
      </w:r>
      <w:r w:rsidRPr="00782BBB">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782BBB">
        <w:rPr>
          <w:rFonts w:ascii="Cambria" w:hAnsi="Cambria"/>
          <w:iCs/>
          <w:color w:val="000000" w:themeColor="text1"/>
        </w:rPr>
        <w:t>(art. 43, caput da Lei Complementar nº 123, de 2006).</w:t>
      </w:r>
      <w:r w:rsidRPr="00782BBB">
        <w:rPr>
          <w:rFonts w:ascii="Cambria" w:hAnsi="Cambria"/>
          <w:b/>
          <w:color w:val="000000" w:themeColor="text1"/>
        </w:rPr>
        <w:t xml:space="preserve"> </w:t>
      </w:r>
    </w:p>
    <w:p w14:paraId="7FFBF29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9.12</w:t>
      </w:r>
      <w:r w:rsidRPr="00782BBB">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9.13</w:t>
      </w:r>
      <w:r w:rsidRPr="00782BBB">
        <w:rPr>
          <w:rFonts w:ascii="Cambria" w:hAnsi="Cambria"/>
          <w:color w:val="000000" w:themeColor="text1"/>
        </w:rPr>
        <w:t xml:space="preserve"> Se o licitante não atender às exigências de habilitação, </w:t>
      </w:r>
      <w:r w:rsidR="00AD2EA5" w:rsidRPr="00782BBB">
        <w:rPr>
          <w:rFonts w:ascii="Cambria" w:hAnsi="Cambria"/>
          <w:color w:val="000000" w:themeColor="text1"/>
        </w:rPr>
        <w:t>o Pregoeiro</w:t>
      </w:r>
      <w:r w:rsidRPr="00782BBB">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9.14</w:t>
      </w:r>
      <w:r w:rsidRPr="00782BBB">
        <w:rPr>
          <w:rFonts w:ascii="Cambria" w:hAnsi="Cambria"/>
          <w:color w:val="000000" w:themeColor="text1"/>
        </w:rPr>
        <w:t xml:space="preserve"> Constatado o atendimento às exigências fixadas neste Edital o licitante será declarado vencedor.</w:t>
      </w:r>
    </w:p>
    <w:p w14:paraId="4F4D9326"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10. DO ENVIO DA PROPOSTA READEQUADA E DOCUMENTOS DE HABILITAÇÃO</w:t>
      </w:r>
    </w:p>
    <w:p w14:paraId="6E12EAB3" w14:textId="4F1E58B3"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10.1</w:t>
      </w:r>
      <w:r w:rsidRPr="00782BBB">
        <w:rPr>
          <w:rFonts w:ascii="Cambria" w:hAnsi="Cambria"/>
          <w:color w:val="000000" w:themeColor="text1"/>
        </w:rPr>
        <w:t xml:space="preserve"> </w:t>
      </w:r>
      <w:r w:rsidRPr="00782BBB">
        <w:rPr>
          <w:rFonts w:ascii="Cambria" w:hAnsi="Cambria"/>
          <w:b/>
          <w:color w:val="000000" w:themeColor="text1"/>
        </w:rPr>
        <w:t>A licitante melhor classificada deverá encaminhar a proposta de preço adequada ao último lance, bem como os documentos de habilitação, no prazo de até 02 (duas) horas</w:t>
      </w:r>
      <w:r w:rsidRPr="00782BBB">
        <w:rPr>
          <w:rFonts w:ascii="Cambria" w:hAnsi="Cambria"/>
          <w:color w:val="000000" w:themeColor="text1"/>
        </w:rPr>
        <w:t>, conforme disposto no art. 36, §3º do Decreto Municipal nº 21, de 2024, contado da convocação efetuada pel</w:t>
      </w:r>
      <w:r w:rsidR="00AD2EA5" w:rsidRPr="00782BBB">
        <w:rPr>
          <w:rFonts w:ascii="Cambria" w:hAnsi="Cambria"/>
          <w:color w:val="000000" w:themeColor="text1"/>
        </w:rPr>
        <w:t>o Pregoeiro</w:t>
      </w:r>
      <w:r w:rsidRPr="00782BBB">
        <w:rPr>
          <w:rFonts w:ascii="Cambria" w:hAnsi="Cambria"/>
          <w:color w:val="000000" w:themeColor="text1"/>
        </w:rPr>
        <w:t xml:space="preserve"> por meio da opção “</w:t>
      </w:r>
      <w:r w:rsidRPr="00782BBB">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782BBB">
        <w:rPr>
          <w:rFonts w:ascii="Cambria" w:hAnsi="Cambria"/>
          <w:color w:val="000000" w:themeColor="text1"/>
        </w:rPr>
        <w:t>” na Bolsa Nacional de Compras - BNC.</w:t>
      </w:r>
    </w:p>
    <w:p w14:paraId="66C2C352" w14:textId="2B54EDE8" w:rsidR="006A51F9" w:rsidRPr="00782BBB"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lastRenderedPageBreak/>
        <w:t>I.</w:t>
      </w:r>
      <w:r w:rsidRPr="00782BBB">
        <w:rPr>
          <w:rFonts w:ascii="Cambria" w:hAnsi="Cambria"/>
          <w:color w:val="000000" w:themeColor="text1"/>
        </w:rPr>
        <w:t xml:space="preserve"> Caso a licitante não consiga fazer o envio via sistema eletrônico a mesma poderá encaminhar a proposta de preço adequada ao último lance, </w:t>
      </w:r>
      <w:r w:rsidRPr="00782BBB">
        <w:rPr>
          <w:rFonts w:ascii="Cambria" w:hAnsi="Cambria"/>
          <w:bCs/>
          <w:color w:val="000000" w:themeColor="text1"/>
        </w:rPr>
        <w:t>bem como os documentos os documentos de habilitação</w:t>
      </w:r>
      <w:r w:rsidRPr="00782BBB">
        <w:rPr>
          <w:rFonts w:ascii="Cambria" w:hAnsi="Cambria"/>
          <w:color w:val="000000" w:themeColor="text1"/>
        </w:rPr>
        <w:t xml:space="preserve"> para o e-mail </w:t>
      </w:r>
      <w:hyperlink r:id="rId25" w:history="1">
        <w:r w:rsidR="00433F9A" w:rsidRPr="00782BBB">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00433F9A" w:rsidRPr="00782BBB">
        <w:rPr>
          <w:rFonts w:ascii="Cambria" w:hAnsi="Cambria"/>
        </w:rPr>
        <w:t xml:space="preserve"> </w:t>
      </w:r>
      <w:r w:rsidRPr="00782BBB">
        <w:rPr>
          <w:rFonts w:ascii="Cambria" w:hAnsi="Cambria"/>
          <w:color w:val="000000" w:themeColor="text1"/>
        </w:rPr>
        <w:t>nos mesmos termos exigidos no subitem 10.1.</w:t>
      </w:r>
    </w:p>
    <w:p w14:paraId="58CC0903" w14:textId="77777777"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bCs/>
          <w:color w:val="000000" w:themeColor="text1"/>
        </w:rPr>
        <w:t xml:space="preserve">10.2 </w:t>
      </w:r>
      <w:r w:rsidRPr="00782BBB">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2682AB55"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11. DO RECURSO</w:t>
      </w:r>
    </w:p>
    <w:p w14:paraId="7DF39D4A" w14:textId="0A7D43BA"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11.1</w:t>
      </w:r>
      <w:r w:rsidRPr="00782BBB">
        <w:rPr>
          <w:rFonts w:ascii="Cambria" w:hAnsi="Cambria"/>
          <w:color w:val="000000" w:themeColor="text1"/>
        </w:rPr>
        <w:t xml:space="preserve"> Declarada a vencedora </w:t>
      </w:r>
      <w:r w:rsidR="00AD2EA5" w:rsidRPr="00782BBB">
        <w:rPr>
          <w:rFonts w:ascii="Cambria" w:hAnsi="Cambria"/>
          <w:color w:val="000000" w:themeColor="text1"/>
        </w:rPr>
        <w:t>o Pregoeiro</w:t>
      </w:r>
      <w:r w:rsidRPr="00782BBB">
        <w:rPr>
          <w:rFonts w:ascii="Cambria" w:hAnsi="Cambria"/>
          <w:color w:val="000000" w:themeColor="text1"/>
        </w:rPr>
        <w:t xml:space="preserve"> abrirá </w:t>
      </w:r>
      <w:r w:rsidRPr="00782BBB">
        <w:rPr>
          <w:rFonts w:ascii="Cambria" w:hAnsi="Cambria"/>
          <w:b/>
          <w:color w:val="000000" w:themeColor="text1"/>
        </w:rPr>
        <w:t>prazo de 15 (quinze) minutos</w:t>
      </w:r>
      <w:r w:rsidRPr="00782BBB">
        <w:rPr>
          <w:rFonts w:ascii="Cambria" w:hAnsi="Cambria"/>
          <w:color w:val="000000" w:themeColor="text1"/>
        </w:rPr>
        <w:t xml:space="preserve"> durante o qual qualquer licitante poderá de forma imediata e motivada em campo próprio do sistema manifestar sua intenção de recurso.</w:t>
      </w:r>
    </w:p>
    <w:p w14:paraId="05E60FAE" w14:textId="355CDE4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11.2</w:t>
      </w:r>
      <w:r w:rsidRPr="00782BBB">
        <w:rPr>
          <w:rFonts w:ascii="Cambria" w:hAnsi="Cambria"/>
          <w:color w:val="000000" w:themeColor="text1"/>
        </w:rPr>
        <w:t xml:space="preserve"> </w:t>
      </w:r>
      <w:r w:rsidR="00AD2EA5" w:rsidRPr="00782BBB">
        <w:rPr>
          <w:rFonts w:ascii="Cambria" w:hAnsi="Cambria"/>
          <w:color w:val="000000" w:themeColor="text1"/>
        </w:rPr>
        <w:t>O Pregoeiro</w:t>
      </w:r>
      <w:r w:rsidRPr="00782BBB">
        <w:rPr>
          <w:rFonts w:ascii="Cambria" w:hAnsi="Cambria"/>
          <w:color w:val="000000" w:themeColor="text1"/>
        </w:rPr>
        <w:t xml:space="preserve"> examinará a intenção de recurso, aceitando-a ou, motivadamente, rejeitando-a, em campo próprio do sistema.</w:t>
      </w:r>
    </w:p>
    <w:p w14:paraId="65F439FC"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11.3</w:t>
      </w:r>
      <w:r w:rsidRPr="00782BBB">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11.4</w:t>
      </w:r>
      <w:r w:rsidRPr="00782BBB">
        <w:rPr>
          <w:rFonts w:ascii="Cambria" w:hAnsi="Cambria"/>
          <w:color w:val="000000" w:themeColor="text1"/>
        </w:rPr>
        <w:t xml:space="preserve"> Será assegurado ao licitante vista dos elementos indispensáveis à defesa de seus interesses.</w:t>
      </w:r>
    </w:p>
    <w:p w14:paraId="64966F9F"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11.5</w:t>
      </w:r>
      <w:r w:rsidRPr="00782BBB">
        <w:rPr>
          <w:rFonts w:ascii="Cambria" w:hAnsi="Cambria"/>
          <w:color w:val="000000" w:themeColor="text1"/>
        </w:rPr>
        <w:t xml:space="preserve"> O acolhimento do recurso implicará a invalidação apenas dos atos insuscetíveis de aproveitamento.</w:t>
      </w:r>
    </w:p>
    <w:p w14:paraId="7A451CD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11.6</w:t>
      </w:r>
      <w:r w:rsidRPr="00782BBB">
        <w:rPr>
          <w:rFonts w:ascii="Cambria" w:hAnsi="Cambria"/>
          <w:color w:val="000000" w:themeColor="text1"/>
        </w:rPr>
        <w:t xml:space="preserve"> Os recursos interpostos fora do prazo não serão reconhecidos.</w:t>
      </w:r>
    </w:p>
    <w:p w14:paraId="487094DC"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12. DA ADJUDICAÇÃO, HOMOLOGAÇÃO E CONTRATAÇÃO</w:t>
      </w:r>
    </w:p>
    <w:p w14:paraId="220BA8A5"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12.1</w:t>
      </w:r>
      <w:r w:rsidRPr="00782BBB">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12.2</w:t>
      </w:r>
      <w:r w:rsidRPr="00782BBB">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 xml:space="preserve">12.3 </w:t>
      </w:r>
      <w:r w:rsidRPr="00782BBB">
        <w:rPr>
          <w:rFonts w:ascii="Cambria" w:hAnsi="Cambria"/>
          <w:bCs/>
          <w:color w:val="000000" w:themeColor="text1"/>
        </w:rPr>
        <w:t>Uma vez</w:t>
      </w:r>
      <w:r w:rsidRPr="00782BBB">
        <w:rPr>
          <w:rFonts w:ascii="Cambria" w:hAnsi="Cambria"/>
          <w:b/>
          <w:color w:val="000000" w:themeColor="text1"/>
        </w:rPr>
        <w:t xml:space="preserve"> </w:t>
      </w:r>
      <w:r w:rsidRPr="00782BBB">
        <w:rPr>
          <w:rFonts w:ascii="Cambria" w:hAnsi="Cambria"/>
          <w:color w:val="000000" w:themeColor="text1"/>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782BBB" w:rsidRDefault="006A51F9" w:rsidP="00D94D3F">
      <w:pPr>
        <w:pStyle w:val="SemEspaamento"/>
        <w:spacing w:before="240" w:line="360" w:lineRule="auto"/>
        <w:ind w:firstLine="567"/>
        <w:jc w:val="both"/>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A convocação de que trata o subitem 12.3 do se dará via e-mail cadastrado no sistema eletrônico pela licitante.</w:t>
      </w:r>
    </w:p>
    <w:p w14:paraId="7D3F08E1" w14:textId="0125EC00"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t>12.4</w:t>
      </w:r>
      <w:r w:rsidRPr="00782BBB">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w:t>
      </w:r>
      <w:r w:rsidR="00581866" w:rsidRPr="00782BBB">
        <w:rPr>
          <w:rFonts w:ascii="Cambria" w:hAnsi="Cambria"/>
          <w:bCs/>
          <w:color w:val="000000" w:themeColor="text1"/>
        </w:rPr>
        <w:t>gêneros alimentícios</w:t>
      </w:r>
      <w:r w:rsidRPr="00782BBB">
        <w:rPr>
          <w:rFonts w:ascii="Cambria" w:hAnsi="Cambria"/>
          <w:bCs/>
          <w:color w:val="000000" w:themeColor="text1"/>
        </w:rPr>
        <w:t>, inclusive de engenharia, com preços iguais aos do licitante vencedor, seguindo a ordem de classificação, sem prejuízo da aplicação das sanções previstas em lei e neste edital</w:t>
      </w:r>
      <w:r w:rsidRPr="00782BBB">
        <w:rPr>
          <w:rFonts w:ascii="Cambria" w:hAnsi="Cambria"/>
          <w:color w:val="000000" w:themeColor="text1"/>
        </w:rPr>
        <w:t>.</w:t>
      </w:r>
    </w:p>
    <w:p w14:paraId="7644AAF4"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bCs/>
          <w:color w:val="000000" w:themeColor="text1"/>
        </w:rPr>
        <w:t>12.5</w:t>
      </w:r>
      <w:r w:rsidRPr="00782BBB">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782BBB" w:rsidRDefault="006A51F9" w:rsidP="00D94D3F">
      <w:pPr>
        <w:pStyle w:val="SemEspaamento"/>
        <w:spacing w:before="240" w:line="360" w:lineRule="auto"/>
        <w:jc w:val="both"/>
        <w:rPr>
          <w:rFonts w:ascii="Cambria" w:hAnsi="Cambria"/>
          <w:bCs/>
          <w:color w:val="000000" w:themeColor="text1"/>
        </w:rPr>
      </w:pPr>
      <w:r w:rsidRPr="00782BBB">
        <w:rPr>
          <w:rFonts w:ascii="Cambria" w:hAnsi="Cambria"/>
          <w:b/>
          <w:bCs/>
          <w:color w:val="000000" w:themeColor="text1"/>
        </w:rPr>
        <w:t>12.6</w:t>
      </w:r>
      <w:r w:rsidRPr="00782BBB">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12.7 </w:t>
      </w:r>
      <w:r w:rsidRPr="00782BBB">
        <w:rPr>
          <w:rFonts w:ascii="Cambria" w:hAnsi="Cambria"/>
          <w:color w:val="000000" w:themeColor="text1"/>
        </w:rPr>
        <w:t xml:space="preserve">A Ata de Registro de Preços e/ou Contrato de Fornecimento referente ao presente Pregão Eletrônico terá seu extrato publicado no quadro de avisos (Placar) da Prefeitura de Piracanjuba, Jornal de Grande Circulação, </w:t>
      </w:r>
      <w:r w:rsidR="007A395D" w:rsidRPr="00782BBB">
        <w:rPr>
          <w:rFonts w:ascii="Cambria" w:hAnsi="Cambria"/>
          <w:color w:val="000000" w:themeColor="text1"/>
        </w:rPr>
        <w:t xml:space="preserve">DOU, DOE </w:t>
      </w:r>
      <w:r w:rsidRPr="00782BBB">
        <w:rPr>
          <w:rFonts w:ascii="Cambria" w:hAnsi="Cambria"/>
          <w:color w:val="000000" w:themeColor="text1"/>
        </w:rPr>
        <w:t>e sua integra no Portal Nacional de Contratações Públicas (PNCP) e site Oficial da Prefeitura de Piracanjuba/GO.</w:t>
      </w:r>
    </w:p>
    <w:p w14:paraId="237D64C5"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12.8 </w:t>
      </w:r>
      <w:r w:rsidRPr="00782BBB">
        <w:rPr>
          <w:rFonts w:ascii="Cambria" w:hAnsi="Cambria"/>
          <w:color w:val="000000" w:themeColor="text1"/>
        </w:rPr>
        <w:t>A Licitante não poderá ceder ou transferir o contrato total ou parcialmente a terceiros.</w:t>
      </w:r>
    </w:p>
    <w:p w14:paraId="1C8F8EFE"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12.9</w:t>
      </w:r>
      <w:r w:rsidRPr="00782BBB">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Instrumento Contratual.</w:t>
      </w:r>
    </w:p>
    <w:p w14:paraId="63072AA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lastRenderedPageBreak/>
        <w:t>II.</w:t>
      </w:r>
      <w:r w:rsidRPr="00782BBB">
        <w:rPr>
          <w:rFonts w:ascii="Cambria" w:hAnsi="Cambria"/>
          <w:color w:val="000000" w:themeColor="text1"/>
        </w:rPr>
        <w:t xml:space="preserve"> Nota de Empenho da Despesa.</w:t>
      </w:r>
    </w:p>
    <w:p w14:paraId="24FCBA17"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Autorização de Compra/ Ordem de Fornecimento.</w:t>
      </w:r>
    </w:p>
    <w:p w14:paraId="0E7BC147" w14:textId="4DA0925A"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Ordem de Execução de </w:t>
      </w:r>
      <w:r w:rsidR="00581866" w:rsidRPr="00782BBB">
        <w:rPr>
          <w:rFonts w:ascii="Cambria" w:hAnsi="Cambria"/>
          <w:color w:val="000000" w:themeColor="text1"/>
        </w:rPr>
        <w:t>Gêneros alimentícios</w:t>
      </w:r>
      <w:r w:rsidRPr="00782BBB">
        <w:rPr>
          <w:rFonts w:ascii="Cambria" w:hAnsi="Cambria"/>
          <w:color w:val="000000" w:themeColor="text1"/>
        </w:rPr>
        <w:t xml:space="preserve">; ou </w:t>
      </w:r>
    </w:p>
    <w:p w14:paraId="3CB267C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Outro instrumento hábil.</w:t>
      </w:r>
    </w:p>
    <w:p w14:paraId="23434256"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12.10</w:t>
      </w:r>
      <w:r w:rsidRPr="00782BBB">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12.11 </w:t>
      </w:r>
      <w:r w:rsidRPr="00782BBB">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12.12</w:t>
      </w:r>
      <w:r w:rsidRPr="00782BBB">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w:t>
      </w:r>
      <w:r w:rsidR="00145B96" w:rsidRPr="00782BBB">
        <w:rPr>
          <w:rFonts w:ascii="Cambria" w:hAnsi="Cambria"/>
          <w:color w:val="000000" w:themeColor="text1"/>
        </w:rPr>
        <w:t>Fornecimento</w:t>
      </w:r>
      <w:r w:rsidRPr="00782BBB">
        <w:rPr>
          <w:rFonts w:ascii="Cambria" w:hAnsi="Cambria"/>
          <w:color w:val="000000" w:themeColor="text1"/>
        </w:rPr>
        <w:t>/ Requisições ou equivalente, devidamente atestada por servidor da Secretaria requisitante.</w:t>
      </w:r>
    </w:p>
    <w:p w14:paraId="4B007F68"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13. DA </w:t>
      </w:r>
      <w:r w:rsidRPr="00782BBB">
        <w:rPr>
          <w:rFonts w:ascii="Cambria" w:hAnsi="Cambria"/>
          <w:b/>
          <w:bCs/>
          <w:color w:val="000000" w:themeColor="text1"/>
        </w:rPr>
        <w:t>VALIDADE DO REGISTRO DE PREÇOS</w:t>
      </w:r>
    </w:p>
    <w:p w14:paraId="6D249F8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13.1</w:t>
      </w:r>
      <w:r w:rsidRPr="00782BBB">
        <w:rPr>
          <w:rFonts w:ascii="Cambria" w:hAnsi="Cambria"/>
          <w:color w:val="000000" w:themeColor="text1"/>
        </w:rPr>
        <w:t xml:space="preserve"> A Ata de Registro de Preços terá vigência de 12 (doze) meses contar da data de sua publicação no Portal Nacional de Contratações Públicas (PNCP), podendo ter sua vigência prorrogada nos moldes estabelecidos na Lei Federal nº 14.133, de 2021.</w:t>
      </w:r>
    </w:p>
    <w:p w14:paraId="3108193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13.2</w:t>
      </w:r>
      <w:r w:rsidRPr="00782BBB">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ato de prorrogação da vigência da ata deverá indicar expressamente o prazo de prorrogação e o quantitativo renovado.</w:t>
      </w:r>
    </w:p>
    <w:p w14:paraId="0EC8F35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13.3</w:t>
      </w:r>
      <w:r w:rsidRPr="00782BBB">
        <w:rPr>
          <w:rFonts w:ascii="Cambria" w:hAnsi="Cambria"/>
          <w:color w:val="000000" w:themeColor="text1"/>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14. DA </w:t>
      </w:r>
      <w:r w:rsidRPr="00782BBB">
        <w:rPr>
          <w:rFonts w:ascii="Cambria" w:hAnsi="Cambria"/>
          <w:b/>
          <w:bCs/>
          <w:color w:val="000000" w:themeColor="text1"/>
        </w:rPr>
        <w:t>ATA DE REGISTRO DE PREÇOS</w:t>
      </w:r>
    </w:p>
    <w:p w14:paraId="76440A8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lastRenderedPageBreak/>
        <w:t>14.1</w:t>
      </w:r>
      <w:r w:rsidRPr="00782BBB">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14.2</w:t>
      </w:r>
      <w:r w:rsidRPr="00782BBB">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4A3D7EF0"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14.3 </w:t>
      </w:r>
      <w:r w:rsidRPr="00782BBB">
        <w:rPr>
          <w:rFonts w:ascii="Cambria" w:hAnsi="Cambria"/>
          <w:color w:val="000000" w:themeColor="text1"/>
        </w:rPr>
        <w:t xml:space="preserve">Será incluído, na respectiva Ata de Registro de Preços, na forma de anexo, o registro dos licitantes que aceitarem cotar os bens, obras ou </w:t>
      </w:r>
      <w:r w:rsidR="00581866" w:rsidRPr="00782BBB">
        <w:rPr>
          <w:rFonts w:ascii="Cambria" w:hAnsi="Cambria"/>
          <w:color w:val="000000" w:themeColor="text1"/>
        </w:rPr>
        <w:t>gêneros alimentícios</w:t>
      </w:r>
      <w:r w:rsidRPr="00782BBB">
        <w:rPr>
          <w:rFonts w:ascii="Cambria" w:hAnsi="Cambria"/>
          <w:color w:val="000000" w:themeColor="text1"/>
        </w:rPr>
        <w:t xml:space="preserve"> com preços iguais aos do licitante vencedor, na sequência da classificação do certame, observado:</w:t>
      </w:r>
    </w:p>
    <w:p w14:paraId="7C9EE7D3"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14.4</w:t>
      </w:r>
      <w:r w:rsidRPr="00782BBB">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14.5</w:t>
      </w:r>
      <w:r w:rsidRPr="00782BBB">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14.6</w:t>
      </w:r>
      <w:r w:rsidRPr="00782BBB">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14.7</w:t>
      </w:r>
      <w:r w:rsidRPr="00782BBB">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14.8</w:t>
      </w:r>
      <w:r w:rsidRPr="00782BBB">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w:t>
      </w:r>
      <w:r w:rsidRPr="00782BBB">
        <w:rPr>
          <w:rFonts w:ascii="Cambria" w:hAnsi="Cambria"/>
          <w:color w:val="000000" w:themeColor="text1"/>
        </w:rPr>
        <w:lastRenderedPageBreak/>
        <w:t>órgão gerenciador e para os órgãos participantes, independentemente do número de órgãos não participantes que aderirem a ata.</w:t>
      </w:r>
    </w:p>
    <w:p w14:paraId="2CD3A25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14.9</w:t>
      </w:r>
      <w:r w:rsidRPr="00782BBB">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14.10</w:t>
      </w:r>
      <w:r w:rsidRPr="00782BBB">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14.11</w:t>
      </w:r>
      <w:r w:rsidRPr="00782BBB">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14.12</w:t>
      </w:r>
      <w:r w:rsidRPr="00782BBB">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15. DAS ALTERAÇÕES DA ATA DE REGISTRO DE PREÇOS</w:t>
      </w:r>
    </w:p>
    <w:p w14:paraId="30BB019F" w14:textId="6EFAE3BF"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15.1</w:t>
      </w:r>
      <w:r w:rsidRPr="00782BBB">
        <w:rPr>
          <w:rFonts w:ascii="Cambria" w:hAnsi="Cambria"/>
          <w:color w:val="000000" w:themeColor="text1"/>
        </w:rPr>
        <w:t xml:space="preserve"> Os preços registrados poderão ser alterados em decorrência de eventual redução dos preços praticados no mercado ou de fato que eleve o custo dos bens, obras ou </w:t>
      </w:r>
      <w:r w:rsidR="00581866" w:rsidRPr="00782BBB">
        <w:rPr>
          <w:rFonts w:ascii="Cambria" w:hAnsi="Cambria"/>
          <w:color w:val="000000" w:themeColor="text1"/>
        </w:rPr>
        <w:t>gêneros alimentícios</w:t>
      </w:r>
      <w:r w:rsidRPr="00782BBB">
        <w:rPr>
          <w:rFonts w:ascii="Cambria" w:hAnsi="Cambria"/>
          <w:color w:val="000000" w:themeColor="text1"/>
        </w:rPr>
        <w:t xml:space="preserve"> registados nas seguintes situações:</w:t>
      </w:r>
    </w:p>
    <w:p w14:paraId="1139FC9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15.2</w:t>
      </w:r>
      <w:r w:rsidRPr="00782BBB">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lastRenderedPageBreak/>
        <w:t>I.</w:t>
      </w:r>
      <w:r w:rsidRPr="00782BBB">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Frustrada a negociação, o fornecedor será liberado do compromisso assumido.</w:t>
      </w:r>
    </w:p>
    <w:p w14:paraId="5B8D74C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15.3</w:t>
      </w:r>
      <w:r w:rsidRPr="00782BBB">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15.4</w:t>
      </w:r>
      <w:r w:rsidRPr="00782BBB">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15.5</w:t>
      </w:r>
      <w:r w:rsidRPr="00782BBB">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lastRenderedPageBreak/>
        <w:t>16. DO CANCELAMENTO DO REGISTRO DE PREÇOS</w:t>
      </w:r>
    </w:p>
    <w:p w14:paraId="1BC54A9B"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color w:val="000000" w:themeColor="text1"/>
        </w:rPr>
        <w:t>16.1</w:t>
      </w:r>
      <w:r w:rsidRPr="00782BBB">
        <w:rPr>
          <w:rFonts w:ascii="Cambria" w:hAnsi="Cambria"/>
          <w:color w:val="000000" w:themeColor="text1"/>
        </w:rPr>
        <w:t xml:space="preserve"> O registro de preços do fornecedor será cancelado pelo Órgão Gerenciador quando o fornecedor:</w:t>
      </w:r>
    </w:p>
    <w:p w14:paraId="7ACBE8A8"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For liberado.</w:t>
      </w:r>
    </w:p>
    <w:p w14:paraId="7BA978C0"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Descumprir as condições da Ata de Registro de Preços, sem justificativa aceitável.</w:t>
      </w:r>
    </w:p>
    <w:p w14:paraId="2F8A6A8B"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Sofrer sanção prevista no inciso IV do art. 156 da Lei Federal nº 14.133, de 2021.</w:t>
      </w:r>
    </w:p>
    <w:p w14:paraId="0C19D2F5"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Não aceitar o preço revisado pela administração municipal.</w:t>
      </w:r>
    </w:p>
    <w:p w14:paraId="55BEBD78"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bCs/>
          <w:color w:val="000000" w:themeColor="text1"/>
        </w:rPr>
        <w:t>16.2</w:t>
      </w:r>
      <w:r w:rsidRPr="00782BBB">
        <w:rPr>
          <w:rFonts w:ascii="Cambria" w:hAnsi="Cambria"/>
          <w:color w:val="000000" w:themeColor="text1"/>
        </w:rPr>
        <w:t xml:space="preserve"> A Ata de Registro de Preços será cancelada, total ou parcialmente, pelo Órgão Gerenciador:</w:t>
      </w:r>
    </w:p>
    <w:p w14:paraId="117794D7"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Pelo decurso de prazo de vigência.</w:t>
      </w:r>
    </w:p>
    <w:p w14:paraId="3395B354"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Pelo cancelamento de todos os preços registrados.</w:t>
      </w:r>
    </w:p>
    <w:p w14:paraId="110D7256"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Por fato superveniente, decorrente de casos de:</w:t>
      </w:r>
    </w:p>
    <w:p w14:paraId="4BE81865"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a)</w:t>
      </w:r>
      <w:r w:rsidRPr="00782BBB">
        <w:rPr>
          <w:rFonts w:ascii="Cambria" w:hAnsi="Cambria"/>
          <w:color w:val="000000" w:themeColor="text1"/>
        </w:rPr>
        <w:t xml:space="preserve"> força maior;</w:t>
      </w:r>
    </w:p>
    <w:p w14:paraId="21FCBBA7"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caso fortuito;</w:t>
      </w:r>
    </w:p>
    <w:p w14:paraId="77B7AACA"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c)</w:t>
      </w:r>
      <w:r w:rsidRPr="00782BBB">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Por razões de interesse público, devidamente justificadas.</w:t>
      </w:r>
    </w:p>
    <w:p w14:paraId="5290C585"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bCs/>
          <w:color w:val="000000" w:themeColor="text1"/>
        </w:rPr>
        <w:t>16.3</w:t>
      </w:r>
      <w:r w:rsidRPr="00782BBB">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fornecedor ou prestador será notificado por meio eletrônico para apresentar defesa no prazo de 05 (cinco) dias úteis, a contar do recebimento da comunicação.</w:t>
      </w:r>
    </w:p>
    <w:p w14:paraId="0345CB07"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17. DA </w:t>
      </w:r>
      <w:r w:rsidRPr="00782BBB">
        <w:rPr>
          <w:rFonts w:ascii="Cambria" w:hAnsi="Cambria"/>
          <w:b/>
          <w:bCs/>
          <w:color w:val="000000" w:themeColor="text1"/>
        </w:rPr>
        <w:t>DOTAÇÃO E RECURSOS</w:t>
      </w:r>
    </w:p>
    <w:p w14:paraId="278A7834" w14:textId="5939B8C6" w:rsidR="006A51F9" w:rsidRPr="00782BBB" w:rsidRDefault="006A51F9" w:rsidP="00D94D3F">
      <w:pPr>
        <w:tabs>
          <w:tab w:val="left" w:pos="1701"/>
        </w:tabs>
        <w:spacing w:before="240" w:after="240" w:line="360" w:lineRule="auto"/>
        <w:rPr>
          <w:rFonts w:ascii="Cambria" w:hAnsi="Cambria"/>
          <w:color w:val="000000" w:themeColor="text1"/>
        </w:rPr>
      </w:pPr>
      <w:r w:rsidRPr="00782BBB">
        <w:rPr>
          <w:rFonts w:ascii="Cambria" w:hAnsi="Cambria"/>
          <w:b/>
          <w:color w:val="000000" w:themeColor="text1"/>
        </w:rPr>
        <w:t>17.1</w:t>
      </w:r>
      <w:r w:rsidRPr="00782BBB">
        <w:rPr>
          <w:rFonts w:ascii="Cambria" w:hAnsi="Cambria"/>
          <w:color w:val="000000" w:themeColor="text1"/>
        </w:rPr>
        <w:t xml:space="preserve"> </w:t>
      </w:r>
      <w:bookmarkStart w:id="12" w:name="OLE_LINK1"/>
      <w:r w:rsidRPr="00782BBB">
        <w:rPr>
          <w:rFonts w:ascii="Cambria" w:hAnsi="Cambria"/>
          <w:color w:val="000000" w:themeColor="text1"/>
        </w:rPr>
        <w:t>As despesas decorrentes da aquisição do objeto desta Licitação correrão à conta dos recursos das dotações orçamentárias</w:t>
      </w:r>
      <w:r w:rsidR="00145B96" w:rsidRPr="00782BBB">
        <w:rPr>
          <w:rFonts w:ascii="Cambria" w:hAnsi="Cambria"/>
          <w:color w:val="000000" w:themeColor="text1"/>
        </w:rPr>
        <w:t xml:space="preserve"> (em caso de despesa não abarcada pelas dotações abaixo, poderá ser indicada no momento d</w:t>
      </w:r>
      <w:r w:rsidR="005021A4" w:rsidRPr="00782BBB">
        <w:rPr>
          <w:rFonts w:ascii="Cambria" w:hAnsi="Cambria"/>
          <w:color w:val="000000" w:themeColor="text1"/>
        </w:rPr>
        <w:t>a</w:t>
      </w:r>
      <w:r w:rsidR="00145B96" w:rsidRPr="00782BBB">
        <w:rPr>
          <w:rFonts w:ascii="Cambria" w:hAnsi="Cambria"/>
          <w:color w:val="000000" w:themeColor="text1"/>
        </w:rPr>
        <w:t xml:space="preserve"> instauração do processo de compra) conforme abaixo especificadas:</w:t>
      </w:r>
    </w:p>
    <w:p w14:paraId="6E4A9753" w14:textId="4F866F0C" w:rsidR="006C29A7" w:rsidRPr="00782BBB" w:rsidRDefault="00C64D6F"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lastRenderedPageBreak/>
        <w:t>17.1.1</w:t>
      </w:r>
      <w:r w:rsidRPr="00782BBB">
        <w:rPr>
          <w:rFonts w:ascii="Cambria" w:hAnsi="Cambria"/>
          <w:color w:val="000000" w:themeColor="text1"/>
        </w:rPr>
        <w:t xml:space="preserve"> Da Secretaria </w:t>
      </w:r>
      <w:r w:rsidR="00AF1EC9" w:rsidRPr="00782BBB">
        <w:rPr>
          <w:rFonts w:ascii="Cambria" w:hAnsi="Cambria"/>
          <w:color w:val="000000" w:themeColor="text1"/>
        </w:rPr>
        <w:t xml:space="preserve">Municipal </w:t>
      </w:r>
      <w:r w:rsidRPr="00782BBB">
        <w:rPr>
          <w:rFonts w:ascii="Cambria" w:hAnsi="Cambria"/>
          <w:color w:val="000000" w:themeColor="text1"/>
        </w:rPr>
        <w:t>de Assistência Social</w:t>
      </w:r>
    </w:p>
    <w:p w14:paraId="2683D0B4" w14:textId="4544BD6B" w:rsidR="00E03AAC" w:rsidRPr="00782BBB" w:rsidRDefault="00E03AAC"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7923936D" wp14:editId="75B01768">
            <wp:extent cx="5019675" cy="4013728"/>
            <wp:effectExtent l="0" t="0" r="0" b="6350"/>
            <wp:docPr id="43385932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859329" name=""/>
                    <pic:cNvPicPr/>
                  </pic:nvPicPr>
                  <pic:blipFill>
                    <a:blip r:embed="rId26"/>
                    <a:stretch>
                      <a:fillRect/>
                    </a:stretch>
                  </pic:blipFill>
                  <pic:spPr>
                    <a:xfrm>
                      <a:off x="0" y="0"/>
                      <a:ext cx="5094859" cy="4073845"/>
                    </a:xfrm>
                    <a:prstGeom prst="rect">
                      <a:avLst/>
                    </a:prstGeom>
                  </pic:spPr>
                </pic:pic>
              </a:graphicData>
            </a:graphic>
          </wp:inline>
        </w:drawing>
      </w:r>
    </w:p>
    <w:p w14:paraId="67C9A132" w14:textId="5D491556" w:rsidR="00AF1EC9" w:rsidRPr="00782BBB" w:rsidRDefault="00AF1EC9"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17.1.2</w:t>
      </w:r>
      <w:r w:rsidRPr="00782BBB">
        <w:rPr>
          <w:rFonts w:ascii="Cambria" w:hAnsi="Cambria"/>
          <w:color w:val="000000" w:themeColor="text1"/>
        </w:rPr>
        <w:t xml:space="preserve"> Da Secretaria </w:t>
      </w:r>
      <w:r w:rsidR="009865EC" w:rsidRPr="00782BBB">
        <w:rPr>
          <w:rFonts w:ascii="Cambria" w:hAnsi="Cambria"/>
          <w:color w:val="000000" w:themeColor="text1"/>
        </w:rPr>
        <w:t xml:space="preserve">Municipal </w:t>
      </w:r>
      <w:r w:rsidRPr="00782BBB">
        <w:rPr>
          <w:rFonts w:ascii="Cambria" w:hAnsi="Cambria"/>
          <w:color w:val="000000" w:themeColor="text1"/>
        </w:rPr>
        <w:t xml:space="preserve">de </w:t>
      </w:r>
      <w:r w:rsidR="009865EC" w:rsidRPr="00782BBB">
        <w:rPr>
          <w:rFonts w:ascii="Cambria" w:hAnsi="Cambria"/>
          <w:color w:val="000000" w:themeColor="text1"/>
        </w:rPr>
        <w:t>Obras e Serviços Públicos</w:t>
      </w:r>
    </w:p>
    <w:p w14:paraId="77E2726C" w14:textId="06EAB32B" w:rsidR="0045338F" w:rsidRPr="00782BBB" w:rsidRDefault="0045338F"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74E82CB1" wp14:editId="6AA1D252">
            <wp:extent cx="4968875" cy="916759"/>
            <wp:effectExtent l="0" t="0" r="3175" b="0"/>
            <wp:docPr id="207158309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583090" name=""/>
                    <pic:cNvPicPr/>
                  </pic:nvPicPr>
                  <pic:blipFill>
                    <a:blip r:embed="rId27"/>
                    <a:stretch>
                      <a:fillRect/>
                    </a:stretch>
                  </pic:blipFill>
                  <pic:spPr>
                    <a:xfrm>
                      <a:off x="0" y="0"/>
                      <a:ext cx="5008277" cy="924029"/>
                    </a:xfrm>
                    <a:prstGeom prst="rect">
                      <a:avLst/>
                    </a:prstGeom>
                  </pic:spPr>
                </pic:pic>
              </a:graphicData>
            </a:graphic>
          </wp:inline>
        </w:drawing>
      </w:r>
    </w:p>
    <w:p w14:paraId="258CA7AE" w14:textId="7C78B14B" w:rsidR="0045338F" w:rsidRPr="00782BBB" w:rsidRDefault="0045338F"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w:t>
      </w:r>
      <w:r w:rsidR="007E6451" w:rsidRPr="00782BBB">
        <w:rPr>
          <w:rFonts w:ascii="Cambria" w:hAnsi="Cambria"/>
          <w:b/>
          <w:bCs/>
          <w:color w:val="000000" w:themeColor="text1"/>
        </w:rPr>
        <w:t>3</w:t>
      </w:r>
      <w:r w:rsidRPr="00782BBB">
        <w:rPr>
          <w:rFonts w:ascii="Cambria" w:hAnsi="Cambria"/>
          <w:color w:val="000000" w:themeColor="text1"/>
        </w:rPr>
        <w:t xml:space="preserve"> Da Secretaria Municipal de </w:t>
      </w:r>
      <w:r w:rsidR="007E6451" w:rsidRPr="00782BBB">
        <w:rPr>
          <w:rFonts w:ascii="Cambria" w:hAnsi="Cambria"/>
          <w:color w:val="000000" w:themeColor="text1"/>
        </w:rPr>
        <w:t>Esporte, Lazer e Turismo</w:t>
      </w:r>
    </w:p>
    <w:p w14:paraId="3E8975E5" w14:textId="1389F19A" w:rsidR="007E6451" w:rsidRPr="00782BBB" w:rsidRDefault="007E6451"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2E064EF4" wp14:editId="6C600415">
            <wp:extent cx="4968875" cy="944910"/>
            <wp:effectExtent l="0" t="0" r="3175" b="7620"/>
            <wp:docPr id="9853720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72085" name=""/>
                    <pic:cNvPicPr/>
                  </pic:nvPicPr>
                  <pic:blipFill>
                    <a:blip r:embed="rId28"/>
                    <a:stretch>
                      <a:fillRect/>
                    </a:stretch>
                  </pic:blipFill>
                  <pic:spPr>
                    <a:xfrm>
                      <a:off x="0" y="0"/>
                      <a:ext cx="4975590" cy="946187"/>
                    </a:xfrm>
                    <a:prstGeom prst="rect">
                      <a:avLst/>
                    </a:prstGeom>
                  </pic:spPr>
                </pic:pic>
              </a:graphicData>
            </a:graphic>
          </wp:inline>
        </w:drawing>
      </w:r>
    </w:p>
    <w:p w14:paraId="114EF4A9" w14:textId="694D2ED5" w:rsidR="00F248BF" w:rsidRPr="00782BBB" w:rsidRDefault="00F248BF"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17.1.4</w:t>
      </w:r>
      <w:r w:rsidRPr="00782BBB">
        <w:rPr>
          <w:rFonts w:ascii="Cambria" w:hAnsi="Cambria"/>
          <w:color w:val="000000" w:themeColor="text1"/>
        </w:rPr>
        <w:t xml:space="preserve"> Da Secretaria Municipal de Educação</w:t>
      </w:r>
    </w:p>
    <w:p w14:paraId="1D843E38" w14:textId="683D1748" w:rsidR="00F248BF" w:rsidRPr="00782BBB" w:rsidRDefault="00817FD5"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lastRenderedPageBreak/>
        <w:drawing>
          <wp:inline distT="0" distB="0" distL="0" distR="0" wp14:anchorId="0AB30D63" wp14:editId="148521C5">
            <wp:extent cx="4897158" cy="4000500"/>
            <wp:effectExtent l="0" t="0" r="0" b="0"/>
            <wp:docPr id="85468442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684426" name=""/>
                    <pic:cNvPicPr/>
                  </pic:nvPicPr>
                  <pic:blipFill>
                    <a:blip r:embed="rId29"/>
                    <a:stretch>
                      <a:fillRect/>
                    </a:stretch>
                  </pic:blipFill>
                  <pic:spPr>
                    <a:xfrm>
                      <a:off x="0" y="0"/>
                      <a:ext cx="4932215" cy="4029138"/>
                    </a:xfrm>
                    <a:prstGeom prst="rect">
                      <a:avLst/>
                    </a:prstGeom>
                  </pic:spPr>
                </pic:pic>
              </a:graphicData>
            </a:graphic>
          </wp:inline>
        </w:drawing>
      </w:r>
    </w:p>
    <w:p w14:paraId="1B018D0B" w14:textId="2280F88A" w:rsidR="0045338F" w:rsidRPr="00782BBB" w:rsidRDefault="00817FD5"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48CB90D6" wp14:editId="14AA50C8">
            <wp:extent cx="4897120" cy="948145"/>
            <wp:effectExtent l="0" t="0" r="0" b="4445"/>
            <wp:docPr id="165050280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502807" name=""/>
                    <pic:cNvPicPr/>
                  </pic:nvPicPr>
                  <pic:blipFill>
                    <a:blip r:embed="rId30"/>
                    <a:stretch>
                      <a:fillRect/>
                    </a:stretch>
                  </pic:blipFill>
                  <pic:spPr>
                    <a:xfrm>
                      <a:off x="0" y="0"/>
                      <a:ext cx="4951197" cy="958615"/>
                    </a:xfrm>
                    <a:prstGeom prst="rect">
                      <a:avLst/>
                    </a:prstGeom>
                  </pic:spPr>
                </pic:pic>
              </a:graphicData>
            </a:graphic>
          </wp:inline>
        </w:drawing>
      </w:r>
    </w:p>
    <w:p w14:paraId="1C9E02CB" w14:textId="77777777" w:rsidR="00E03AAC" w:rsidRPr="00782BBB" w:rsidRDefault="00E03AAC" w:rsidP="00D94D3F">
      <w:pPr>
        <w:tabs>
          <w:tab w:val="left" w:pos="1701"/>
        </w:tabs>
        <w:spacing w:before="240" w:after="240" w:line="360" w:lineRule="auto"/>
        <w:rPr>
          <w:rFonts w:ascii="Cambria" w:hAnsi="Cambria"/>
          <w:color w:val="000000" w:themeColor="text1"/>
        </w:rPr>
      </w:pPr>
    </w:p>
    <w:p w14:paraId="0E550874" w14:textId="42EDC690" w:rsidR="00817FD5" w:rsidRPr="00782BBB" w:rsidRDefault="00817FD5"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17.1.5</w:t>
      </w:r>
      <w:r w:rsidRPr="00782BBB">
        <w:rPr>
          <w:rFonts w:ascii="Cambria" w:hAnsi="Cambria"/>
          <w:color w:val="000000" w:themeColor="text1"/>
        </w:rPr>
        <w:t xml:space="preserve"> Da Secretaria Municipal de </w:t>
      </w:r>
      <w:r w:rsidR="007B79CE" w:rsidRPr="00782BBB">
        <w:rPr>
          <w:rFonts w:ascii="Cambria" w:hAnsi="Cambria"/>
          <w:color w:val="000000" w:themeColor="text1"/>
        </w:rPr>
        <w:t>Administração</w:t>
      </w:r>
    </w:p>
    <w:p w14:paraId="66A7203E" w14:textId="021CDF1E" w:rsidR="007B79CE" w:rsidRPr="00782BBB" w:rsidRDefault="007B79CE"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28A82BDC" wp14:editId="5AFD1FAE">
            <wp:extent cx="4895850" cy="914799"/>
            <wp:effectExtent l="0" t="0" r="0" b="0"/>
            <wp:docPr id="14773908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390844" name=""/>
                    <pic:cNvPicPr/>
                  </pic:nvPicPr>
                  <pic:blipFill>
                    <a:blip r:embed="rId31"/>
                    <a:stretch>
                      <a:fillRect/>
                    </a:stretch>
                  </pic:blipFill>
                  <pic:spPr>
                    <a:xfrm>
                      <a:off x="0" y="0"/>
                      <a:ext cx="4922878" cy="919849"/>
                    </a:xfrm>
                    <a:prstGeom prst="rect">
                      <a:avLst/>
                    </a:prstGeom>
                  </pic:spPr>
                </pic:pic>
              </a:graphicData>
            </a:graphic>
          </wp:inline>
        </w:drawing>
      </w:r>
    </w:p>
    <w:p w14:paraId="4EFC260B" w14:textId="2862981D" w:rsidR="007B79CE" w:rsidRPr="00782BBB" w:rsidRDefault="007B79CE"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17.1.6</w:t>
      </w:r>
      <w:r w:rsidRPr="00782BBB">
        <w:rPr>
          <w:rFonts w:ascii="Cambria" w:hAnsi="Cambria"/>
          <w:color w:val="000000" w:themeColor="text1"/>
        </w:rPr>
        <w:t xml:space="preserve"> Da Secretaria Municipal de </w:t>
      </w:r>
      <w:r w:rsidR="00120D69" w:rsidRPr="00782BBB">
        <w:rPr>
          <w:rFonts w:ascii="Cambria" w:hAnsi="Cambria"/>
          <w:color w:val="000000" w:themeColor="text1"/>
        </w:rPr>
        <w:t>Cultura</w:t>
      </w:r>
    </w:p>
    <w:p w14:paraId="6185234B" w14:textId="55CED83B" w:rsidR="00120D69" w:rsidRPr="00782BBB" w:rsidRDefault="00120D69"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lastRenderedPageBreak/>
        <w:drawing>
          <wp:inline distT="0" distB="0" distL="0" distR="0" wp14:anchorId="7B4A3748" wp14:editId="26B0EE32">
            <wp:extent cx="5086350" cy="995522"/>
            <wp:effectExtent l="0" t="0" r="0" b="0"/>
            <wp:docPr id="18872817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28179" name=""/>
                    <pic:cNvPicPr/>
                  </pic:nvPicPr>
                  <pic:blipFill>
                    <a:blip r:embed="rId32"/>
                    <a:stretch>
                      <a:fillRect/>
                    </a:stretch>
                  </pic:blipFill>
                  <pic:spPr>
                    <a:xfrm>
                      <a:off x="0" y="0"/>
                      <a:ext cx="5108407" cy="999839"/>
                    </a:xfrm>
                    <a:prstGeom prst="rect">
                      <a:avLst/>
                    </a:prstGeom>
                  </pic:spPr>
                </pic:pic>
              </a:graphicData>
            </a:graphic>
          </wp:inline>
        </w:drawing>
      </w:r>
    </w:p>
    <w:p w14:paraId="4A9BB72A" w14:textId="1BD6AB3D" w:rsidR="00120D69" w:rsidRPr="00782BBB" w:rsidRDefault="00120D69"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17.1.7</w:t>
      </w:r>
      <w:r w:rsidRPr="00782BBB">
        <w:rPr>
          <w:rFonts w:ascii="Cambria" w:hAnsi="Cambria"/>
          <w:color w:val="000000" w:themeColor="text1"/>
        </w:rPr>
        <w:t xml:space="preserve"> Da Secretaria Municipal de Agricultura, Meio Ambiente e Recursos Hídricos</w:t>
      </w:r>
    </w:p>
    <w:p w14:paraId="5F8BDEAE" w14:textId="5D04DE03" w:rsidR="005B58B3" w:rsidRPr="00782BBB" w:rsidRDefault="005B58B3"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1EC5F122" wp14:editId="2B889E41">
            <wp:extent cx="5086350" cy="973774"/>
            <wp:effectExtent l="0" t="0" r="0" b="0"/>
            <wp:docPr id="104486502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865026" name=""/>
                    <pic:cNvPicPr/>
                  </pic:nvPicPr>
                  <pic:blipFill>
                    <a:blip r:embed="rId33"/>
                    <a:stretch>
                      <a:fillRect/>
                    </a:stretch>
                  </pic:blipFill>
                  <pic:spPr>
                    <a:xfrm>
                      <a:off x="0" y="0"/>
                      <a:ext cx="5094950" cy="975421"/>
                    </a:xfrm>
                    <a:prstGeom prst="rect">
                      <a:avLst/>
                    </a:prstGeom>
                  </pic:spPr>
                </pic:pic>
              </a:graphicData>
            </a:graphic>
          </wp:inline>
        </w:drawing>
      </w:r>
    </w:p>
    <w:p w14:paraId="6748BC64" w14:textId="5C2D639A" w:rsidR="005B58B3" w:rsidRPr="00782BBB" w:rsidRDefault="005B58B3"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17.1.8</w:t>
      </w:r>
      <w:r w:rsidRPr="00782BBB">
        <w:rPr>
          <w:rFonts w:ascii="Cambria" w:hAnsi="Cambria"/>
          <w:color w:val="000000" w:themeColor="text1"/>
        </w:rPr>
        <w:t xml:space="preserve"> Da Secretaria Municipal de Indústria, Comércio e Relações Intermunicipais</w:t>
      </w:r>
    </w:p>
    <w:p w14:paraId="0F1F16A8" w14:textId="04FFB4CF" w:rsidR="005B58B3" w:rsidRPr="00782BBB" w:rsidRDefault="009976B3"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60C82A9C" wp14:editId="756B824A">
            <wp:extent cx="5086350" cy="981929"/>
            <wp:effectExtent l="0" t="0" r="0" b="8890"/>
            <wp:docPr id="185981869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818692" name=""/>
                    <pic:cNvPicPr/>
                  </pic:nvPicPr>
                  <pic:blipFill>
                    <a:blip r:embed="rId34"/>
                    <a:stretch>
                      <a:fillRect/>
                    </a:stretch>
                  </pic:blipFill>
                  <pic:spPr>
                    <a:xfrm>
                      <a:off x="0" y="0"/>
                      <a:ext cx="5104225" cy="985380"/>
                    </a:xfrm>
                    <a:prstGeom prst="rect">
                      <a:avLst/>
                    </a:prstGeom>
                  </pic:spPr>
                </pic:pic>
              </a:graphicData>
            </a:graphic>
          </wp:inline>
        </w:drawing>
      </w:r>
    </w:p>
    <w:p w14:paraId="2606813B" w14:textId="1C48CE45" w:rsidR="009976B3" w:rsidRPr="00782BBB" w:rsidRDefault="009976B3"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17.1.9</w:t>
      </w:r>
      <w:r w:rsidRPr="00782BBB">
        <w:rPr>
          <w:rFonts w:ascii="Cambria" w:hAnsi="Cambria"/>
          <w:color w:val="000000" w:themeColor="text1"/>
        </w:rPr>
        <w:t xml:space="preserve"> Da Secretaria Municipal de Saúde</w:t>
      </w:r>
    </w:p>
    <w:p w14:paraId="1B97B752" w14:textId="2C58540B" w:rsidR="00817FD5" w:rsidRPr="00782BBB" w:rsidRDefault="00235E26"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208E5D56" wp14:editId="09AF8606">
            <wp:extent cx="5048250" cy="3086541"/>
            <wp:effectExtent l="0" t="0" r="0" b="0"/>
            <wp:docPr id="203258733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587331" name=""/>
                    <pic:cNvPicPr/>
                  </pic:nvPicPr>
                  <pic:blipFill>
                    <a:blip r:embed="rId35"/>
                    <a:stretch>
                      <a:fillRect/>
                    </a:stretch>
                  </pic:blipFill>
                  <pic:spPr>
                    <a:xfrm>
                      <a:off x="0" y="0"/>
                      <a:ext cx="5063960" cy="3096146"/>
                    </a:xfrm>
                    <a:prstGeom prst="rect">
                      <a:avLst/>
                    </a:prstGeom>
                  </pic:spPr>
                </pic:pic>
              </a:graphicData>
            </a:graphic>
          </wp:inline>
        </w:drawing>
      </w:r>
    </w:p>
    <w:bookmarkEnd w:id="12"/>
    <w:p w14:paraId="3DDD9371" w14:textId="2F9B4A1E"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782BBB">
        <w:rPr>
          <w:rFonts w:ascii="Cambria" w:hAnsi="Cambria"/>
          <w:b/>
          <w:color w:val="000000" w:themeColor="text1"/>
        </w:rPr>
        <w:t>18</w:t>
      </w:r>
      <w:r w:rsidR="00036380" w:rsidRPr="00782BBB">
        <w:rPr>
          <w:rFonts w:ascii="Cambria" w:hAnsi="Cambria"/>
          <w:b/>
          <w:color w:val="000000" w:themeColor="text1"/>
        </w:rPr>
        <w:t xml:space="preserve"> -</w:t>
      </w:r>
      <w:r w:rsidRPr="00782BBB">
        <w:rPr>
          <w:rFonts w:ascii="Cambria" w:hAnsi="Cambria"/>
          <w:b/>
          <w:color w:val="000000" w:themeColor="text1"/>
        </w:rPr>
        <w:t xml:space="preserve"> DA EXECUÇÃO, RECEBIMENTO E PAGAMENTO</w:t>
      </w:r>
    </w:p>
    <w:p w14:paraId="786E367B"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lastRenderedPageBreak/>
        <w:t>18.1</w:t>
      </w:r>
      <w:r w:rsidRPr="00782BBB">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bCs/>
          <w:color w:val="000000" w:themeColor="text1"/>
        </w:rPr>
        <w:t>19</w:t>
      </w:r>
      <w:r w:rsidR="00036380" w:rsidRPr="00782BBB">
        <w:rPr>
          <w:rFonts w:ascii="Cambria" w:hAnsi="Cambria"/>
          <w:b/>
          <w:bCs/>
          <w:color w:val="000000" w:themeColor="text1"/>
        </w:rPr>
        <w:t xml:space="preserve"> -</w:t>
      </w:r>
      <w:r w:rsidRPr="00782BBB">
        <w:rPr>
          <w:rFonts w:ascii="Cambria" w:hAnsi="Cambria"/>
          <w:b/>
          <w:bCs/>
          <w:color w:val="000000" w:themeColor="text1"/>
        </w:rPr>
        <w:t xml:space="preserve"> DAS PENALIDADES</w:t>
      </w:r>
    </w:p>
    <w:p w14:paraId="5503E16B"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19.1</w:t>
      </w:r>
      <w:r w:rsidRPr="00782BBB">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3" w:name="art155i"/>
      <w:bookmarkEnd w:id="13"/>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Dar causa à inexecução parcial do contrato.</w:t>
      </w:r>
    </w:p>
    <w:p w14:paraId="39E50018" w14:textId="5B95A878"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4" w:name="art155ii"/>
      <w:bookmarkEnd w:id="14"/>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Dar causa à inexecução parcial do contrato que cause grave dano à Administração, ao funcionamento dos </w:t>
      </w:r>
      <w:r w:rsidR="00581866" w:rsidRPr="00782BBB">
        <w:rPr>
          <w:rFonts w:ascii="Cambria" w:eastAsia="Times New Roman" w:hAnsi="Cambria" w:cs="Arial"/>
          <w:color w:val="000000" w:themeColor="text1"/>
          <w:lang w:eastAsia="pt-BR"/>
        </w:rPr>
        <w:t>gêneros alimentícios</w:t>
      </w:r>
      <w:r w:rsidRPr="00782BBB">
        <w:rPr>
          <w:rFonts w:ascii="Cambria" w:eastAsia="Times New Roman" w:hAnsi="Cambria" w:cs="Arial"/>
          <w:color w:val="000000" w:themeColor="text1"/>
          <w:lang w:eastAsia="pt-BR"/>
        </w:rPr>
        <w:t xml:space="preserve"> públicos ou ao interesse coletivo.</w:t>
      </w:r>
    </w:p>
    <w:p w14:paraId="21415B42"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5" w:name="art155iii"/>
      <w:bookmarkEnd w:id="15"/>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Dar causa à inexecução total do contrato.</w:t>
      </w:r>
    </w:p>
    <w:p w14:paraId="6356B1D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6" w:name="art155iv"/>
      <w:bookmarkEnd w:id="16"/>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7" w:name="art155v"/>
      <w:bookmarkEnd w:id="17"/>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8" w:name="art155vi"/>
      <w:bookmarkEnd w:id="18"/>
      <w:r w:rsidRPr="00782BBB">
        <w:rPr>
          <w:rFonts w:ascii="Cambria" w:eastAsia="Times New Roman" w:hAnsi="Cambria" w:cs="Arial"/>
          <w:b/>
          <w:bCs/>
          <w:color w:val="000000" w:themeColor="text1"/>
          <w:lang w:eastAsia="pt-BR"/>
        </w:rPr>
        <w:t>VI.</w:t>
      </w:r>
      <w:r w:rsidRPr="00782BBB">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9" w:name="art155vii"/>
      <w:bookmarkEnd w:id="19"/>
      <w:r w:rsidRPr="00782BBB">
        <w:rPr>
          <w:rFonts w:ascii="Cambria" w:eastAsia="Times New Roman" w:hAnsi="Cambria" w:cs="Arial"/>
          <w:b/>
          <w:bCs/>
          <w:color w:val="000000" w:themeColor="text1"/>
          <w:lang w:eastAsia="pt-BR"/>
        </w:rPr>
        <w:t>VII.</w:t>
      </w:r>
      <w:r w:rsidRPr="00782BBB">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0" w:name="art155viii"/>
      <w:bookmarkEnd w:id="20"/>
      <w:r w:rsidRPr="00782BBB">
        <w:rPr>
          <w:rFonts w:ascii="Cambria" w:eastAsia="Times New Roman" w:hAnsi="Cambria" w:cs="Arial"/>
          <w:b/>
          <w:bCs/>
          <w:color w:val="000000" w:themeColor="text1"/>
          <w:lang w:eastAsia="pt-BR"/>
        </w:rPr>
        <w:t>VIII.</w:t>
      </w:r>
      <w:r w:rsidRPr="00782BBB">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1" w:name="art155ix"/>
      <w:bookmarkEnd w:id="21"/>
      <w:r w:rsidRPr="00782BBB">
        <w:rPr>
          <w:rFonts w:ascii="Cambria" w:eastAsia="Times New Roman" w:hAnsi="Cambria" w:cs="Arial"/>
          <w:b/>
          <w:bCs/>
          <w:color w:val="000000" w:themeColor="text1"/>
          <w:lang w:eastAsia="pt-BR"/>
        </w:rPr>
        <w:t>IX.</w:t>
      </w:r>
      <w:r w:rsidRPr="00782BBB">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2" w:name="art155x"/>
      <w:bookmarkEnd w:id="22"/>
      <w:r w:rsidRPr="00782BBB">
        <w:rPr>
          <w:rFonts w:ascii="Cambria" w:eastAsia="Times New Roman" w:hAnsi="Cambria" w:cs="Arial"/>
          <w:b/>
          <w:bCs/>
          <w:color w:val="000000" w:themeColor="text1"/>
          <w:lang w:eastAsia="pt-BR"/>
        </w:rPr>
        <w:t>X.</w:t>
      </w:r>
      <w:r w:rsidRPr="00782BBB">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3" w:name="art155xi"/>
      <w:bookmarkEnd w:id="23"/>
      <w:r w:rsidRPr="00782BBB">
        <w:rPr>
          <w:rFonts w:ascii="Cambria" w:eastAsia="Times New Roman" w:hAnsi="Cambria" w:cs="Arial"/>
          <w:b/>
          <w:bCs/>
          <w:color w:val="000000" w:themeColor="text1"/>
          <w:lang w:eastAsia="pt-BR"/>
        </w:rPr>
        <w:t>XI.</w:t>
      </w:r>
      <w:r w:rsidRPr="00782BBB">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4" w:name="art155xii"/>
      <w:bookmarkEnd w:id="24"/>
      <w:r w:rsidRPr="00782BBB">
        <w:rPr>
          <w:rFonts w:ascii="Cambria" w:eastAsia="Times New Roman" w:hAnsi="Cambria" w:cs="Arial"/>
          <w:b/>
          <w:bCs/>
          <w:color w:val="000000" w:themeColor="text1"/>
          <w:lang w:eastAsia="pt-BR"/>
        </w:rPr>
        <w:t>XII.</w:t>
      </w:r>
      <w:r w:rsidRPr="00782BBB">
        <w:rPr>
          <w:rFonts w:ascii="Cambria" w:eastAsia="Times New Roman" w:hAnsi="Cambria" w:cs="Arial"/>
          <w:color w:val="000000" w:themeColor="text1"/>
          <w:lang w:eastAsia="pt-BR"/>
        </w:rPr>
        <w:t xml:space="preserve"> Praticar ato lesivo previsto no </w:t>
      </w:r>
      <w:hyperlink r:id="rId36" w:anchor="art5" w:history="1">
        <w:r w:rsidRPr="00782BBB">
          <w:rPr>
            <w:rFonts w:ascii="Cambria" w:eastAsia="Times New Roman" w:hAnsi="Cambria" w:cs="Arial"/>
            <w:color w:val="000000" w:themeColor="text1"/>
            <w:lang w:eastAsia="pt-BR"/>
          </w:rPr>
          <w:t>art. 5º da Lei Federal nº 12.846, de 1º de agosto de 2013.</w:t>
        </w:r>
      </w:hyperlink>
    </w:p>
    <w:p w14:paraId="455883F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25" w:name="art156"/>
      <w:bookmarkEnd w:id="25"/>
      <w:r w:rsidRPr="00782BBB">
        <w:rPr>
          <w:rFonts w:ascii="Cambria" w:eastAsia="Times New Roman" w:hAnsi="Cambria" w:cs="Arial"/>
          <w:b/>
          <w:bCs/>
          <w:color w:val="000000" w:themeColor="text1"/>
          <w:lang w:eastAsia="pt-BR"/>
        </w:rPr>
        <w:t>19.2</w:t>
      </w:r>
      <w:r w:rsidRPr="00782BBB">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6" w:name="art156i"/>
      <w:bookmarkEnd w:id="26"/>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Advertência.</w:t>
      </w:r>
    </w:p>
    <w:p w14:paraId="07F70C2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7" w:name="art156ii"/>
      <w:bookmarkEnd w:id="27"/>
      <w:r w:rsidRPr="00782BBB">
        <w:rPr>
          <w:rFonts w:ascii="Cambria" w:eastAsia="Times New Roman" w:hAnsi="Cambria" w:cs="Arial"/>
          <w:b/>
          <w:bCs/>
          <w:color w:val="000000" w:themeColor="text1"/>
          <w:lang w:eastAsia="pt-BR"/>
        </w:rPr>
        <w:lastRenderedPageBreak/>
        <w:t>II.</w:t>
      </w:r>
      <w:r w:rsidRPr="00782BBB">
        <w:rPr>
          <w:rFonts w:ascii="Cambria" w:eastAsia="Times New Roman" w:hAnsi="Cambria" w:cs="Arial"/>
          <w:color w:val="000000" w:themeColor="text1"/>
          <w:lang w:eastAsia="pt-BR"/>
        </w:rPr>
        <w:t xml:space="preserve"> Multa.</w:t>
      </w:r>
    </w:p>
    <w:p w14:paraId="2B9A1E3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8" w:name="art156iii"/>
      <w:bookmarkEnd w:id="28"/>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Impedimento de licitar e contratar.</w:t>
      </w:r>
    </w:p>
    <w:p w14:paraId="5285187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9" w:name="art156iv"/>
      <w:bookmarkEnd w:id="29"/>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0" w:name="art156§1"/>
      <w:bookmarkEnd w:id="30"/>
      <w:r w:rsidRPr="00782BBB">
        <w:rPr>
          <w:rFonts w:ascii="Cambria" w:eastAsia="Times New Roman" w:hAnsi="Cambria" w:cs="Arial"/>
          <w:b/>
          <w:bCs/>
          <w:color w:val="000000" w:themeColor="text1"/>
          <w:lang w:eastAsia="pt-BR"/>
        </w:rPr>
        <w:t>19.3</w:t>
      </w:r>
      <w:r w:rsidRPr="00782BBB">
        <w:rPr>
          <w:rFonts w:ascii="Cambria" w:eastAsia="Times New Roman" w:hAnsi="Cambria" w:cs="Arial"/>
          <w:color w:val="000000" w:themeColor="text1"/>
          <w:lang w:eastAsia="pt-BR"/>
        </w:rPr>
        <w:t xml:space="preserve"> Na aplicação das sanções serão considerados:</w:t>
      </w:r>
    </w:p>
    <w:p w14:paraId="772ABD6F"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1" w:name="art156§1i"/>
      <w:bookmarkEnd w:id="31"/>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 natureza e a gravidade da infração cometida.</w:t>
      </w:r>
    </w:p>
    <w:p w14:paraId="3DB24409"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2" w:name="art156§1ii"/>
      <w:bookmarkEnd w:id="32"/>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As peculiaridades do caso concreto.</w:t>
      </w:r>
    </w:p>
    <w:p w14:paraId="7AE8D8B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3" w:name="art156§1iii"/>
      <w:bookmarkEnd w:id="33"/>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As circunstâncias agravantes ou atenuantes.</w:t>
      </w:r>
    </w:p>
    <w:p w14:paraId="51CF07AC"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4" w:name="art156§1iv"/>
      <w:bookmarkEnd w:id="34"/>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5" w:name="art156§1v"/>
      <w:bookmarkEnd w:id="35"/>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6" w:name="art156§2"/>
      <w:bookmarkEnd w:id="36"/>
      <w:r w:rsidRPr="00782BBB">
        <w:rPr>
          <w:rFonts w:ascii="Cambria" w:eastAsia="Times New Roman" w:hAnsi="Cambria" w:cs="Arial"/>
          <w:b/>
          <w:bCs/>
          <w:color w:val="000000" w:themeColor="text1"/>
          <w:lang w:eastAsia="pt-BR"/>
        </w:rPr>
        <w:t>19.3</w:t>
      </w:r>
      <w:r w:rsidRPr="00782BBB">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37" w:anchor="art155i" w:history="1">
        <w:r w:rsidRPr="00782BBB">
          <w:rPr>
            <w:rFonts w:ascii="Cambria" w:eastAsia="Times New Roman" w:hAnsi="Cambria" w:cs="Arial"/>
            <w:color w:val="000000" w:themeColor="text1"/>
            <w:lang w:eastAsia="pt-BR"/>
          </w:rPr>
          <w:t>inciso 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do art. 155 da</w:t>
        </w:r>
      </w:hyperlink>
      <w:r w:rsidRPr="00782BBB">
        <w:rPr>
          <w:rFonts w:ascii="Cambria" w:eastAsia="Times New Roman" w:hAnsi="Cambria" w:cs="Arial"/>
          <w:color w:val="000000" w:themeColor="text1"/>
          <w:lang w:eastAsia="pt-BR"/>
        </w:rPr>
        <w:t xml:space="preserve"> Lei Federal nº 14.133, de 2021, quando não se justificar a imposição de penalidade mais grave.</w:t>
      </w:r>
      <w:bookmarkStart w:id="37" w:name="art156§3"/>
      <w:bookmarkEnd w:id="37"/>
    </w:p>
    <w:p w14:paraId="22E08D7E"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19.4</w:t>
      </w:r>
      <w:r w:rsidRPr="00782BBB">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38" w:anchor="art155i" w:history="1">
        <w:r w:rsidRPr="00782BBB">
          <w:rPr>
            <w:rFonts w:ascii="Cambria" w:eastAsia="Times New Roman" w:hAnsi="Cambria" w:cs="Arial"/>
            <w:color w:val="000000" w:themeColor="text1"/>
            <w:lang w:eastAsia="pt-BR"/>
          </w:rPr>
          <w:t>no art. 155 da</w:t>
        </w:r>
      </w:hyperlink>
      <w:r w:rsidRPr="00782BBB">
        <w:rPr>
          <w:rFonts w:ascii="Cambria" w:eastAsia="Times New Roman" w:hAnsi="Cambria" w:cs="Arial"/>
          <w:color w:val="000000" w:themeColor="text1"/>
          <w:lang w:eastAsia="pt-BR"/>
        </w:rPr>
        <w:t xml:space="preserve"> Lei Federal nº 14.133, de 2021.</w:t>
      </w:r>
    </w:p>
    <w:p w14:paraId="1BA0EC4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8" w:name="art156§4"/>
      <w:bookmarkEnd w:id="38"/>
      <w:r w:rsidRPr="00782BBB">
        <w:rPr>
          <w:rFonts w:ascii="Cambria" w:eastAsia="Times New Roman" w:hAnsi="Cambria" w:cs="Arial"/>
          <w:b/>
          <w:bCs/>
          <w:color w:val="000000" w:themeColor="text1"/>
          <w:lang w:eastAsia="pt-BR"/>
        </w:rPr>
        <w:t>19.5</w:t>
      </w:r>
      <w:r w:rsidRPr="00782BBB">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39" w:anchor="art155ii" w:history="1">
        <w:r w:rsidRPr="00782BBB">
          <w:rPr>
            <w:rFonts w:ascii="Cambria" w:eastAsia="Times New Roman" w:hAnsi="Cambria" w:cs="Arial"/>
            <w:color w:val="000000" w:themeColor="text1"/>
            <w:lang w:eastAsia="pt-BR"/>
          </w:rPr>
          <w:t>incisos II, III, IV, V, VI e VII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do art. 155 da Lei Federal nº 14.133, de 2021,</w:t>
        </w:r>
      </w:hyperlink>
      <w:r w:rsidRPr="00782BBB">
        <w:rPr>
          <w:rFonts w:ascii="Cambria" w:eastAsia="Times New Roman" w:hAnsi="Cambria" w:cs="Arial"/>
          <w:color w:val="000000" w:themeColor="text1"/>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9" w:name="art156§5"/>
      <w:bookmarkEnd w:id="39"/>
      <w:r w:rsidRPr="00782BBB">
        <w:rPr>
          <w:rFonts w:ascii="Cambria" w:eastAsia="Times New Roman" w:hAnsi="Cambria" w:cs="Arial"/>
          <w:b/>
          <w:bCs/>
          <w:color w:val="000000" w:themeColor="text1"/>
          <w:lang w:eastAsia="pt-BR"/>
        </w:rPr>
        <w:t>19.6</w:t>
      </w:r>
      <w:r w:rsidRPr="00782BBB">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 </w:t>
      </w:r>
      <w:hyperlink r:id="rId40" w:anchor="art155viii" w:history="1">
        <w:r w:rsidRPr="00782BBB">
          <w:rPr>
            <w:rFonts w:ascii="Cambria" w:eastAsia="Times New Roman" w:hAnsi="Cambria" w:cs="Arial"/>
            <w:color w:val="000000" w:themeColor="text1"/>
            <w:lang w:eastAsia="pt-BR"/>
          </w:rPr>
          <w:t>incisos VIII, IX, X, XI e XII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do art. 155 da Lei Federal nº 14.1333, de 2021</w:t>
        </w:r>
      </w:hyperlink>
      <w:r w:rsidRPr="00782BBB">
        <w:rPr>
          <w:rFonts w:ascii="Cambria" w:eastAsia="Times New Roman" w:hAnsi="Cambria" w:cs="Arial"/>
          <w:color w:val="000000" w:themeColor="text1"/>
          <w:lang w:eastAsia="pt-BR"/>
        </w:rPr>
        <w:t>, bem como pelas infrações administrativas previstas nos incisos II, III, IV, V, VI e VII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xml:space="preserve"> do referido artigo que justifiquem a imposição de penalidade mais grave que a sanção referida subitem 19.5, e impedirá o responsável de licitar ou contratar no âmbito da Administração </w:t>
      </w:r>
      <w:r w:rsidRPr="00782BBB">
        <w:rPr>
          <w:rFonts w:ascii="Cambria" w:eastAsia="Times New Roman" w:hAnsi="Cambria" w:cs="Arial"/>
          <w:color w:val="000000" w:themeColor="text1"/>
          <w:lang w:eastAsia="pt-BR"/>
        </w:rPr>
        <w:lastRenderedPageBreak/>
        <w:t>Pública direta e indireta de todos os entes federativos, pelo prazo mínimo de 3 (três) anos e máximo de 6 (seis) anos.</w:t>
      </w:r>
    </w:p>
    <w:p w14:paraId="1D679B48"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19.7</w:t>
      </w:r>
      <w:r w:rsidRPr="00782BBB">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0" w:name="art156§6i"/>
      <w:bookmarkEnd w:id="40"/>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Quando aplicada por órgão do Poder Executivo, será de competência exclusiva do Prefeito de Piracanjuba e, quando aplicada por autarquia ou fundação, será de competência exclusiva da autoridade máxima da entidade.</w:t>
      </w:r>
    </w:p>
    <w:p w14:paraId="2B89CBEB"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1" w:name="art156§6ii"/>
      <w:bookmarkStart w:id="42" w:name="art156§7"/>
      <w:bookmarkEnd w:id="41"/>
      <w:bookmarkEnd w:id="42"/>
      <w:r w:rsidRPr="00782BBB">
        <w:rPr>
          <w:rFonts w:ascii="Cambria" w:eastAsia="Times New Roman" w:hAnsi="Cambria" w:cs="Arial"/>
          <w:b/>
          <w:bCs/>
          <w:color w:val="000000" w:themeColor="text1"/>
          <w:lang w:eastAsia="pt-BR"/>
        </w:rPr>
        <w:t>19.8</w:t>
      </w:r>
      <w:r w:rsidRPr="00782BBB">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3" w:name="art156§8"/>
      <w:bookmarkEnd w:id="43"/>
      <w:r w:rsidRPr="00782BBB">
        <w:rPr>
          <w:rFonts w:ascii="Cambria" w:eastAsia="Times New Roman" w:hAnsi="Cambria" w:cs="Arial"/>
          <w:b/>
          <w:bCs/>
          <w:color w:val="000000" w:themeColor="text1"/>
          <w:lang w:eastAsia="pt-BR"/>
        </w:rPr>
        <w:t>19.9</w:t>
      </w:r>
      <w:r w:rsidRPr="00782BBB">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4" w:name="art156§9"/>
      <w:bookmarkEnd w:id="44"/>
      <w:r w:rsidRPr="00782BBB">
        <w:rPr>
          <w:rFonts w:ascii="Cambria" w:eastAsia="Times New Roman" w:hAnsi="Cambria" w:cs="Arial"/>
          <w:b/>
          <w:bCs/>
          <w:color w:val="000000" w:themeColor="text1"/>
          <w:lang w:eastAsia="pt-BR"/>
        </w:rPr>
        <w:t>19.10</w:t>
      </w:r>
      <w:r w:rsidRPr="00782BBB">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5" w:name="art157"/>
      <w:bookmarkEnd w:id="45"/>
      <w:r w:rsidRPr="00782BBB">
        <w:rPr>
          <w:rFonts w:ascii="Cambria" w:eastAsia="Times New Roman" w:hAnsi="Cambria" w:cs="Arial"/>
          <w:b/>
          <w:bCs/>
          <w:color w:val="000000" w:themeColor="text1"/>
          <w:lang w:eastAsia="pt-BR"/>
        </w:rPr>
        <w:t>19.11</w:t>
      </w:r>
      <w:r w:rsidRPr="00782BBB">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6" w:name="art158"/>
      <w:bookmarkEnd w:id="46"/>
      <w:r w:rsidRPr="00782BBB">
        <w:rPr>
          <w:rFonts w:ascii="Cambria" w:eastAsia="Times New Roman" w:hAnsi="Cambria" w:cs="Arial"/>
          <w:b/>
          <w:bCs/>
          <w:color w:val="000000" w:themeColor="text1"/>
          <w:lang w:eastAsia="pt-BR"/>
        </w:rPr>
        <w:t>19.12</w:t>
      </w:r>
      <w:r w:rsidRPr="00782BBB">
        <w:rPr>
          <w:rFonts w:ascii="Cambria" w:eastAsia="Times New Roman" w:hAnsi="Cambria" w:cs="Arial"/>
          <w:color w:val="000000" w:themeColor="text1"/>
          <w:lang w:eastAsia="pt-BR"/>
        </w:rPr>
        <w:t xml:space="preserve"> A aplicação das sanções previstas nos </w:t>
      </w:r>
      <w:hyperlink r:id="rId41" w:anchor="art156iii" w:history="1">
        <w:r w:rsidRPr="00782BBB">
          <w:rPr>
            <w:rFonts w:ascii="Cambria" w:eastAsia="Times New Roman" w:hAnsi="Cambria" w:cs="Arial"/>
            <w:color w:val="000000" w:themeColor="text1"/>
            <w:lang w:eastAsia="pt-BR"/>
          </w:rPr>
          <w:t>incisos III e IV do subitem 19.2</w:t>
        </w:r>
      </w:hyperlink>
      <w:r w:rsidRPr="00782BBB">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7" w:name="art158§1"/>
      <w:bookmarkEnd w:id="47"/>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8" w:name="art158§2"/>
      <w:bookmarkEnd w:id="48"/>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9" w:name="art158§3"/>
      <w:bookmarkEnd w:id="49"/>
      <w:r w:rsidRPr="00782BBB">
        <w:rPr>
          <w:rFonts w:ascii="Cambria" w:eastAsia="Times New Roman" w:hAnsi="Cambria" w:cs="Arial"/>
          <w:b/>
          <w:bCs/>
          <w:color w:val="000000" w:themeColor="text1"/>
          <w:lang w:eastAsia="pt-BR"/>
        </w:rPr>
        <w:lastRenderedPageBreak/>
        <w:t>III.</w:t>
      </w:r>
      <w:r w:rsidRPr="00782BBB">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0" w:name="art158§4"/>
      <w:bookmarkEnd w:id="50"/>
      <w:r w:rsidRPr="00782BBB">
        <w:rPr>
          <w:rFonts w:ascii="Cambria" w:eastAsia="Times New Roman" w:hAnsi="Cambria" w:cs="Arial"/>
          <w:b/>
          <w:bCs/>
          <w:color w:val="000000" w:themeColor="text1"/>
          <w:lang w:eastAsia="pt-BR"/>
        </w:rPr>
        <w:t>19.13</w:t>
      </w:r>
      <w:r w:rsidRPr="00782BBB">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1" w:name="art158§4i"/>
      <w:bookmarkEnd w:id="51"/>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2" w:name="art158§4ii"/>
      <w:bookmarkEnd w:id="52"/>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Suspensa pela celebração de acordo de leniência previsto na </w:t>
      </w:r>
      <w:hyperlink r:id="rId42" w:history="1">
        <w:r w:rsidRPr="00782BBB">
          <w:rPr>
            <w:rFonts w:ascii="Cambria" w:eastAsia="Times New Roman" w:hAnsi="Cambria" w:cs="Arial"/>
            <w:color w:val="000000" w:themeColor="text1"/>
            <w:lang w:eastAsia="pt-BR"/>
          </w:rPr>
          <w:t>Lei Federal nº 12.846, de 2013</w:t>
        </w:r>
      </w:hyperlink>
      <w:r w:rsidRPr="00782BBB">
        <w:rPr>
          <w:rFonts w:ascii="Cambria" w:eastAsia="Times New Roman" w:hAnsi="Cambria" w:cs="Arial"/>
          <w:color w:val="000000" w:themeColor="text1"/>
          <w:lang w:eastAsia="pt-BR"/>
        </w:rPr>
        <w:t>.</w:t>
      </w:r>
    </w:p>
    <w:p w14:paraId="1EE38194"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3" w:name="art158§4iii"/>
      <w:bookmarkEnd w:id="53"/>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4" w:name="art159"/>
      <w:bookmarkEnd w:id="54"/>
      <w:r w:rsidRPr="00782BBB">
        <w:rPr>
          <w:rFonts w:ascii="Cambria" w:eastAsia="Times New Roman" w:hAnsi="Cambria" w:cs="Arial"/>
          <w:b/>
          <w:bCs/>
          <w:color w:val="000000" w:themeColor="text1"/>
          <w:lang w:eastAsia="pt-BR"/>
        </w:rPr>
        <w:t>19.14</w:t>
      </w:r>
      <w:r w:rsidRPr="00782BBB">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43" w:history="1">
        <w:r w:rsidRPr="00782BBB">
          <w:rPr>
            <w:rFonts w:ascii="Cambria" w:eastAsia="Times New Roman" w:hAnsi="Cambria" w:cs="Arial"/>
            <w:color w:val="000000" w:themeColor="text1"/>
            <w:lang w:eastAsia="pt-BR"/>
          </w:rPr>
          <w:t>Lei Federal nº 12.846, de 2013</w:t>
        </w:r>
      </w:hyperlink>
      <w:r w:rsidRPr="00782BBB">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5" w:name="art159p"/>
      <w:bookmarkStart w:id="56" w:name="art160"/>
      <w:bookmarkEnd w:id="55"/>
      <w:bookmarkEnd w:id="56"/>
      <w:r w:rsidRPr="00782BBB">
        <w:rPr>
          <w:rFonts w:ascii="Cambria" w:eastAsia="Times New Roman" w:hAnsi="Cambria" w:cs="Arial"/>
          <w:b/>
          <w:bCs/>
          <w:color w:val="000000" w:themeColor="text1"/>
          <w:lang w:eastAsia="pt-BR"/>
        </w:rPr>
        <w:t>19.15</w:t>
      </w:r>
      <w:r w:rsidRPr="00782BBB">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7" w:name="art161"/>
      <w:bookmarkEnd w:id="57"/>
      <w:r w:rsidRPr="00782BBB">
        <w:rPr>
          <w:rFonts w:ascii="Cambria" w:eastAsia="Times New Roman" w:hAnsi="Cambria" w:cs="Arial"/>
          <w:b/>
          <w:bCs/>
          <w:color w:val="000000" w:themeColor="text1"/>
          <w:lang w:eastAsia="pt-BR"/>
        </w:rPr>
        <w:t>19.16</w:t>
      </w:r>
      <w:r w:rsidRPr="00782BBB">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8" w:name="art161p"/>
      <w:bookmarkEnd w:id="58"/>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9" w:name="art162"/>
      <w:bookmarkEnd w:id="59"/>
      <w:r w:rsidRPr="00782BBB">
        <w:rPr>
          <w:rFonts w:ascii="Cambria" w:eastAsia="Times New Roman" w:hAnsi="Cambria" w:cs="Arial"/>
          <w:b/>
          <w:bCs/>
          <w:color w:val="000000" w:themeColor="text1"/>
          <w:lang w:eastAsia="pt-BR"/>
        </w:rPr>
        <w:lastRenderedPageBreak/>
        <w:t>19.17</w:t>
      </w:r>
      <w:r w:rsidRPr="00782BBB">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0" w:name="art162p"/>
      <w:bookmarkEnd w:id="60"/>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61" w:name="art163"/>
      <w:bookmarkEnd w:id="61"/>
      <w:r w:rsidRPr="00782BBB">
        <w:rPr>
          <w:rFonts w:ascii="Cambria" w:eastAsia="Times New Roman" w:hAnsi="Cambria" w:cs="Arial"/>
          <w:b/>
          <w:bCs/>
          <w:color w:val="000000" w:themeColor="text1"/>
          <w:lang w:eastAsia="pt-BR"/>
        </w:rPr>
        <w:t>19.18</w:t>
      </w:r>
      <w:r w:rsidRPr="00782BBB">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2" w:name="art163i"/>
      <w:bookmarkEnd w:id="62"/>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3" w:name="art163ii"/>
      <w:bookmarkEnd w:id="63"/>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Pagamento da multa.</w:t>
      </w:r>
    </w:p>
    <w:p w14:paraId="0C87A1E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4" w:name="art163iii"/>
      <w:bookmarkEnd w:id="64"/>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5" w:name="art163iv"/>
      <w:bookmarkEnd w:id="65"/>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6" w:name="art163v"/>
      <w:bookmarkEnd w:id="66"/>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77777777" w:rsidR="006A51F9" w:rsidRPr="00782BBB" w:rsidRDefault="006A51F9" w:rsidP="00D94D3F">
      <w:pPr>
        <w:spacing w:before="225" w:after="225" w:line="360" w:lineRule="auto"/>
        <w:ind w:left="567" w:firstLine="570"/>
        <w:rPr>
          <w:rFonts w:ascii="Cambria" w:eastAsia="Times New Roman" w:hAnsi="Cambria" w:cs="Times New Roman"/>
          <w:color w:val="000000" w:themeColor="text1"/>
          <w:sz w:val="27"/>
          <w:szCs w:val="27"/>
          <w:lang w:eastAsia="pt-BR"/>
        </w:rPr>
      </w:pPr>
      <w:bookmarkStart w:id="67" w:name="art163p"/>
      <w:bookmarkEnd w:id="67"/>
      <w:r w:rsidRPr="00782BBB">
        <w:rPr>
          <w:rFonts w:ascii="Cambria" w:eastAsia="Times New Roman" w:hAnsi="Cambria" w:cs="Arial"/>
          <w:b/>
          <w:bCs/>
          <w:color w:val="000000" w:themeColor="text1"/>
          <w:lang w:eastAsia="pt-BR"/>
        </w:rPr>
        <w:t>a)</w:t>
      </w:r>
      <w:r w:rsidRPr="00782BBB">
        <w:rPr>
          <w:rFonts w:ascii="Cambria" w:eastAsia="Times New Roman" w:hAnsi="Cambria" w:cs="Arial"/>
          <w:color w:val="000000" w:themeColor="text1"/>
          <w:lang w:eastAsia="pt-BR"/>
        </w:rPr>
        <w:t xml:space="preserve"> A sanção pelas infrações previstas nos </w:t>
      </w:r>
      <w:hyperlink r:id="rId44" w:anchor="art155viii" w:history="1">
        <w:r w:rsidRPr="00782BBB">
          <w:rPr>
            <w:rFonts w:ascii="Cambria" w:eastAsia="Times New Roman" w:hAnsi="Cambria" w:cs="Arial"/>
            <w:color w:val="000000" w:themeColor="text1"/>
            <w:lang w:eastAsia="pt-BR"/>
          </w:rPr>
          <w:t>incisos VIII</w:t>
        </w:r>
      </w:hyperlink>
      <w:r w:rsidRPr="00782BBB">
        <w:rPr>
          <w:rFonts w:ascii="Cambria" w:eastAsia="Times New Roman" w:hAnsi="Cambria" w:cs="Arial"/>
          <w:color w:val="000000" w:themeColor="text1"/>
          <w:lang w:eastAsia="pt-BR"/>
        </w:rPr>
        <w:t> e </w:t>
      </w:r>
      <w:hyperlink r:id="rId45" w:anchor="art155xii" w:history="1">
        <w:r w:rsidRPr="00782BBB">
          <w:rPr>
            <w:rFonts w:ascii="Cambria" w:eastAsia="Times New Roman" w:hAnsi="Cambria" w:cs="Arial"/>
            <w:color w:val="000000" w:themeColor="text1"/>
            <w:lang w:eastAsia="pt-BR"/>
          </w:rPr>
          <w:t>XII do subitem 19.1</w:t>
        </w:r>
      </w:hyperlink>
      <w:r w:rsidRPr="00782BBB">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r w:rsidRPr="00782BBB">
        <w:rPr>
          <w:rFonts w:ascii="Cambria" w:eastAsia="Times New Roman" w:hAnsi="Cambria" w:cs="Arial"/>
          <w:color w:val="000000" w:themeColor="text1"/>
          <w:sz w:val="20"/>
          <w:szCs w:val="20"/>
          <w:lang w:eastAsia="pt-BR"/>
        </w:rPr>
        <w:t>.</w:t>
      </w:r>
    </w:p>
    <w:p w14:paraId="4FA3968F"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782BBB">
        <w:rPr>
          <w:rFonts w:ascii="Cambria" w:hAnsi="Cambria"/>
          <w:b/>
          <w:bCs/>
          <w:color w:val="000000" w:themeColor="text1"/>
        </w:rPr>
        <w:t>20. DO ÓRGÃO GERENCIADOR E FISCALIZAÇÃO</w:t>
      </w:r>
    </w:p>
    <w:p w14:paraId="51D3CC62" w14:textId="27A85893"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20.1 </w:t>
      </w:r>
      <w:r w:rsidRPr="00782BBB">
        <w:rPr>
          <w:rFonts w:ascii="Cambria" w:hAnsi="Cambria"/>
          <w:bCs/>
          <w:color w:val="000000" w:themeColor="text1"/>
        </w:rPr>
        <w:t xml:space="preserve">O Órgão Gerenciador da Ata de Registro de Preços a ser firmada mediante a realização do presente Pregão Eletrônico será a Secretaria Municipal de </w:t>
      </w:r>
      <w:r w:rsidR="008F3F6E" w:rsidRPr="00782BBB">
        <w:rPr>
          <w:rFonts w:ascii="Cambria" w:hAnsi="Cambria"/>
          <w:bCs/>
          <w:color w:val="000000" w:themeColor="text1"/>
        </w:rPr>
        <w:t>Administração</w:t>
      </w:r>
      <w:r w:rsidRPr="00782BBB">
        <w:rPr>
          <w:rFonts w:ascii="Cambria" w:hAnsi="Cambria"/>
          <w:bCs/>
          <w:color w:val="000000" w:themeColor="text1"/>
        </w:rPr>
        <w:t xml:space="preserve"> de Piracanjuba/GO.</w:t>
      </w:r>
    </w:p>
    <w:p w14:paraId="45549CAD"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20.2</w:t>
      </w:r>
      <w:r w:rsidRPr="00782BBB">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782BBB">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21. DAS DISPOSIÇÕES FINAIS</w:t>
      </w:r>
    </w:p>
    <w:p w14:paraId="018F7A65" w14:textId="06C409C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21.1</w:t>
      </w:r>
      <w:r w:rsidRPr="00782BBB">
        <w:rPr>
          <w:rFonts w:ascii="Cambria" w:hAnsi="Cambria"/>
          <w:color w:val="000000" w:themeColor="text1"/>
        </w:rPr>
        <w:t xml:space="preserve"> É facultado </w:t>
      </w:r>
      <w:r w:rsidR="00AD2EA5" w:rsidRPr="00782BBB">
        <w:rPr>
          <w:rFonts w:ascii="Cambria" w:hAnsi="Cambria"/>
          <w:color w:val="000000" w:themeColor="text1"/>
        </w:rPr>
        <w:t>o Pregoeiro</w:t>
      </w:r>
      <w:r w:rsidRPr="00782BBB">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21.2 </w:t>
      </w:r>
      <w:r w:rsidRPr="00782BBB">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782BBB">
        <w:rPr>
          <w:rFonts w:ascii="Cambria" w:hAnsi="Cambria" w:cs="Arial"/>
          <w:color w:val="000000" w:themeColor="text1"/>
        </w:rPr>
        <w:t>§</w:t>
      </w:r>
      <w:r w:rsidRPr="00782BBB">
        <w:rPr>
          <w:rFonts w:ascii="Cambria" w:hAnsi="Cambria"/>
          <w:color w:val="000000" w:themeColor="text1"/>
        </w:rPr>
        <w:t xml:space="preserve"> 1º, art. 155, de Lei Federal nº 14.133, de 2021.</w:t>
      </w:r>
    </w:p>
    <w:p w14:paraId="401D68C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21.3</w:t>
      </w:r>
      <w:r w:rsidRPr="00782BBB">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21.4</w:t>
      </w:r>
      <w:r w:rsidRPr="00782BBB">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t>21.5</w:t>
      </w:r>
      <w:r w:rsidRPr="00782BBB">
        <w:rPr>
          <w:rFonts w:ascii="Cambria" w:hAnsi="Cambria"/>
          <w:color w:val="000000" w:themeColor="text1"/>
        </w:rPr>
        <w:t xml:space="preserve"> Os casos omissos do presente Pregão serão solucionados </w:t>
      </w:r>
      <w:r w:rsidRPr="00782BBB">
        <w:rPr>
          <w:rFonts w:ascii="Cambria" w:hAnsi="Cambria"/>
          <w:bCs/>
          <w:color w:val="000000" w:themeColor="text1"/>
        </w:rPr>
        <w:t>pel</w:t>
      </w:r>
      <w:r w:rsidR="00AD2EA5" w:rsidRPr="00782BBB">
        <w:rPr>
          <w:rFonts w:ascii="Cambria" w:hAnsi="Cambria"/>
          <w:bCs/>
          <w:color w:val="000000" w:themeColor="text1"/>
        </w:rPr>
        <w:t>o Pregoeiro</w:t>
      </w:r>
      <w:r w:rsidRPr="00782BBB">
        <w:rPr>
          <w:rFonts w:ascii="Cambria" w:hAnsi="Cambria"/>
          <w:color w:val="000000" w:themeColor="text1"/>
        </w:rPr>
        <w:t xml:space="preserve"> ou Autoridade Superior que decidirá com base na legislação em vigor.</w:t>
      </w:r>
    </w:p>
    <w:p w14:paraId="02A149D7"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21.6 </w:t>
      </w:r>
      <w:r w:rsidRPr="00782BBB">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21.7</w:t>
      </w:r>
      <w:r w:rsidRPr="00782BBB">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782BBB" w:rsidRDefault="006A51F9" w:rsidP="00D94D3F">
      <w:pPr>
        <w:tabs>
          <w:tab w:val="left" w:pos="1701"/>
        </w:tabs>
        <w:spacing w:after="0" w:line="360" w:lineRule="auto"/>
        <w:rPr>
          <w:rFonts w:ascii="Cambria" w:hAnsi="Cambria"/>
          <w:color w:val="000000" w:themeColor="text1"/>
        </w:rPr>
      </w:pPr>
      <w:r w:rsidRPr="00782BBB">
        <w:rPr>
          <w:rFonts w:ascii="Cambria" w:hAnsi="Cambria"/>
          <w:b/>
          <w:color w:val="000000" w:themeColor="text1"/>
        </w:rPr>
        <w:t xml:space="preserve">21.8 </w:t>
      </w:r>
      <w:r w:rsidRPr="00782BBB">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22. DOS ANEXOS</w:t>
      </w:r>
    </w:p>
    <w:p w14:paraId="312FCC61"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bCs/>
          <w:color w:val="000000" w:themeColor="text1"/>
        </w:rPr>
        <w:t>22.1</w:t>
      </w:r>
      <w:r w:rsidRPr="00782BBB">
        <w:rPr>
          <w:rFonts w:ascii="Cambria" w:hAnsi="Cambria"/>
          <w:color w:val="000000" w:themeColor="text1"/>
        </w:rPr>
        <w:t xml:space="preserve"> Constituem como parte integrante e complementar do presente Edital, os seguintes elementos:</w:t>
      </w:r>
    </w:p>
    <w:p w14:paraId="11C07A6F" w14:textId="77777777" w:rsidR="006A51F9" w:rsidRPr="00782BBB" w:rsidRDefault="006A51F9" w:rsidP="00D94D3F">
      <w:pPr>
        <w:pStyle w:val="SemEspaamento"/>
        <w:spacing w:before="240" w:line="360" w:lineRule="auto"/>
        <w:ind w:firstLine="567"/>
        <w:jc w:val="both"/>
        <w:rPr>
          <w:rFonts w:ascii="Cambria" w:hAnsi="Cambria"/>
          <w:color w:val="000000" w:themeColor="text1"/>
        </w:rPr>
      </w:pPr>
      <w:r w:rsidRPr="00782BBB">
        <w:rPr>
          <w:rFonts w:ascii="Cambria" w:hAnsi="Cambria"/>
          <w:b/>
          <w:color w:val="000000" w:themeColor="text1"/>
        </w:rPr>
        <w:t>ANEXO I –</w:t>
      </w:r>
      <w:r w:rsidRPr="00782BBB">
        <w:rPr>
          <w:rFonts w:ascii="Cambria" w:hAnsi="Cambria"/>
          <w:color w:val="000000" w:themeColor="text1"/>
        </w:rPr>
        <w:t xml:space="preserve"> Termo de Referência;</w:t>
      </w:r>
    </w:p>
    <w:p w14:paraId="2025BBF5"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lastRenderedPageBreak/>
        <w:t>ANEXO II –</w:t>
      </w:r>
      <w:r w:rsidRPr="00782BBB">
        <w:rPr>
          <w:rFonts w:ascii="Cambria" w:hAnsi="Cambria"/>
          <w:color w:val="000000" w:themeColor="text1"/>
        </w:rPr>
        <w:t xml:space="preserve"> Estudo Técnico Preliminar</w:t>
      </w:r>
    </w:p>
    <w:p w14:paraId="62A8725B"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color w:val="000000" w:themeColor="text1"/>
        </w:rPr>
        <w:t>ANEXO III -</w:t>
      </w:r>
      <w:r w:rsidRPr="00782BBB">
        <w:rPr>
          <w:rFonts w:ascii="Cambria" w:hAnsi="Cambria"/>
          <w:color w:val="000000" w:themeColor="text1"/>
        </w:rPr>
        <w:t xml:space="preserve"> Modelo de Proposta Comercial;</w:t>
      </w:r>
    </w:p>
    <w:p w14:paraId="7337EA6B"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IV –</w:t>
      </w:r>
      <w:r w:rsidRPr="00782BBB">
        <w:rPr>
          <w:rFonts w:ascii="Cambria" w:hAnsi="Cambria"/>
          <w:color w:val="000000" w:themeColor="text1"/>
        </w:rPr>
        <w:t xml:space="preserve"> Modelo Declaração Conjunta;</w:t>
      </w:r>
    </w:p>
    <w:p w14:paraId="074B6F41" w14:textId="38287A88" w:rsidR="00D770E7" w:rsidRPr="00782BBB" w:rsidRDefault="00D770E7"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 xml:space="preserve">ANEXO V </w:t>
      </w:r>
      <w:r w:rsidR="001913EA" w:rsidRPr="00782BBB">
        <w:rPr>
          <w:rFonts w:ascii="Cambria" w:hAnsi="Cambria"/>
          <w:b/>
          <w:bCs/>
          <w:color w:val="000000" w:themeColor="text1"/>
        </w:rPr>
        <w:t>–</w:t>
      </w:r>
      <w:r w:rsidRPr="00782BBB">
        <w:rPr>
          <w:rFonts w:ascii="Cambria" w:hAnsi="Cambria"/>
          <w:b/>
          <w:bCs/>
          <w:color w:val="000000" w:themeColor="text1"/>
        </w:rPr>
        <w:t xml:space="preserve"> </w:t>
      </w:r>
      <w:r w:rsidR="001913EA" w:rsidRPr="00782BBB">
        <w:rPr>
          <w:rFonts w:ascii="Cambria" w:hAnsi="Cambria"/>
          <w:color w:val="000000" w:themeColor="text1"/>
        </w:rPr>
        <w:t>Planilha de Custo</w:t>
      </w:r>
    </w:p>
    <w:p w14:paraId="4328F126" w14:textId="6CE46340"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V</w:t>
      </w:r>
      <w:r w:rsidR="00D770E7" w:rsidRPr="00782BBB">
        <w:rPr>
          <w:rFonts w:ascii="Cambria" w:hAnsi="Cambria"/>
          <w:b/>
          <w:bCs/>
          <w:color w:val="000000" w:themeColor="text1"/>
        </w:rPr>
        <w:t>I</w:t>
      </w:r>
      <w:r w:rsidRPr="00782BBB">
        <w:rPr>
          <w:rFonts w:ascii="Cambria" w:hAnsi="Cambria"/>
          <w:b/>
          <w:bCs/>
          <w:color w:val="000000" w:themeColor="text1"/>
        </w:rPr>
        <w:t xml:space="preserve"> –</w:t>
      </w:r>
      <w:r w:rsidRPr="00782BBB">
        <w:rPr>
          <w:rFonts w:ascii="Cambria" w:hAnsi="Cambria"/>
          <w:color w:val="000000" w:themeColor="text1"/>
        </w:rPr>
        <w:t xml:space="preserve"> Minuta da Ata de Registro de Preços;</w:t>
      </w:r>
    </w:p>
    <w:p w14:paraId="14B81666" w14:textId="10C07D00"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color w:val="000000" w:themeColor="text1"/>
        </w:rPr>
        <w:t>ANEXO VI</w:t>
      </w:r>
      <w:r w:rsidR="00D770E7" w:rsidRPr="00782BBB">
        <w:rPr>
          <w:rFonts w:ascii="Cambria" w:hAnsi="Cambria"/>
          <w:b/>
          <w:color w:val="000000" w:themeColor="text1"/>
        </w:rPr>
        <w:t>I</w:t>
      </w:r>
      <w:r w:rsidRPr="00782BBB">
        <w:rPr>
          <w:rFonts w:ascii="Cambria" w:hAnsi="Cambria"/>
          <w:b/>
          <w:color w:val="000000" w:themeColor="text1"/>
        </w:rPr>
        <w:t xml:space="preserve"> –</w:t>
      </w:r>
      <w:r w:rsidRPr="00782BBB">
        <w:rPr>
          <w:rFonts w:ascii="Cambria" w:hAnsi="Cambria"/>
          <w:color w:val="000000" w:themeColor="text1"/>
        </w:rPr>
        <w:t xml:space="preserve"> Minuta do Contrato de Fornecimento.</w:t>
      </w:r>
    </w:p>
    <w:p w14:paraId="7540077D" w14:textId="2FBC8247" w:rsidR="006A51F9" w:rsidRPr="00782BBB" w:rsidRDefault="006A51F9" w:rsidP="00D94D3F">
      <w:pPr>
        <w:pStyle w:val="NormalWeb"/>
        <w:spacing w:line="360" w:lineRule="auto"/>
        <w:jc w:val="right"/>
        <w:rPr>
          <w:rFonts w:ascii="Cambria" w:hAnsi="Cambria"/>
          <w:color w:val="000000" w:themeColor="text1"/>
          <w:sz w:val="22"/>
          <w:szCs w:val="22"/>
        </w:rPr>
      </w:pPr>
      <w:r w:rsidRPr="00782BBB">
        <w:rPr>
          <w:rFonts w:ascii="Cambria" w:hAnsi="Cambria"/>
          <w:color w:val="000000" w:themeColor="text1"/>
          <w:sz w:val="22"/>
          <w:szCs w:val="22"/>
        </w:rPr>
        <w:t xml:space="preserve">Piracanjuba/GO, aos </w:t>
      </w:r>
      <w:r w:rsidR="00573069">
        <w:rPr>
          <w:rFonts w:ascii="Cambria" w:hAnsi="Cambria"/>
          <w:color w:val="000000" w:themeColor="text1"/>
          <w:sz w:val="22"/>
          <w:szCs w:val="22"/>
        </w:rPr>
        <w:t>11</w:t>
      </w:r>
      <w:r w:rsidR="00405755" w:rsidRPr="00782BBB">
        <w:rPr>
          <w:rFonts w:ascii="Cambria" w:hAnsi="Cambria"/>
          <w:color w:val="000000" w:themeColor="text1"/>
          <w:sz w:val="22"/>
          <w:szCs w:val="22"/>
        </w:rPr>
        <w:t xml:space="preserve"> (</w:t>
      </w:r>
      <w:r w:rsidR="00573069">
        <w:rPr>
          <w:rFonts w:ascii="Cambria" w:hAnsi="Cambria"/>
          <w:color w:val="000000" w:themeColor="text1"/>
          <w:sz w:val="22"/>
          <w:szCs w:val="22"/>
        </w:rPr>
        <w:t>onze</w:t>
      </w:r>
      <w:r w:rsidR="00405755" w:rsidRPr="00782BBB">
        <w:rPr>
          <w:rFonts w:ascii="Cambria" w:hAnsi="Cambria"/>
          <w:color w:val="000000" w:themeColor="text1"/>
          <w:sz w:val="22"/>
          <w:szCs w:val="22"/>
        </w:rPr>
        <w:t xml:space="preserve">) </w:t>
      </w:r>
      <w:r w:rsidRPr="00782BBB">
        <w:rPr>
          <w:rFonts w:ascii="Cambria" w:hAnsi="Cambria"/>
          <w:color w:val="000000" w:themeColor="text1"/>
          <w:sz w:val="22"/>
          <w:szCs w:val="22"/>
        </w:rPr>
        <w:t xml:space="preserve">dias do mês de </w:t>
      </w:r>
      <w:r w:rsidR="00573069">
        <w:rPr>
          <w:rFonts w:ascii="Cambria" w:hAnsi="Cambria"/>
          <w:color w:val="000000" w:themeColor="text1"/>
          <w:sz w:val="22"/>
          <w:szCs w:val="22"/>
        </w:rPr>
        <w:t>abril</w:t>
      </w:r>
      <w:r w:rsidR="00405755" w:rsidRPr="00782BBB">
        <w:rPr>
          <w:rFonts w:ascii="Cambria" w:hAnsi="Cambria"/>
          <w:color w:val="000000" w:themeColor="text1"/>
          <w:sz w:val="22"/>
          <w:szCs w:val="22"/>
        </w:rPr>
        <w:t xml:space="preserve"> </w:t>
      </w:r>
      <w:r w:rsidRPr="00782BBB">
        <w:rPr>
          <w:rFonts w:ascii="Cambria" w:hAnsi="Cambria"/>
          <w:color w:val="000000" w:themeColor="text1"/>
          <w:sz w:val="22"/>
          <w:szCs w:val="22"/>
        </w:rPr>
        <w:t>do ano de 202</w:t>
      </w:r>
      <w:r w:rsidR="00DD36C4" w:rsidRPr="00782BBB">
        <w:rPr>
          <w:rFonts w:ascii="Cambria" w:hAnsi="Cambria"/>
          <w:color w:val="000000" w:themeColor="text1"/>
          <w:sz w:val="22"/>
          <w:szCs w:val="22"/>
        </w:rPr>
        <w:t>5</w:t>
      </w:r>
      <w:r w:rsidR="00405755" w:rsidRPr="00782BBB">
        <w:rPr>
          <w:rFonts w:ascii="Cambria" w:hAnsi="Cambria"/>
          <w:color w:val="000000" w:themeColor="text1"/>
          <w:sz w:val="22"/>
          <w:szCs w:val="22"/>
        </w:rPr>
        <w:t>.</w:t>
      </w:r>
    </w:p>
    <w:p w14:paraId="346C4EB5" w14:textId="77777777" w:rsidR="006A51F9" w:rsidRPr="00782BBB" w:rsidRDefault="006A51F9" w:rsidP="00D94D3F">
      <w:pPr>
        <w:pStyle w:val="NormalWeb"/>
        <w:spacing w:before="0" w:beforeAutospacing="0" w:after="0" w:afterAutospacing="0" w:line="360" w:lineRule="auto"/>
        <w:jc w:val="center"/>
        <w:rPr>
          <w:rFonts w:ascii="Cambria" w:hAnsi="Cambria"/>
          <w:b/>
          <w:bCs/>
          <w:color w:val="000000" w:themeColor="text1"/>
          <w:sz w:val="22"/>
          <w:szCs w:val="22"/>
        </w:rPr>
      </w:pPr>
    </w:p>
    <w:p w14:paraId="3A1438D1" w14:textId="77777777" w:rsidR="006A51F9" w:rsidRPr="00782BBB" w:rsidRDefault="006A51F9" w:rsidP="00D94D3F">
      <w:pPr>
        <w:pStyle w:val="NormalWeb"/>
        <w:spacing w:before="0" w:beforeAutospacing="0" w:after="0" w:afterAutospacing="0" w:line="360" w:lineRule="auto"/>
        <w:jc w:val="center"/>
        <w:rPr>
          <w:rFonts w:ascii="Cambria" w:hAnsi="Cambria"/>
          <w:b/>
          <w:bCs/>
          <w:color w:val="000000" w:themeColor="text1"/>
          <w:sz w:val="22"/>
          <w:szCs w:val="22"/>
        </w:rPr>
      </w:pPr>
    </w:p>
    <w:p w14:paraId="1B85AE3E" w14:textId="77777777" w:rsidR="0052600A" w:rsidRPr="00782BBB" w:rsidRDefault="0052600A" w:rsidP="00D94D3F">
      <w:pPr>
        <w:pStyle w:val="NormalWeb"/>
        <w:spacing w:before="0" w:beforeAutospacing="0" w:after="0" w:afterAutospacing="0" w:line="360" w:lineRule="auto"/>
        <w:jc w:val="center"/>
        <w:rPr>
          <w:rFonts w:ascii="Cambria" w:hAnsi="Cambria"/>
          <w:b/>
          <w:bCs/>
          <w:color w:val="000000" w:themeColor="text1"/>
          <w:sz w:val="22"/>
          <w:szCs w:val="22"/>
        </w:rPr>
      </w:pPr>
    </w:p>
    <w:p w14:paraId="58CA2BE6" w14:textId="77777777" w:rsidR="0052600A" w:rsidRPr="00782BBB" w:rsidRDefault="0052600A" w:rsidP="00D94D3F">
      <w:pPr>
        <w:pStyle w:val="NormalWeb"/>
        <w:spacing w:before="0" w:beforeAutospacing="0" w:after="0" w:afterAutospacing="0" w:line="360" w:lineRule="auto"/>
        <w:jc w:val="center"/>
        <w:rPr>
          <w:rFonts w:ascii="Cambria" w:hAnsi="Cambria"/>
          <w:b/>
          <w:bCs/>
          <w:color w:val="000000" w:themeColor="text1"/>
          <w:sz w:val="22"/>
          <w:szCs w:val="22"/>
        </w:rPr>
      </w:pPr>
    </w:p>
    <w:p w14:paraId="3756E387" w14:textId="3EDB56C2" w:rsidR="006A7CE5" w:rsidRPr="00782BBB" w:rsidRDefault="00970BCB" w:rsidP="00D94D3F">
      <w:pPr>
        <w:pStyle w:val="NormalWeb"/>
        <w:spacing w:before="0" w:beforeAutospacing="0" w:after="0" w:afterAutospacing="0" w:line="360" w:lineRule="auto"/>
        <w:jc w:val="center"/>
        <w:rPr>
          <w:rFonts w:ascii="Cambria" w:hAnsi="Cambria"/>
          <w:b/>
          <w:bCs/>
          <w:color w:val="000000" w:themeColor="text1"/>
          <w:sz w:val="22"/>
          <w:szCs w:val="22"/>
        </w:rPr>
      </w:pPr>
      <w:r w:rsidRPr="00782BBB">
        <w:rPr>
          <w:rFonts w:ascii="Cambria" w:hAnsi="Cambria"/>
          <w:b/>
          <w:bCs/>
          <w:color w:val="000000" w:themeColor="text1"/>
          <w:sz w:val="22"/>
          <w:szCs w:val="22"/>
        </w:rPr>
        <w:t>________________________________________</w:t>
      </w:r>
    </w:p>
    <w:p w14:paraId="34D47335" w14:textId="7544D81A" w:rsidR="006A51F9" w:rsidRPr="00782BBB" w:rsidRDefault="008F3F6E" w:rsidP="00D94D3F">
      <w:pPr>
        <w:pStyle w:val="NormalWeb"/>
        <w:spacing w:before="0" w:beforeAutospacing="0" w:after="0" w:afterAutospacing="0" w:line="360" w:lineRule="auto"/>
        <w:jc w:val="center"/>
        <w:rPr>
          <w:rFonts w:ascii="Cambria" w:hAnsi="Cambria"/>
          <w:b/>
          <w:bCs/>
          <w:color w:val="000000" w:themeColor="text1"/>
          <w:sz w:val="22"/>
          <w:szCs w:val="22"/>
        </w:rPr>
      </w:pPr>
      <w:r w:rsidRPr="00782BBB">
        <w:rPr>
          <w:rFonts w:ascii="Cambria" w:hAnsi="Cambria"/>
          <w:b/>
          <w:bCs/>
          <w:color w:val="000000" w:themeColor="text1"/>
          <w:sz w:val="22"/>
          <w:szCs w:val="22"/>
        </w:rPr>
        <w:t>Sávio Viana da Silva</w:t>
      </w:r>
    </w:p>
    <w:p w14:paraId="55548474" w14:textId="77777777" w:rsidR="006A51F9" w:rsidRPr="00782BBB" w:rsidRDefault="006A51F9"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Agente de Contratação</w:t>
      </w:r>
    </w:p>
    <w:p w14:paraId="266A4BEE" w14:textId="14EE1394" w:rsidR="006A51F9" w:rsidRPr="00782BBB" w:rsidRDefault="00AD2EA5" w:rsidP="00D94D3F">
      <w:pPr>
        <w:pStyle w:val="NormalWeb"/>
        <w:spacing w:before="0" w:beforeAutospacing="0" w:after="0" w:afterAutospacing="0" w:line="360" w:lineRule="auto"/>
        <w:jc w:val="center"/>
        <w:rPr>
          <w:rFonts w:ascii="Cambria" w:hAnsi="Cambria"/>
          <w:color w:val="000000" w:themeColor="text1"/>
        </w:rPr>
      </w:pPr>
      <w:r w:rsidRPr="00782BBB">
        <w:rPr>
          <w:rFonts w:ascii="Cambria" w:hAnsi="Cambria"/>
          <w:color w:val="000000" w:themeColor="text1"/>
          <w:sz w:val="22"/>
          <w:szCs w:val="22"/>
        </w:rPr>
        <w:t>Pregoeiro</w:t>
      </w:r>
      <w:r w:rsidR="006A51F9" w:rsidRPr="00782BBB">
        <w:rPr>
          <w:rFonts w:ascii="Cambria" w:hAnsi="Cambria"/>
          <w:color w:val="000000" w:themeColor="text1"/>
          <w:sz w:val="22"/>
          <w:szCs w:val="22"/>
        </w:rPr>
        <w:t xml:space="preserve"> Oficial</w:t>
      </w:r>
      <w:r w:rsidR="006A51F9" w:rsidRPr="00782BBB">
        <w:rPr>
          <w:rFonts w:ascii="Cambria" w:hAnsi="Cambria"/>
          <w:color w:val="000000" w:themeColor="text1"/>
        </w:rPr>
        <w:br w:type="page"/>
      </w:r>
    </w:p>
    <w:p w14:paraId="1B67566B" w14:textId="32F166D2" w:rsidR="006543EC" w:rsidRPr="00782BBB" w:rsidRDefault="00623375" w:rsidP="00D94D3F">
      <w:pPr>
        <w:tabs>
          <w:tab w:val="left" w:pos="1701"/>
        </w:tabs>
        <w:spacing w:before="240" w:after="240" w:line="360" w:lineRule="auto"/>
        <w:jc w:val="center"/>
        <w:rPr>
          <w:rFonts w:ascii="Cambria" w:hAnsi="Cambria"/>
          <w:b/>
        </w:rPr>
      </w:pPr>
      <w:r w:rsidRPr="00782BBB">
        <w:rPr>
          <w:rFonts w:ascii="Cambria" w:hAnsi="Cambria"/>
          <w:b/>
        </w:rPr>
        <w:lastRenderedPageBreak/>
        <w:t>Pregão Eletrônico SRP nº 003/2025</w:t>
      </w:r>
    </w:p>
    <w:p w14:paraId="666AFFF7" w14:textId="77777777" w:rsidR="006543EC" w:rsidRPr="00782BBB" w:rsidRDefault="006543EC" w:rsidP="00D94D3F">
      <w:pPr>
        <w:tabs>
          <w:tab w:val="left" w:pos="1701"/>
        </w:tabs>
        <w:spacing w:before="240" w:after="240" w:line="360" w:lineRule="auto"/>
        <w:jc w:val="center"/>
        <w:rPr>
          <w:rFonts w:ascii="Cambria" w:hAnsi="Cambria"/>
          <w:b/>
        </w:rPr>
      </w:pPr>
      <w:r w:rsidRPr="00782BBB">
        <w:rPr>
          <w:rFonts w:ascii="Cambria" w:hAnsi="Cambria"/>
          <w:b/>
        </w:rPr>
        <w:t>ANEXO I</w:t>
      </w:r>
    </w:p>
    <w:p w14:paraId="7EFD3AF3" w14:textId="77777777" w:rsidR="0020495B" w:rsidRPr="00782BBB" w:rsidRDefault="0020495B" w:rsidP="00D94D3F">
      <w:pPr>
        <w:spacing w:before="240" w:after="240" w:line="360" w:lineRule="auto"/>
        <w:jc w:val="center"/>
        <w:rPr>
          <w:rFonts w:ascii="Cambria" w:eastAsia="Times New Roman" w:hAnsi="Cambria" w:cs="Times New Roman"/>
          <w:b/>
          <w:u w:val="single"/>
          <w:lang w:eastAsia="pt-BR"/>
        </w:rPr>
      </w:pPr>
      <w:r w:rsidRPr="00782BBB">
        <w:rPr>
          <w:rFonts w:ascii="Cambria" w:eastAsia="Times New Roman" w:hAnsi="Cambria" w:cs="Times New Roman"/>
          <w:b/>
          <w:u w:val="single"/>
          <w:lang w:eastAsia="pt-BR"/>
        </w:rPr>
        <w:t>TERMO DE REFERÊNCIA</w:t>
      </w:r>
    </w:p>
    <w:p w14:paraId="53CB6793" w14:textId="77777777" w:rsidR="0020495B" w:rsidRPr="00782BBB" w:rsidRDefault="0020495B">
      <w:pPr>
        <w:pStyle w:val="PargrafodaLista"/>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8890"/>
        </w:tabs>
        <w:autoSpaceDE/>
        <w:autoSpaceDN/>
        <w:spacing w:beforeLines="160" w:before="384" w:afterLines="160" w:after="384" w:line="360" w:lineRule="auto"/>
        <w:ind w:right="3"/>
        <w:contextualSpacing/>
        <w:rPr>
          <w:rFonts w:ascii="Cambria" w:hAnsi="Cambria" w:cs="Times New Roman"/>
          <w:b/>
        </w:rPr>
      </w:pPr>
      <w:r w:rsidRPr="00782BBB">
        <w:rPr>
          <w:rFonts w:ascii="Cambria" w:hAnsi="Cambria" w:cs="Times New Roman"/>
          <w:b/>
          <w:shd w:val="clear" w:color="auto" w:fill="E6E6E6"/>
        </w:rPr>
        <w:t>IDENTIFICAÇÃO</w:t>
      </w:r>
    </w:p>
    <w:p w14:paraId="3D515070" w14:textId="342053D9" w:rsidR="0020495B" w:rsidRPr="00782BBB" w:rsidRDefault="00F92939" w:rsidP="00D94D3F">
      <w:pPr>
        <w:spacing w:line="360" w:lineRule="auto"/>
        <w:ind w:right="6"/>
        <w:rPr>
          <w:rFonts w:ascii="Cambria" w:hAnsi="Cambria" w:cs="Times New Roman"/>
        </w:rPr>
      </w:pPr>
      <w:r w:rsidRPr="00782BBB">
        <w:rPr>
          <w:rFonts w:ascii="Cambria" w:hAnsi="Cambria" w:cs="Times New Roman"/>
          <w:b/>
        </w:rPr>
        <w:t xml:space="preserve">1.1. </w:t>
      </w:r>
      <w:r w:rsidR="0020495B" w:rsidRPr="00782BBB">
        <w:rPr>
          <w:rFonts w:ascii="Cambria" w:hAnsi="Cambria" w:cs="Times New Roman"/>
          <w:b/>
        </w:rPr>
        <w:t xml:space="preserve">Unidade Orçamentária: </w:t>
      </w:r>
      <w:r w:rsidR="0020495B" w:rsidRPr="00782BBB">
        <w:rPr>
          <w:rFonts w:ascii="Cambria" w:hAnsi="Cambria" w:cs="Times New Roman"/>
          <w:bCs/>
        </w:rPr>
        <w:t>T</w:t>
      </w:r>
      <w:r w:rsidR="0020495B" w:rsidRPr="00782BBB">
        <w:rPr>
          <w:rFonts w:ascii="Cambria" w:hAnsi="Cambria"/>
          <w:color w:val="000000" w:themeColor="text1"/>
        </w:rPr>
        <w:t>odos os órgãos, unidades administrativas, unidades gestoras, setores, fundos e autarquias, deste Município de Piracanjuba, Estado de Goiás.</w:t>
      </w:r>
    </w:p>
    <w:p w14:paraId="7387B0F3" w14:textId="713D2106" w:rsidR="0020495B" w:rsidRPr="00782BBB" w:rsidRDefault="00F92939" w:rsidP="00D94D3F">
      <w:pPr>
        <w:spacing w:line="360" w:lineRule="auto"/>
        <w:ind w:right="6"/>
        <w:rPr>
          <w:rFonts w:ascii="Cambria" w:hAnsi="Cambria" w:cs="Times New Roman"/>
        </w:rPr>
      </w:pPr>
      <w:r w:rsidRPr="00782BBB">
        <w:rPr>
          <w:rFonts w:ascii="Cambria" w:hAnsi="Cambria" w:cs="Times New Roman"/>
          <w:b/>
        </w:rPr>
        <w:t xml:space="preserve">1.2. </w:t>
      </w:r>
      <w:r w:rsidR="0020495B" w:rsidRPr="00782BBB">
        <w:rPr>
          <w:rFonts w:ascii="Cambria" w:hAnsi="Cambria" w:cs="Times New Roman"/>
          <w:b/>
        </w:rPr>
        <w:t xml:space="preserve">Departamento: </w:t>
      </w:r>
      <w:r w:rsidR="0020495B" w:rsidRPr="00782BBB">
        <w:rPr>
          <w:rFonts w:ascii="Cambria" w:hAnsi="Cambria" w:cs="Times New Roman"/>
          <w:bCs/>
        </w:rPr>
        <w:t>T</w:t>
      </w:r>
      <w:r w:rsidR="0020495B" w:rsidRPr="00782BBB">
        <w:rPr>
          <w:rFonts w:ascii="Cambria" w:hAnsi="Cambria"/>
          <w:color w:val="000000" w:themeColor="text1"/>
        </w:rPr>
        <w:t>odos os órgãos, unidades administrativas, unidades gestoras, setores, fundos e autarquias, deste Município de Piracanjuba, Estado de Goiás.</w:t>
      </w:r>
      <w:r w:rsidR="0020495B" w:rsidRPr="00782BBB">
        <w:rPr>
          <w:rFonts w:ascii="Cambria" w:hAnsi="Cambria" w:cs="Times New Roman"/>
        </w:rPr>
        <w:t xml:space="preserve"> </w:t>
      </w:r>
    </w:p>
    <w:p w14:paraId="379C596E" w14:textId="77777777" w:rsidR="0020495B" w:rsidRPr="00782BBB" w:rsidRDefault="0020495B">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2"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DA INTRODUÇÃO E BASE LEGAL</w:t>
      </w:r>
    </w:p>
    <w:p w14:paraId="041FB43F" w14:textId="77777777" w:rsidR="0020495B" w:rsidRPr="00782BBB" w:rsidRDefault="0020495B" w:rsidP="00D94D3F">
      <w:pPr>
        <w:spacing w:before="116" w:after="120" w:line="360" w:lineRule="auto"/>
        <w:ind w:right="3"/>
        <w:rPr>
          <w:rFonts w:ascii="Cambria" w:eastAsia="Calibri" w:hAnsi="Cambria" w:cs="Times New Roman"/>
        </w:rPr>
      </w:pPr>
      <w:r w:rsidRPr="00782BBB">
        <w:rPr>
          <w:rFonts w:ascii="Cambria" w:eastAsia="Calibri" w:hAnsi="Cambria" w:cs="Times New Roman"/>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4F527BD9" w14:textId="77777777" w:rsidR="0020495B" w:rsidRPr="00782BBB" w:rsidRDefault="0020495B" w:rsidP="00D94D3F">
      <w:pPr>
        <w:spacing w:before="240" w:line="360" w:lineRule="auto"/>
        <w:ind w:right="-2"/>
        <w:rPr>
          <w:rFonts w:ascii="Cambria" w:hAnsi="Cambria" w:cs="Times New Roman"/>
        </w:rPr>
      </w:pPr>
      <w:r w:rsidRPr="00782BBB">
        <w:rPr>
          <w:rFonts w:ascii="Cambria" w:hAnsi="Cambria" w:cs="Times New Roman"/>
        </w:rPr>
        <w:t xml:space="preserve">Aplica-se a este procedimento o disposto na </w:t>
      </w:r>
      <w:r w:rsidRPr="00782BBB">
        <w:rPr>
          <w:rFonts w:ascii="Cambria" w:hAnsi="Cambria" w:cs="Times New Roman"/>
          <w:b/>
          <w:i/>
        </w:rPr>
        <w:t xml:space="preserve">Lei Federal 14.133/21 </w:t>
      </w:r>
      <w:r w:rsidRPr="00782BBB">
        <w:rPr>
          <w:rFonts w:ascii="Cambria" w:hAnsi="Cambria" w:cs="Times New Roman"/>
          <w:i/>
        </w:rPr>
        <w:t xml:space="preserve">e </w:t>
      </w:r>
      <w:r w:rsidRPr="00782BBB">
        <w:rPr>
          <w:rFonts w:ascii="Cambria" w:hAnsi="Cambria" w:cs="Times New Roman"/>
        </w:rPr>
        <w:t xml:space="preserve">demais disposições legais, no que couber, como condições iniciais para a contratação de empresa apta no fornecimento mediante </w:t>
      </w:r>
      <w:r w:rsidRPr="00782BBB">
        <w:rPr>
          <w:rFonts w:ascii="Cambria" w:hAnsi="Cambria"/>
          <w:bCs/>
          <w:color w:val="000000" w:themeColor="text1"/>
        </w:rPr>
        <w:t>Sistema de Registro de Preços,</w:t>
      </w:r>
      <w:r w:rsidRPr="00782BBB">
        <w:rPr>
          <w:rFonts w:ascii="Cambria" w:hAnsi="Cambria"/>
          <w:color w:val="000000" w:themeColor="text1"/>
        </w:rPr>
        <w:t xml:space="preserve"> do </w:t>
      </w:r>
      <w:r w:rsidRPr="00782BBB">
        <w:rPr>
          <w:rFonts w:ascii="Cambria" w:hAnsi="Cambria" w:cs="Arial"/>
          <w:color w:val="000000" w:themeColor="text1"/>
        </w:rPr>
        <w:t xml:space="preserve">tipo Menor Preço por Item, com fornecimento </w:t>
      </w:r>
      <w:r w:rsidRPr="00782BBB">
        <w:rPr>
          <w:rFonts w:ascii="Cambria" w:hAnsi="Cambria"/>
          <w:color w:val="000000" w:themeColor="text1"/>
        </w:rPr>
        <w:t>parcelada, eventual e futura aquisição de gêneros alimentícios, destinados a manutenção das atividades de todos os órgão, unidades administrativas, unidades gestoras,  setores, fundos e autarquias, deste Município de Piracanjuba, Estado de Goiás</w:t>
      </w:r>
      <w:r w:rsidRPr="00782BBB">
        <w:rPr>
          <w:rFonts w:ascii="Cambria" w:hAnsi="Cambria" w:cs="Arial"/>
          <w:color w:val="000000" w:themeColor="text1"/>
        </w:rPr>
        <w:t>,</w:t>
      </w:r>
      <w:r w:rsidRPr="00782BBB">
        <w:rPr>
          <w:rFonts w:ascii="Cambria" w:hAnsi="Cambria"/>
          <w:color w:val="000000" w:themeColor="text1"/>
        </w:rPr>
        <w:t xml:space="preserve"> conforme discriminações e quantidades descritas no Estudo Técnico Preliminar e no presente Termo de Referência.</w:t>
      </w:r>
    </w:p>
    <w:p w14:paraId="2A661F0E" w14:textId="77777777" w:rsidR="0020495B" w:rsidRPr="00782BBB" w:rsidRDefault="0020495B">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4"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DO OBJETO E OBJETIVO</w:t>
      </w:r>
    </w:p>
    <w:p w14:paraId="2AC23327" w14:textId="77777777" w:rsidR="0020495B" w:rsidRPr="00782BBB" w:rsidRDefault="0020495B">
      <w:pPr>
        <w:pStyle w:val="PargrafodaLista"/>
        <w:widowControl/>
        <w:numPr>
          <w:ilvl w:val="1"/>
          <w:numId w:val="27"/>
        </w:numPr>
        <w:autoSpaceDE/>
        <w:autoSpaceDN/>
        <w:spacing w:before="119" w:after="160" w:line="360" w:lineRule="auto"/>
        <w:ind w:right="3"/>
        <w:contextualSpacing/>
        <w:rPr>
          <w:rFonts w:ascii="Cambria" w:hAnsi="Cambria" w:cs="Times New Roman"/>
          <w:b/>
        </w:rPr>
      </w:pPr>
      <w:r w:rsidRPr="00782BBB">
        <w:rPr>
          <w:rFonts w:ascii="Cambria" w:hAnsi="Cambria" w:cs="Times New Roman"/>
          <w:b/>
        </w:rPr>
        <w:t xml:space="preserve"> Do Objeto</w:t>
      </w:r>
    </w:p>
    <w:p w14:paraId="77313B8D" w14:textId="77777777" w:rsidR="0020495B" w:rsidRPr="00782BBB" w:rsidRDefault="0020495B" w:rsidP="00D94D3F">
      <w:pPr>
        <w:spacing w:line="360" w:lineRule="auto"/>
        <w:rPr>
          <w:rFonts w:ascii="Cambria" w:hAnsi="Cambria"/>
          <w:color w:val="000000" w:themeColor="text1"/>
        </w:rPr>
      </w:pPr>
      <w:r w:rsidRPr="00782BBB">
        <w:rPr>
          <w:rFonts w:ascii="Cambria" w:hAnsi="Cambria"/>
        </w:rPr>
        <w:t xml:space="preserve">Contratação de empresa apta no fornecimento </w:t>
      </w:r>
      <w:r w:rsidRPr="00782BBB">
        <w:rPr>
          <w:rFonts w:ascii="Cambria" w:hAnsi="Cambria" w:cs="Times New Roman"/>
        </w:rPr>
        <w:t xml:space="preserve">mediante </w:t>
      </w:r>
      <w:r w:rsidRPr="00782BBB">
        <w:rPr>
          <w:rFonts w:ascii="Cambria" w:hAnsi="Cambria"/>
          <w:bCs/>
          <w:color w:val="000000" w:themeColor="text1"/>
        </w:rPr>
        <w:t>Sistema de Registro de Preços,</w:t>
      </w:r>
      <w:r w:rsidRPr="00782BBB">
        <w:rPr>
          <w:rFonts w:ascii="Cambria" w:hAnsi="Cambria"/>
          <w:color w:val="000000" w:themeColor="text1"/>
        </w:rPr>
        <w:t xml:space="preserve"> do </w:t>
      </w:r>
      <w:r w:rsidRPr="00782BBB">
        <w:rPr>
          <w:rFonts w:ascii="Cambria" w:hAnsi="Cambria" w:cs="Arial"/>
          <w:color w:val="000000" w:themeColor="text1"/>
        </w:rPr>
        <w:t xml:space="preserve">tipo Menor Preço por Item, com fornecimento </w:t>
      </w:r>
      <w:r w:rsidRPr="00782BBB">
        <w:rPr>
          <w:rFonts w:ascii="Cambria" w:hAnsi="Cambria"/>
          <w:color w:val="000000" w:themeColor="text1"/>
        </w:rPr>
        <w:t>parcelada, eventual e futura aquisição de gêneros alimentícios, destinados a manutenção das atividades de todos os órgãos, unidades administrativas, unidades gestoras, setores, fundos e autarquias, deste Município de Piracanjuba, Estado de Goiás</w:t>
      </w:r>
      <w:r w:rsidRPr="00782BBB">
        <w:rPr>
          <w:rFonts w:ascii="Cambria" w:hAnsi="Cambria" w:cs="Arial"/>
          <w:color w:val="000000" w:themeColor="text1"/>
        </w:rPr>
        <w:t>,</w:t>
      </w:r>
      <w:r w:rsidRPr="00782BBB">
        <w:rPr>
          <w:rFonts w:ascii="Cambria" w:hAnsi="Cambria"/>
          <w:color w:val="000000" w:themeColor="text1"/>
        </w:rPr>
        <w:t xml:space="preserve"> conforme discriminações e quantidades descritas no Estudo Técnico Preliminar e no presente Termo de Referência.</w:t>
      </w:r>
    </w:p>
    <w:p w14:paraId="36C68F01" w14:textId="77777777" w:rsidR="0020495B" w:rsidRPr="00782BBB" w:rsidRDefault="0020495B">
      <w:pPr>
        <w:pStyle w:val="PargrafodaLista"/>
        <w:keepNext/>
        <w:keepLines/>
        <w:widowControl/>
        <w:numPr>
          <w:ilvl w:val="1"/>
          <w:numId w:val="27"/>
        </w:numPr>
        <w:autoSpaceDE/>
        <w:autoSpaceDN/>
        <w:spacing w:before="113" w:after="240"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rPr>
        <w:lastRenderedPageBreak/>
        <w:t xml:space="preserve"> Do Objetivo</w:t>
      </w:r>
    </w:p>
    <w:p w14:paraId="7A68D9B9"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 xml:space="preserve">O Município de Piracanjuba através </w:t>
      </w:r>
      <w:r w:rsidRPr="00782BBB">
        <w:rPr>
          <w:rFonts w:ascii="Cambria" w:hAnsi="Cambria"/>
          <w:color w:val="000000" w:themeColor="text1"/>
        </w:rPr>
        <w:t xml:space="preserve">de todos os órgãos, unidades administrativas, unidades gestoras, setores, fundos e autarquias </w:t>
      </w:r>
      <w:r w:rsidRPr="00782BBB">
        <w:rPr>
          <w:rFonts w:ascii="Cambria" w:hAnsi="Cambria" w:cs="Times New Roman"/>
        </w:rPr>
        <w:t>com o intuito de continuação de manutenção das atividades das políticas públicas, objetivando melhores condições aos usuários.</w:t>
      </w:r>
    </w:p>
    <w:p w14:paraId="23758F89"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Ainda, a contratação objetiva atender as necessidades operacionais dos gêneros alimentícios públicos.</w:t>
      </w:r>
    </w:p>
    <w:p w14:paraId="70104206"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Assim, considerando todos os aspectos, há a necessidade da aquisição, sendo os gêneros alimentícios indispensável no atendimento ao interesse público.</w:t>
      </w:r>
    </w:p>
    <w:p w14:paraId="3AC1D66B"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 xml:space="preserve">Assim, considerando todos os aspectos, há a necessidade da aquisição dos gêneros alimentícios objeto deste Termo de Referência para atender as demandas necessárias, sendo indispensável para a manutenção de </w:t>
      </w:r>
      <w:r w:rsidRPr="00782BBB">
        <w:rPr>
          <w:rFonts w:ascii="Cambria" w:hAnsi="Cambria"/>
          <w:color w:val="000000" w:themeColor="text1"/>
        </w:rPr>
        <w:t>todos os órgãos, unidades administrativas, unidades gestoras, setores, fundos e autarquias, deste Município de Piracanjuba, Estado de Goiás.</w:t>
      </w:r>
    </w:p>
    <w:p w14:paraId="394B92A0" w14:textId="77777777" w:rsidR="0020495B" w:rsidRDefault="0020495B">
      <w:pPr>
        <w:pStyle w:val="PargrafodaLista"/>
        <w:keepNext/>
        <w:keepLines/>
        <w:widowControl/>
        <w:numPr>
          <w:ilvl w:val="1"/>
          <w:numId w:val="27"/>
        </w:numPr>
        <w:autoSpaceDE/>
        <w:autoSpaceDN/>
        <w:spacing w:before="123" w:after="160" w:line="360" w:lineRule="auto"/>
        <w:ind w:left="788" w:right="6" w:hanging="431"/>
        <w:contextualSpacing/>
        <w:outlineLvl w:val="0"/>
        <w:rPr>
          <w:rFonts w:ascii="Cambria" w:eastAsiaTheme="majorEastAsia" w:hAnsi="Cambria" w:cstheme="majorBidi"/>
          <w:b/>
          <w:bCs/>
        </w:rPr>
      </w:pPr>
      <w:r w:rsidRPr="00782BBB">
        <w:rPr>
          <w:rFonts w:ascii="Cambria" w:eastAsiaTheme="majorEastAsia" w:hAnsi="Cambria" w:cstheme="majorBidi"/>
          <w:b/>
          <w:bCs/>
        </w:rPr>
        <w:t xml:space="preserve"> Das Especificações Técnicas/Quantidades do Objeto</w:t>
      </w:r>
    </w:p>
    <w:tbl>
      <w:tblPr>
        <w:tblW w:w="7180" w:type="dxa"/>
        <w:tblCellMar>
          <w:left w:w="70" w:type="dxa"/>
          <w:right w:w="70" w:type="dxa"/>
        </w:tblCellMar>
        <w:tblLook w:val="04A0" w:firstRow="1" w:lastRow="0" w:firstColumn="1" w:lastColumn="0" w:noHBand="0" w:noVBand="1"/>
      </w:tblPr>
      <w:tblGrid>
        <w:gridCol w:w="960"/>
        <w:gridCol w:w="3502"/>
        <w:gridCol w:w="1185"/>
        <w:gridCol w:w="1533"/>
      </w:tblGrid>
      <w:tr w:rsidR="00446DC7" w:rsidRPr="006F18A9" w14:paraId="42FB51D7" w14:textId="77777777" w:rsidTr="00446DC7">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307EF8" w14:textId="14D84908" w:rsidR="00925FEF" w:rsidRPr="00925FEF" w:rsidRDefault="00FD7CBB" w:rsidP="006F4B62">
            <w:pPr>
              <w:spacing w:before="280" w:after="280" w:line="240"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ITEM</w:t>
            </w:r>
          </w:p>
        </w:tc>
        <w:tc>
          <w:tcPr>
            <w:tcW w:w="380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483CE94" w14:textId="053B5B29" w:rsidR="00925FEF" w:rsidRPr="00925FEF" w:rsidRDefault="00FD7CBB" w:rsidP="006F4B62">
            <w:pPr>
              <w:spacing w:before="280" w:after="280" w:line="276"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PRODUTO/SERVIÇO</w:t>
            </w:r>
          </w:p>
        </w:tc>
        <w:tc>
          <w:tcPr>
            <w:tcW w:w="11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F98DF7A" w14:textId="10B5CEB6" w:rsidR="00925FEF" w:rsidRPr="00925FEF" w:rsidRDefault="00FD7CBB" w:rsidP="006F4B62">
            <w:pPr>
              <w:spacing w:before="280" w:after="280" w:line="240"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UNIDADE</w:t>
            </w:r>
          </w:p>
        </w:tc>
        <w:tc>
          <w:tcPr>
            <w:tcW w:w="123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6C231BF" w14:textId="605D1760" w:rsidR="00925FEF" w:rsidRPr="00925FEF" w:rsidRDefault="00FD7CBB" w:rsidP="006F4B62">
            <w:pPr>
              <w:spacing w:before="280" w:after="280" w:line="240"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QUANTIDADE</w:t>
            </w:r>
          </w:p>
        </w:tc>
      </w:tr>
      <w:tr w:rsidR="00452BB3" w:rsidRPr="006F18A9" w14:paraId="32E5133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E7F7CB2" w14:textId="0BD32FF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w:t>
            </w:r>
          </w:p>
        </w:tc>
        <w:tc>
          <w:tcPr>
            <w:tcW w:w="3804" w:type="dxa"/>
            <w:tcBorders>
              <w:top w:val="nil"/>
              <w:left w:val="nil"/>
              <w:bottom w:val="single" w:sz="4" w:space="0" w:color="auto"/>
              <w:right w:val="single" w:sz="4" w:space="0" w:color="auto"/>
            </w:tcBorders>
            <w:shd w:val="clear" w:color="000000" w:fill="FFFFFF"/>
            <w:vAlign w:val="center"/>
            <w:hideMark/>
          </w:tcPr>
          <w:p w14:paraId="3BDF9F77" w14:textId="2E67487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BISCOITO TIPO WAFER CHOCOLATE, 140G, CONTENDO TABELA NUTRICIONAL, DATA DE FABRICAÇÃO, LOTE E VALIDADE, DATA MÍNIMA DE 06 MESES NA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CF57A2A" w14:textId="47FBAB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05C603E" w14:textId="641B50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3DE30A9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91E5BDA" w14:textId="429D73B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w:t>
            </w:r>
          </w:p>
        </w:tc>
        <w:tc>
          <w:tcPr>
            <w:tcW w:w="3804" w:type="dxa"/>
            <w:tcBorders>
              <w:top w:val="nil"/>
              <w:left w:val="nil"/>
              <w:bottom w:val="single" w:sz="4" w:space="0" w:color="auto"/>
              <w:right w:val="single" w:sz="4" w:space="0" w:color="auto"/>
            </w:tcBorders>
            <w:shd w:val="clear" w:color="EDEDED" w:fill="FFFFFF"/>
            <w:vAlign w:val="center"/>
            <w:hideMark/>
          </w:tcPr>
          <w:p w14:paraId="3CB6893F" w14:textId="14A81D3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BOLACHA </w:t>
            </w:r>
            <w:r w:rsidR="000A72A0" w:rsidRPr="006F18A9">
              <w:rPr>
                <w:rFonts w:ascii="Cambria" w:eastAsia="Times New Roman" w:hAnsi="Cambria" w:cs="Calibri"/>
                <w:color w:val="000000"/>
                <w:lang w:eastAsia="pt-BR"/>
              </w:rPr>
              <w:t>ÁGUA</w:t>
            </w:r>
            <w:r w:rsidRPr="006F18A9">
              <w:rPr>
                <w:rFonts w:ascii="Cambria" w:eastAsia="Times New Roman" w:hAnsi="Cambria" w:cs="Calibri"/>
                <w:color w:val="000000"/>
                <w:lang w:eastAsia="pt-BR"/>
              </w:rPr>
              <w:t xml:space="preserve"> E SAL, EMBALAGEM DE 400 GR, CONTENDO INFORMACOES NUTRICIONAIS, DATA DE FABRICACAO, NUMERO DO LOTE. VALIDADE MINIMA DE 6 MESES A PARTIR DA DATA DE ENTREGA. REFERENCIA,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1BC0191" w14:textId="0CE085E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494DCAF" w14:textId="254895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03A53333"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19A3E9" w14:textId="292BEC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3</w:t>
            </w:r>
          </w:p>
        </w:tc>
        <w:tc>
          <w:tcPr>
            <w:tcW w:w="3804" w:type="dxa"/>
            <w:tcBorders>
              <w:top w:val="nil"/>
              <w:left w:val="nil"/>
              <w:bottom w:val="single" w:sz="4" w:space="0" w:color="auto"/>
              <w:right w:val="single" w:sz="4" w:space="0" w:color="auto"/>
            </w:tcBorders>
            <w:shd w:val="clear" w:color="000000" w:fill="FFFFFF"/>
            <w:vAlign w:val="center"/>
            <w:hideMark/>
          </w:tcPr>
          <w:p w14:paraId="54B1FACF" w14:textId="2BB152D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TIPO MAIZENA, EMBALAGEM DE 800GR, CONTENDO TABELA NUTRICIONAL, DATA DE FABRICAÇÃO, VALIDADE E LOTE DO PRODUTO. VALIDADE MÍNIMA DE 6 MESES A PARTIR DA DATA DE ENTREGA. REFERÊNCIA: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AEFB6E2" w14:textId="36A531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947D437" w14:textId="57B221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6348E31E"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3A9F09C" w14:textId="2549C2D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w:t>
            </w:r>
          </w:p>
        </w:tc>
        <w:tc>
          <w:tcPr>
            <w:tcW w:w="3804" w:type="dxa"/>
            <w:tcBorders>
              <w:top w:val="nil"/>
              <w:left w:val="nil"/>
              <w:bottom w:val="single" w:sz="4" w:space="0" w:color="auto"/>
              <w:right w:val="single" w:sz="4" w:space="0" w:color="auto"/>
            </w:tcBorders>
            <w:shd w:val="clear" w:color="EDEDED" w:fill="FFFFFF"/>
            <w:vAlign w:val="center"/>
            <w:hideMark/>
          </w:tcPr>
          <w:p w14:paraId="59807CA4" w14:textId="4C0D77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SUÍNA (PERNIL COM OSSO) FRESCA, ASPECTO PRÓPRIO DA ESPÉCIE, NÃO AMOLECIDA, COM COR E ODOR CARACTERÍSTICO DO PRODUTO. A CARNE DEVE SER EMBALADA EM SACO PLÁSTICO TRANSPARENTE, LIMPO, RESISTENTE, QUE GARANTA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313A960A" w14:textId="5D057F1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F9ADE24" w14:textId="41848B4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375E9AB3"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E3DE025" w14:textId="5F30A53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w:t>
            </w:r>
          </w:p>
        </w:tc>
        <w:tc>
          <w:tcPr>
            <w:tcW w:w="3804" w:type="dxa"/>
            <w:tcBorders>
              <w:top w:val="nil"/>
              <w:left w:val="nil"/>
              <w:bottom w:val="single" w:sz="4" w:space="0" w:color="auto"/>
              <w:right w:val="single" w:sz="4" w:space="0" w:color="auto"/>
            </w:tcBorders>
            <w:shd w:val="clear" w:color="000000" w:fill="FFFFFF"/>
            <w:vAlign w:val="center"/>
            <w:hideMark/>
          </w:tcPr>
          <w:p w14:paraId="26CCDB03" w14:textId="5B46ECA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DE COCO, EMBALAGEM 200ML, CONTENDO DATA DE FABRICACAO, LOTE E VALIDADE. DATA MINIMA 6 MESES NA DATA DA ENTREGA.DUCOCO, SOCOCO E BOM COCO.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BFAC767" w14:textId="232A64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EC06E91" w14:textId="11096D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543C6C5E"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3619FC4" w14:textId="0EA6C36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w:t>
            </w:r>
          </w:p>
        </w:tc>
        <w:tc>
          <w:tcPr>
            <w:tcW w:w="3804" w:type="dxa"/>
            <w:tcBorders>
              <w:top w:val="nil"/>
              <w:left w:val="nil"/>
              <w:bottom w:val="single" w:sz="4" w:space="0" w:color="auto"/>
              <w:right w:val="single" w:sz="4" w:space="0" w:color="auto"/>
            </w:tcBorders>
            <w:shd w:val="clear" w:color="EDEDED" w:fill="FFFFFF"/>
            <w:vAlign w:val="center"/>
            <w:hideMark/>
          </w:tcPr>
          <w:p w14:paraId="133AFAC5" w14:textId="56DC72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ORÉGANO DE 1ª QUALIDADE, EMBALAGEM DE 50 GR. NA EMBALAGEM DEVERÁ CONTER DATA DE FABRICAÇÃO, VALIDADE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8B325DE" w14:textId="0B9DD1C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BC0885E" w14:textId="43F9457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28152426"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D16337B" w14:textId="430B09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7</w:t>
            </w:r>
          </w:p>
        </w:tc>
        <w:tc>
          <w:tcPr>
            <w:tcW w:w="3804" w:type="dxa"/>
            <w:tcBorders>
              <w:top w:val="nil"/>
              <w:left w:val="nil"/>
              <w:bottom w:val="single" w:sz="4" w:space="0" w:color="auto"/>
              <w:right w:val="single" w:sz="4" w:space="0" w:color="auto"/>
            </w:tcBorders>
            <w:shd w:val="clear" w:color="000000" w:fill="FFFFFF"/>
            <w:vAlign w:val="center"/>
            <w:hideMark/>
          </w:tcPr>
          <w:p w14:paraId="47C1CDA6" w14:textId="1C6009A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PIPOCA DE MILHO DOCE TORRADA 100 GR</w:t>
            </w:r>
          </w:p>
        </w:tc>
        <w:tc>
          <w:tcPr>
            <w:tcW w:w="1185" w:type="dxa"/>
            <w:tcBorders>
              <w:top w:val="nil"/>
              <w:left w:val="nil"/>
              <w:bottom w:val="single" w:sz="4" w:space="0" w:color="auto"/>
              <w:right w:val="single" w:sz="4" w:space="0" w:color="auto"/>
            </w:tcBorders>
            <w:shd w:val="clear" w:color="000000" w:fill="FFFFFF"/>
            <w:noWrap/>
            <w:vAlign w:val="center"/>
            <w:hideMark/>
          </w:tcPr>
          <w:p w14:paraId="70FB3C95" w14:textId="539A51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15013D1" w14:textId="77284A5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1B2BBE2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E189CF2" w14:textId="50B49E8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w:t>
            </w:r>
          </w:p>
        </w:tc>
        <w:tc>
          <w:tcPr>
            <w:tcW w:w="3804" w:type="dxa"/>
            <w:tcBorders>
              <w:top w:val="nil"/>
              <w:left w:val="nil"/>
              <w:bottom w:val="single" w:sz="4" w:space="0" w:color="auto"/>
              <w:right w:val="single" w:sz="4" w:space="0" w:color="auto"/>
            </w:tcBorders>
            <w:shd w:val="clear" w:color="EDEDED" w:fill="FFFFFF"/>
            <w:vAlign w:val="center"/>
            <w:hideMark/>
          </w:tcPr>
          <w:p w14:paraId="2149D345" w14:textId="1F4C98D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REFRESCO EM PÓ, ADOÇADO, PARA 2 LTS, 140 GRS, CONTENDO DATA DE FABRICAÇÃO, VALIDADE E LOTE DO PRODUTO. DATA DE VALIDADE MÍNIMA DE 06 MESES NA DATA DA ENTRADA.</w:t>
            </w:r>
          </w:p>
        </w:tc>
        <w:tc>
          <w:tcPr>
            <w:tcW w:w="1185" w:type="dxa"/>
            <w:tcBorders>
              <w:top w:val="nil"/>
              <w:left w:val="nil"/>
              <w:bottom w:val="single" w:sz="4" w:space="0" w:color="auto"/>
              <w:right w:val="single" w:sz="4" w:space="0" w:color="auto"/>
            </w:tcBorders>
            <w:shd w:val="clear" w:color="000000" w:fill="FFFFFF"/>
            <w:noWrap/>
            <w:vAlign w:val="center"/>
            <w:hideMark/>
          </w:tcPr>
          <w:p w14:paraId="283AD25D" w14:textId="579F0E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3A4FA85" w14:textId="3D3B0CB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2000</w:t>
            </w:r>
          </w:p>
        </w:tc>
      </w:tr>
      <w:tr w:rsidR="00452BB3" w:rsidRPr="006F18A9" w14:paraId="1C0D0A3A"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8298433" w14:textId="6855794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w:t>
            </w:r>
          </w:p>
        </w:tc>
        <w:tc>
          <w:tcPr>
            <w:tcW w:w="3804" w:type="dxa"/>
            <w:tcBorders>
              <w:top w:val="nil"/>
              <w:left w:val="nil"/>
              <w:bottom w:val="single" w:sz="4" w:space="0" w:color="auto"/>
              <w:right w:val="single" w:sz="4" w:space="0" w:color="auto"/>
            </w:tcBorders>
            <w:shd w:val="clear" w:color="000000" w:fill="FFFFFF"/>
            <w:vAlign w:val="center"/>
            <w:hideMark/>
          </w:tcPr>
          <w:p w14:paraId="6BC189AB" w14:textId="2F5570A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CAÇULINHA SABORES SORTIDOS 237ML</w:t>
            </w:r>
          </w:p>
        </w:tc>
        <w:tc>
          <w:tcPr>
            <w:tcW w:w="1185" w:type="dxa"/>
            <w:tcBorders>
              <w:top w:val="nil"/>
              <w:left w:val="nil"/>
              <w:bottom w:val="single" w:sz="4" w:space="0" w:color="auto"/>
              <w:right w:val="single" w:sz="4" w:space="0" w:color="auto"/>
            </w:tcBorders>
            <w:shd w:val="clear" w:color="000000" w:fill="FFFFFF"/>
            <w:noWrap/>
            <w:vAlign w:val="center"/>
            <w:hideMark/>
          </w:tcPr>
          <w:p w14:paraId="7ACB49BF" w14:textId="6529B9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3D9227D" w14:textId="6924B2A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02568994"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B4E0D5D" w14:textId="297C886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c>
          <w:tcPr>
            <w:tcW w:w="3804" w:type="dxa"/>
            <w:tcBorders>
              <w:top w:val="nil"/>
              <w:left w:val="nil"/>
              <w:bottom w:val="single" w:sz="4" w:space="0" w:color="auto"/>
              <w:right w:val="single" w:sz="4" w:space="0" w:color="auto"/>
            </w:tcBorders>
            <w:shd w:val="clear" w:color="EDEDED" w:fill="FFFFFF"/>
            <w:vAlign w:val="center"/>
            <w:hideMark/>
          </w:tcPr>
          <w:p w14:paraId="3C638EC3" w14:textId="295DF23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SALGADINHO DE MILHO SABORES SORTIDOS 140GR</w:t>
            </w:r>
          </w:p>
        </w:tc>
        <w:tc>
          <w:tcPr>
            <w:tcW w:w="1185" w:type="dxa"/>
            <w:tcBorders>
              <w:top w:val="nil"/>
              <w:left w:val="nil"/>
              <w:bottom w:val="single" w:sz="4" w:space="0" w:color="auto"/>
              <w:right w:val="single" w:sz="4" w:space="0" w:color="auto"/>
            </w:tcBorders>
            <w:shd w:val="clear" w:color="000000" w:fill="FFFFFF"/>
            <w:noWrap/>
            <w:vAlign w:val="center"/>
            <w:hideMark/>
          </w:tcPr>
          <w:p w14:paraId="5268B0D8" w14:textId="6D2A20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5553ECA" w14:textId="155416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51B152BB"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E89D1A" w14:textId="414BA5E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w:t>
            </w:r>
          </w:p>
        </w:tc>
        <w:tc>
          <w:tcPr>
            <w:tcW w:w="3804" w:type="dxa"/>
            <w:tcBorders>
              <w:top w:val="nil"/>
              <w:left w:val="nil"/>
              <w:bottom w:val="single" w:sz="4" w:space="0" w:color="auto"/>
              <w:right w:val="single" w:sz="4" w:space="0" w:color="auto"/>
            </w:tcBorders>
            <w:shd w:val="clear" w:color="000000" w:fill="FFFFFF"/>
            <w:vAlign w:val="center"/>
            <w:hideMark/>
          </w:tcPr>
          <w:p w14:paraId="12DFB9FA" w14:textId="46C50B6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GUARANA, LARANJA E LIMAO, MINEIRO, AMAZONAS OU SCHIN, SIMILAR OU MELHOR QUALIDADE EMBALAGEM PET TRANSPARENTE DE 2 LITROS, CONTENDO INFORMACOES DO FABRICANTE, DATA DE FABRICACAO, VALIDADE. SEM IMPUREZAS. COR E ODOR CARACTERISTICO. VALIDADE MINIMA DE 6 MESES NA DATA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BEE79E6" w14:textId="4CB021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6C72A5E" w14:textId="4AD81B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2000</w:t>
            </w:r>
          </w:p>
        </w:tc>
      </w:tr>
      <w:tr w:rsidR="00452BB3" w:rsidRPr="006F18A9" w14:paraId="6CA33E57"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ABFB012" w14:textId="34CE724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w:t>
            </w:r>
          </w:p>
        </w:tc>
        <w:tc>
          <w:tcPr>
            <w:tcW w:w="3804" w:type="dxa"/>
            <w:tcBorders>
              <w:top w:val="nil"/>
              <w:left w:val="nil"/>
              <w:bottom w:val="single" w:sz="4" w:space="0" w:color="auto"/>
              <w:right w:val="single" w:sz="4" w:space="0" w:color="auto"/>
            </w:tcBorders>
            <w:shd w:val="clear" w:color="EDEDED" w:fill="FFFFFF"/>
            <w:vAlign w:val="center"/>
            <w:hideMark/>
          </w:tcPr>
          <w:p w14:paraId="46D257BD" w14:textId="51DDE96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VINAGRE BRANCO 750ML, FERMENTADO ACETICO DE VINHO BRANCO, AGUA E CONSERVANTE INS 224, ACIDEZ 4,0%, DEVERA CONSTAR DATA DE FABRICACAO E DATA DE VALIDADE. VALIDADE MINIMA DE 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E7CC627" w14:textId="7332EF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3CA8D7F" w14:textId="251F2E1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0B3B82C6"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D9B7D73" w14:textId="5BF4B91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13</w:t>
            </w:r>
          </w:p>
        </w:tc>
        <w:tc>
          <w:tcPr>
            <w:tcW w:w="3804" w:type="dxa"/>
            <w:tcBorders>
              <w:top w:val="nil"/>
              <w:left w:val="nil"/>
              <w:bottom w:val="single" w:sz="4" w:space="0" w:color="auto"/>
              <w:right w:val="single" w:sz="4" w:space="0" w:color="auto"/>
            </w:tcBorders>
            <w:shd w:val="clear" w:color="000000" w:fill="FFFFFF"/>
            <w:vAlign w:val="center"/>
            <w:hideMark/>
          </w:tcPr>
          <w:p w14:paraId="612889B4" w14:textId="59673D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ACHOCOLATADO EM PÓ, DIET, EMBALAGEM DE 210 G, FONTE DE CÁLCIO E FIBRAS. INGREDIENTES: MALTODEXTRINA, CACAU LECITINADO, MINERAIS (FERRO, ZINCO E SELÊNIO), VITAMINAS A, B6, B1 E B2, NICOTINAMIDA, ÁCIDO PANTOTÊNICO E ÁCIDO FÓLICO. EDULCORANTES ARTIFICIAIS: CICLAMATO DE SÓDIO, ASPARTAME, SACARINA SÓDICA, ACESSULFAME DE POTÁSSIO, AROMATIZANTE E ANTIUMECTANTE (DIÓXIDO DE SILÍCIO).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B37B1EE" w14:textId="644B718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2B1D4BF" w14:textId="111B36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r>
      <w:tr w:rsidR="00452BB3" w:rsidRPr="006F18A9" w14:paraId="3860D2DA" w14:textId="77777777" w:rsidTr="00B5510B">
        <w:trPr>
          <w:trHeight w:val="331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514A22D" w14:textId="7CA8BB2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w:t>
            </w:r>
          </w:p>
        </w:tc>
        <w:tc>
          <w:tcPr>
            <w:tcW w:w="3804" w:type="dxa"/>
            <w:tcBorders>
              <w:top w:val="nil"/>
              <w:left w:val="nil"/>
              <w:bottom w:val="single" w:sz="4" w:space="0" w:color="auto"/>
              <w:right w:val="single" w:sz="4" w:space="0" w:color="auto"/>
            </w:tcBorders>
            <w:shd w:val="clear" w:color="EDEDED" w:fill="FFFFFF"/>
            <w:vAlign w:val="center"/>
            <w:hideMark/>
          </w:tcPr>
          <w:p w14:paraId="039E4D53" w14:textId="0A9F04A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AMEIXA ROXA (PRUNUS SALICINA), COM MATURAÇÃO ADEQUADA PARA CONSUMO, TEXTURA E CONSISTÊNCIA DE FRUTA FRESCA DE PRIMEIRA QUALIDADE, IN NATURA, COM CARACTERÍSTICAS ORGANOLÉPTICAS (COR, ODOR, TEXTURA, APARÊNCIA, SABOR) PRESERVADAS, SEM DANOS QUÍMICOS, FÍSICOS E BIOLÓGICOS. APRESENTANDO UM GRAU DE MATURAÇÃO QUE PERMITA SUPORTAR A MANIPULAÇÃO, TRANSPORTE E CONSERVAÇÃO EM CONDIÇÕES ADEQUADAS PARA O CONSUMO, SEM PRESENÇA DE SUJIDADES, PARASITOS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6B092CBC" w14:textId="2AC63CF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A06225B" w14:textId="1A2F72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BDC1CE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585CE35" w14:textId="213A95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15</w:t>
            </w:r>
          </w:p>
        </w:tc>
        <w:tc>
          <w:tcPr>
            <w:tcW w:w="3804" w:type="dxa"/>
            <w:tcBorders>
              <w:top w:val="nil"/>
              <w:left w:val="nil"/>
              <w:bottom w:val="single" w:sz="4" w:space="0" w:color="auto"/>
              <w:right w:val="single" w:sz="4" w:space="0" w:color="auto"/>
            </w:tcBorders>
            <w:shd w:val="clear" w:color="000000" w:fill="FFFFFF"/>
            <w:vAlign w:val="center"/>
            <w:hideMark/>
          </w:tcPr>
          <w:p w14:paraId="2944BF5E" w14:textId="1007629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ARROZ INTEGRAL CONSTITUÍDO DE GRÃOS INTEIROS, COM UMIDADE PERMITIDA POR LEI, ISENTO DE SUJIDADES, MATERIAIS ESTRANHOS, PARASITAS E LARVAS, ACONDICIONADO EM PACOTE DE 1 KG. DEVERÁ APRESENTAR VALIDADE MÍNIMA DE 3 (TRÊS)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D6E3338" w14:textId="6E16FA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7AFBC6B" w14:textId="63E5A80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7122A7C3"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64CAC91" w14:textId="7E58C2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w:t>
            </w:r>
          </w:p>
        </w:tc>
        <w:tc>
          <w:tcPr>
            <w:tcW w:w="3804" w:type="dxa"/>
            <w:tcBorders>
              <w:top w:val="nil"/>
              <w:left w:val="nil"/>
              <w:bottom w:val="single" w:sz="4" w:space="0" w:color="auto"/>
              <w:right w:val="single" w:sz="4" w:space="0" w:color="auto"/>
            </w:tcBorders>
            <w:shd w:val="clear" w:color="EDEDED" w:fill="FFFFFF"/>
            <w:vAlign w:val="center"/>
            <w:hideMark/>
          </w:tcPr>
          <w:p w14:paraId="568525CB" w14:textId="21403B1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AVEIA EM FLOCOS, COM GRÃOS LAMINADOS, RICA EM FIBRA ALIMENTAR, FONTE DE FERRO, MAGNÉSIO, ZINCO, VITAMINAS A, B1, B6 E D, COM COR, AROMA E SABOR CARACTERÍSTICOS, SEM QUAISQUER ADULTERAÇÕES OU CONTAMINAÇÕES. NA EMBALAGEM, DEVERÃO CONSTAR OS INGREDIENTES, TABELA NUTRICIONAL, DATA DE FABRICAÇÃO, VALIDADE E NÚMERO DO LOTE. EMBALAGEM CONTENDO 500 G</w:t>
            </w:r>
          </w:p>
        </w:tc>
        <w:tc>
          <w:tcPr>
            <w:tcW w:w="1185" w:type="dxa"/>
            <w:tcBorders>
              <w:top w:val="nil"/>
              <w:left w:val="nil"/>
              <w:bottom w:val="single" w:sz="4" w:space="0" w:color="auto"/>
              <w:right w:val="single" w:sz="4" w:space="0" w:color="auto"/>
            </w:tcBorders>
            <w:shd w:val="clear" w:color="000000" w:fill="FFFFFF"/>
            <w:noWrap/>
            <w:vAlign w:val="center"/>
            <w:hideMark/>
          </w:tcPr>
          <w:p w14:paraId="4D07C4E5" w14:textId="72BC1AC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E197177" w14:textId="42C4D2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61E8C639" w14:textId="77777777" w:rsidTr="00B5510B">
        <w:trPr>
          <w:trHeight w:val="382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8AD342" w14:textId="11FEA58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w:t>
            </w:r>
          </w:p>
        </w:tc>
        <w:tc>
          <w:tcPr>
            <w:tcW w:w="3804" w:type="dxa"/>
            <w:tcBorders>
              <w:top w:val="nil"/>
              <w:left w:val="nil"/>
              <w:bottom w:val="single" w:sz="4" w:space="0" w:color="auto"/>
              <w:right w:val="single" w:sz="4" w:space="0" w:color="auto"/>
            </w:tcBorders>
            <w:shd w:val="clear" w:color="000000" w:fill="FFFFFF"/>
            <w:vAlign w:val="center"/>
            <w:hideMark/>
          </w:tcPr>
          <w:p w14:paraId="3DD768B6" w14:textId="3CE1244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BEBIDA SABORIZADA, SABOR ARTIFICIAL DE CHOCOLATE, EM EMBALAGEM TETRA PAK DE 1 L, À BASE DE SORO DE LEITE E/OU SORO DE LEITE EM PÓ RECONSTITUÍDO, LEITE INTEGRAL E/OU LEITE EM PÓ INTEGRAL RECONSTITUÍDO, AÇÚCAR, CALDA DE CACAU, CREME DE LEITE, AMIDO MODIFICADO, CLORETO DE SÓDIO, VITAMINAS A E D, ESTABILIZANTES CELULOSE MICROCRISTALINA, FOSFATO TRISSÓDICO, FOSFATO DISSÓDICO E CITRATO DE SÓDIO, </w:t>
            </w:r>
            <w:r w:rsidRPr="006F18A9">
              <w:rPr>
                <w:rFonts w:ascii="Cambria" w:eastAsia="Times New Roman" w:hAnsi="Cambria" w:cs="Calibri"/>
                <w:color w:val="000000"/>
                <w:lang w:eastAsia="pt-BR"/>
              </w:rPr>
              <w:lastRenderedPageBreak/>
              <w:t>AROMATIZANTE E ESPESSANTES CARBOXIMETILCELULOSE SÓDICA E CARRAGENA. REFERÊNCIA: ITALAC, NESCAU, PIRACANJUBA OU SIMILAR, COM QUALIDADE IGUAL OU SUPERIOR.</w:t>
            </w:r>
          </w:p>
        </w:tc>
        <w:tc>
          <w:tcPr>
            <w:tcW w:w="1185" w:type="dxa"/>
            <w:tcBorders>
              <w:top w:val="nil"/>
              <w:left w:val="nil"/>
              <w:bottom w:val="single" w:sz="4" w:space="0" w:color="auto"/>
              <w:right w:val="single" w:sz="4" w:space="0" w:color="auto"/>
            </w:tcBorders>
            <w:shd w:val="clear" w:color="000000" w:fill="FFFFFF"/>
            <w:noWrap/>
            <w:vAlign w:val="center"/>
            <w:hideMark/>
          </w:tcPr>
          <w:p w14:paraId="0BD8F0E0" w14:textId="7ABE54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LT</w:t>
            </w:r>
          </w:p>
        </w:tc>
        <w:tc>
          <w:tcPr>
            <w:tcW w:w="1231" w:type="dxa"/>
            <w:tcBorders>
              <w:top w:val="nil"/>
              <w:left w:val="nil"/>
              <w:bottom w:val="single" w:sz="4" w:space="0" w:color="auto"/>
              <w:right w:val="single" w:sz="4" w:space="0" w:color="auto"/>
            </w:tcBorders>
            <w:shd w:val="clear" w:color="000000" w:fill="FFFFFF"/>
            <w:noWrap/>
            <w:vAlign w:val="center"/>
            <w:hideMark/>
          </w:tcPr>
          <w:p w14:paraId="1C9D844A" w14:textId="2B7DEF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w:t>
            </w:r>
          </w:p>
        </w:tc>
      </w:tr>
      <w:tr w:rsidR="00452BB3" w:rsidRPr="006F18A9" w14:paraId="5E19315A"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A097384" w14:textId="5984AE1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w:t>
            </w:r>
          </w:p>
        </w:tc>
        <w:tc>
          <w:tcPr>
            <w:tcW w:w="3804" w:type="dxa"/>
            <w:tcBorders>
              <w:top w:val="nil"/>
              <w:left w:val="nil"/>
              <w:bottom w:val="single" w:sz="4" w:space="0" w:color="auto"/>
              <w:right w:val="single" w:sz="4" w:space="0" w:color="auto"/>
            </w:tcBorders>
            <w:shd w:val="clear" w:color="EDEDED" w:fill="FFFFFF"/>
            <w:vAlign w:val="center"/>
            <w:hideMark/>
          </w:tcPr>
          <w:p w14:paraId="17A15DA1" w14:textId="7AE7D1A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BISCOITO INTEGRAL DE LEITE, SEM GORDURAS TRANS, EM EMBALAGEM DE 75 G, COM INFORMAÇÕES NUTRICIONAIS E DATA DE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491B8B1" w14:textId="4E0DF7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567118E" w14:textId="77D2C9F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600</w:t>
            </w:r>
          </w:p>
        </w:tc>
      </w:tr>
      <w:tr w:rsidR="00452BB3" w:rsidRPr="006F18A9" w14:paraId="507A3437"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7872F74" w14:textId="7FDE038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w:t>
            </w:r>
          </w:p>
        </w:tc>
        <w:tc>
          <w:tcPr>
            <w:tcW w:w="3804" w:type="dxa"/>
            <w:tcBorders>
              <w:top w:val="nil"/>
              <w:left w:val="nil"/>
              <w:bottom w:val="single" w:sz="4" w:space="0" w:color="auto"/>
              <w:right w:val="single" w:sz="4" w:space="0" w:color="auto"/>
            </w:tcBorders>
            <w:shd w:val="clear" w:color="000000" w:fill="FFFFFF"/>
            <w:vAlign w:val="center"/>
            <w:hideMark/>
          </w:tcPr>
          <w:p w14:paraId="68341BE0" w14:textId="3DD4F40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BISCOITO TIPO MAISENA - ZERO LACTOSE, EMBALAGEM DE 330 G, COM IDENTIFICAÇÃO DO PRODUTO, DOS INGREDIENTES, DESCRIÇÃO DA AUSÊNCIA DE LACTOSE, INFORMAÇÕES NUTRICIONAIS, DATA DE FABRICAÇÃO, NÚMERO DO LOTE E PRAZO DE VALIDADE MÍNIMA DE 3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21E5D0F" w14:textId="26DB78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1E4C584" w14:textId="128A9F1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0C5B062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B3204F5" w14:textId="403CCD8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c>
          <w:tcPr>
            <w:tcW w:w="3804" w:type="dxa"/>
            <w:tcBorders>
              <w:top w:val="nil"/>
              <w:left w:val="nil"/>
              <w:bottom w:val="single" w:sz="4" w:space="0" w:color="auto"/>
              <w:right w:val="single" w:sz="4" w:space="0" w:color="auto"/>
            </w:tcBorders>
            <w:shd w:val="clear" w:color="EDEDED" w:fill="FFFFFF"/>
            <w:vAlign w:val="center"/>
            <w:hideMark/>
          </w:tcPr>
          <w:p w14:paraId="48F5292F" w14:textId="359A2C7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CACAU EM PÓ 100%, SEM ADOÇANTES ARTIFICIAIS, AROMATIZANTE ARTIFICIAL, LACTOSE E AÇÚCAR, LIVRE DE CORANTES ARTIFICIAIS E CONSERVANTES. EMBALAGEM DE 180 G, COM VALIDADE MÍNIMA DE </w:t>
            </w:r>
            <w:r w:rsidRPr="006F18A9">
              <w:rPr>
                <w:rFonts w:ascii="Cambria" w:eastAsia="Times New Roman" w:hAnsi="Cambria" w:cs="Calibri"/>
                <w:color w:val="000000"/>
                <w:lang w:eastAsia="pt-BR"/>
              </w:rPr>
              <w:lastRenderedPageBreak/>
              <w:t>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039C56C" w14:textId="4E9577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3576F70" w14:textId="53A92F2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3000</w:t>
            </w:r>
          </w:p>
        </w:tc>
      </w:tr>
      <w:tr w:rsidR="00452BB3" w:rsidRPr="006F18A9" w14:paraId="03F1F31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B083F65" w14:textId="64DA353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w:t>
            </w:r>
          </w:p>
        </w:tc>
        <w:tc>
          <w:tcPr>
            <w:tcW w:w="3804" w:type="dxa"/>
            <w:tcBorders>
              <w:top w:val="nil"/>
              <w:left w:val="nil"/>
              <w:bottom w:val="single" w:sz="4" w:space="0" w:color="auto"/>
              <w:right w:val="single" w:sz="4" w:space="0" w:color="auto"/>
            </w:tcBorders>
            <w:shd w:val="clear" w:color="000000" w:fill="FFFFFF"/>
            <w:vAlign w:val="center"/>
            <w:hideMark/>
          </w:tcPr>
          <w:p w14:paraId="2674B9C5" w14:textId="536F9F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CANELA EM PÓ, DE PRIMEIRA QUALIDADE, EMBALAGEM DE 30 G. NA EMBALAGEM DEVERÁ CONSTAR DATA DE FABRICAÇÃO, VALIDADE E NÚMERO DE LOTE DO PRODUTO.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077742" w14:textId="78376B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476FDC3" w14:textId="5003EC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r>
      <w:tr w:rsidR="00452BB3" w:rsidRPr="006F18A9" w14:paraId="4E1682A1" w14:textId="77777777" w:rsidTr="00B5510B">
        <w:trPr>
          <w:trHeight w:val="51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0682C1" w14:textId="602B99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w:t>
            </w:r>
          </w:p>
        </w:tc>
        <w:tc>
          <w:tcPr>
            <w:tcW w:w="3804" w:type="dxa"/>
            <w:tcBorders>
              <w:top w:val="nil"/>
              <w:left w:val="nil"/>
              <w:bottom w:val="single" w:sz="4" w:space="0" w:color="auto"/>
              <w:right w:val="single" w:sz="4" w:space="0" w:color="auto"/>
            </w:tcBorders>
            <w:shd w:val="clear" w:color="EDEDED" w:fill="FFFFFF"/>
            <w:vAlign w:val="center"/>
            <w:hideMark/>
          </w:tcPr>
          <w:p w14:paraId="38D30D11" w14:textId="5948635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DE PEIXE - FILÉ DE TILÁPIA, 1° QUALIDADE, SEM PELE, SEM COURO, SEM ESPINHA OU ESCAMAS, IN NATURA, CONGELADO, EM PACOTES DE 400 G, COM DATA DE VALIDADE E LOTE DESCRITO NA EMBALAGEM, TEMPERATURA DE CONSERVAÇÃO -18°C , PACOTES ACOMODADOS EM CAIXAS DE PAPELÃO, EM PERFEITAS CONDIÇÕES ESTRUTURAIS, PADRONIZADOS  E LACRADOS. O PRODUTO DEVERÁ SER ISENTO DE SUBSTÂNCIAS ESTRANHAS QUE SEJAM IMPRÓPRIAS PARA O CONSUMO E QUE ALTEREM SUAS CARACTERÍSTICAS NATURAIS. OS PACOTES DEVERÃO SER ROTULADOS CONFORME A LEGISLAÇÃO VIGENTE, CONTENDO A DATA DE PROCESSAMENTO E VALIDADE, NÚMERO DE REGISTRO NOS ÓRGÃOS COMPETENTES E OS VALORES NUTRICIONAIS. DEVERÁ SER ENTREGUE SOB REFRIGERAÇÃO.</w:t>
            </w:r>
          </w:p>
        </w:tc>
        <w:tc>
          <w:tcPr>
            <w:tcW w:w="1185" w:type="dxa"/>
            <w:tcBorders>
              <w:top w:val="nil"/>
              <w:left w:val="nil"/>
              <w:bottom w:val="single" w:sz="4" w:space="0" w:color="auto"/>
              <w:right w:val="single" w:sz="4" w:space="0" w:color="auto"/>
            </w:tcBorders>
            <w:shd w:val="clear" w:color="000000" w:fill="FFFFFF"/>
            <w:noWrap/>
            <w:vAlign w:val="center"/>
            <w:hideMark/>
          </w:tcPr>
          <w:p w14:paraId="13A90ED5" w14:textId="47E709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7AACA0F" w14:textId="1C72D6B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78280D57"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09E4AE1" w14:textId="62F2268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23</w:t>
            </w:r>
          </w:p>
        </w:tc>
        <w:tc>
          <w:tcPr>
            <w:tcW w:w="3804" w:type="dxa"/>
            <w:tcBorders>
              <w:top w:val="nil"/>
              <w:left w:val="nil"/>
              <w:bottom w:val="single" w:sz="4" w:space="0" w:color="auto"/>
              <w:right w:val="single" w:sz="4" w:space="0" w:color="auto"/>
            </w:tcBorders>
            <w:shd w:val="clear" w:color="000000" w:fill="FFFFFF"/>
            <w:vAlign w:val="center"/>
            <w:hideMark/>
          </w:tcPr>
          <w:p w14:paraId="63AB8542" w14:textId="54891D7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CEBOLA ROXA, COMPACTA E FIRME, COM CASCA LUSTROSA, SEM LESÕES DE ORIGEM FÍSICA, APODRECIMENTO, PERFURAÇÕES OU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462427EB" w14:textId="24B799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41C2E45" w14:textId="320E32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59CD3CBC"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394C19C" w14:textId="580C3F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w:t>
            </w:r>
          </w:p>
        </w:tc>
        <w:tc>
          <w:tcPr>
            <w:tcW w:w="3804" w:type="dxa"/>
            <w:tcBorders>
              <w:top w:val="nil"/>
              <w:left w:val="nil"/>
              <w:bottom w:val="single" w:sz="4" w:space="0" w:color="auto"/>
              <w:right w:val="single" w:sz="4" w:space="0" w:color="auto"/>
            </w:tcBorders>
            <w:shd w:val="clear" w:color="EDEDED" w:fill="FFFFFF"/>
            <w:vAlign w:val="center"/>
            <w:hideMark/>
          </w:tcPr>
          <w:p w14:paraId="6CD45303" w14:textId="7F3DA18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CREME DE CEBOLA, ENVELOPE DE 68G. USO CULINÁRIO PARA TEMPERAR CARNES, FRANGOS, PEIXES, SALADAS E LEGUMES, PREPARAÇÃO DE </w:t>
            </w:r>
            <w:r w:rsidR="00560894" w:rsidRPr="006F18A9">
              <w:rPr>
                <w:rFonts w:ascii="Cambria" w:eastAsia="Times New Roman" w:hAnsi="Cambria" w:cs="Calibri"/>
                <w:color w:val="000000"/>
                <w:lang w:eastAsia="pt-BR"/>
              </w:rPr>
              <w:t>MOLHOS, CREMES</w:t>
            </w:r>
            <w:r w:rsidRPr="006F18A9">
              <w:rPr>
                <w:rFonts w:ascii="Cambria" w:eastAsia="Times New Roman" w:hAnsi="Cambria" w:cs="Calibri"/>
                <w:color w:val="000000"/>
                <w:lang w:eastAsia="pt-BR"/>
              </w:rPr>
              <w:t>, ASSADOS, GRELHADOS, ENSOPADOS, PÃES E MASSAS.</w:t>
            </w:r>
          </w:p>
        </w:tc>
        <w:tc>
          <w:tcPr>
            <w:tcW w:w="1185" w:type="dxa"/>
            <w:tcBorders>
              <w:top w:val="nil"/>
              <w:left w:val="nil"/>
              <w:bottom w:val="single" w:sz="4" w:space="0" w:color="auto"/>
              <w:right w:val="single" w:sz="4" w:space="0" w:color="auto"/>
            </w:tcBorders>
            <w:shd w:val="clear" w:color="000000" w:fill="FFFFFF"/>
            <w:noWrap/>
            <w:vAlign w:val="center"/>
            <w:hideMark/>
          </w:tcPr>
          <w:p w14:paraId="28819606" w14:textId="0ED3E7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E652871" w14:textId="106DAFE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135AFA41"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19FCF4A" w14:textId="7635DF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25</w:t>
            </w:r>
          </w:p>
        </w:tc>
        <w:tc>
          <w:tcPr>
            <w:tcW w:w="3804" w:type="dxa"/>
            <w:tcBorders>
              <w:top w:val="nil"/>
              <w:left w:val="nil"/>
              <w:bottom w:val="single" w:sz="4" w:space="0" w:color="auto"/>
              <w:right w:val="single" w:sz="4" w:space="0" w:color="auto"/>
            </w:tcBorders>
            <w:shd w:val="clear" w:color="000000" w:fill="FFFFFF"/>
            <w:vAlign w:val="center"/>
            <w:hideMark/>
          </w:tcPr>
          <w:p w14:paraId="5AE01F4D" w14:textId="2BB03A2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CREME DE LEITE EMBAGEM DE 1 KG CONTENDO DATA DE FABRICAÇÃO LOTE E VALIDADE MÍNIMA DE 6 MESES APÓS 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31DA982" w14:textId="40CA18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3FCC695" w14:textId="0A2CB99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680D5DB3" w14:textId="77777777" w:rsidTr="00B5510B">
        <w:trPr>
          <w:trHeight w:val="819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43F44F7" w14:textId="5CDA91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26</w:t>
            </w:r>
          </w:p>
        </w:tc>
        <w:tc>
          <w:tcPr>
            <w:tcW w:w="3804" w:type="dxa"/>
            <w:tcBorders>
              <w:top w:val="nil"/>
              <w:left w:val="nil"/>
              <w:bottom w:val="single" w:sz="4" w:space="0" w:color="auto"/>
              <w:right w:val="single" w:sz="4" w:space="0" w:color="auto"/>
            </w:tcBorders>
            <w:shd w:val="clear" w:color="EDEDED" w:fill="FFFFFF"/>
            <w:vAlign w:val="center"/>
            <w:hideMark/>
          </w:tcPr>
          <w:p w14:paraId="2A4577CC" w14:textId="6DF2401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FÓRMULA INFANTIL NAN SOJA, EM EMBALAGEM DE 800 G, DA MARCA NESTLÉ. INDICADA PARA BEBÊS DE 0 A 12 MESES, É UMA FÓRMULA INFANTIL À BASE DE SOJA QUE AUXILIA NO CRESCIMENTO FÍSICO E MENTAL. CONTÉM DHA E ARA, E É ZERO LACTOSE. INGREDIENTES: MALTODEXTRINA, PROTEÍNA ISOLADA DE SOJA*, OLEÍNA DE PALMA, ÓLEO DE SOJA, ÓLEO DE COCO, MINERAIS (FOSFATO DE CÁLCIO, CITRATO DE CÁLCIO, CLORETO DE POTÁSSIO, FOSFATO DE MAGNÉSIO DIBÁSICO, CITRATO DE POTÁSSIO, CLORETO DE SÓDIO, SULFATO DE ZINCO, SULFATO FERROSO, SULFATO DE COBRE E IODETO DE POTÁSSIO), ÓLEO DE CÁRTAMO, VITAMINAS (L-ASCORBATO DE SÓDIO, CLORETO DE COLINA, ACETATO DE DL-?-TOCOFERILA, NICOTINAMIDA, D-PANTOTENATO DE CÁLCIO, RIBOFLAVINA, ACETATO DE RETINILA, CLORIDRATO DE PIRIDOXINA, TIAMINA MONONITRATO, ÁCIDO N-PTEROIL-L-GLUTÂMICO, FILOQUINONA, D-BIOTINA, COLECALCIFEROL E CIANOCOBALAMINA), L-METIONINA, ÓLEO DE CRYPTHECODINIUM COHNII, ÓLEO DE MORTIERELLA ALPINA, ÓLEO DE GIRASSOL, LECITINA DE SOJA, TAURINA, L-CARNITINA E REGULADOR DE ACIDEZ HIDRÓXIDO DE POTÁSSIO. NÃO CONTÉM LEITE OU PRODUTOS LÁCTEOS. CONTÉM DERIVADOS DE SOJA. NÃO CONTÉM GLÚTEN. NA EMBALAGEM DEVERÁ CONTER </w:t>
            </w:r>
            <w:r w:rsidRPr="006F18A9">
              <w:rPr>
                <w:rFonts w:ascii="Cambria" w:eastAsia="Times New Roman" w:hAnsi="Cambria" w:cs="Calibri"/>
                <w:color w:val="000000"/>
                <w:lang w:eastAsia="pt-BR"/>
              </w:rPr>
              <w:lastRenderedPageBreak/>
              <w:t>TABELA NUTRICIONAL,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6118C33" w14:textId="6463EF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A3C581F" w14:textId="0A641F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438BB6CB"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3D07DF5" w14:textId="1DC75D1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w:t>
            </w:r>
          </w:p>
        </w:tc>
        <w:tc>
          <w:tcPr>
            <w:tcW w:w="3804" w:type="dxa"/>
            <w:tcBorders>
              <w:top w:val="nil"/>
              <w:left w:val="nil"/>
              <w:bottom w:val="single" w:sz="4" w:space="0" w:color="auto"/>
              <w:right w:val="single" w:sz="4" w:space="0" w:color="auto"/>
            </w:tcBorders>
            <w:shd w:val="clear" w:color="000000" w:fill="FFFFFF"/>
            <w:vAlign w:val="center"/>
            <w:hideMark/>
          </w:tcPr>
          <w:p w14:paraId="507D095A" w14:textId="2C87834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GARRAFAO DE ÁGUA MINERAL DE 20 LITROS, CONTENDO INFORMACOES DO FABRICANTE, DATA DE ENVASAMENTO E NUMERO DO LOTE. ASPECTO LIMPIDO E SEM IMPUREZAS, COR E ODOR CARACTERISTICO. VALIDADE MINIMA DO LIQUIDO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DCAA5E" w14:textId="4CBABE9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780CED6" w14:textId="794DF7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w:t>
            </w:r>
          </w:p>
        </w:tc>
      </w:tr>
      <w:tr w:rsidR="00452BB3" w:rsidRPr="006F18A9" w14:paraId="36A7F56B"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1F0556C" w14:textId="04153F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w:t>
            </w:r>
          </w:p>
        </w:tc>
        <w:tc>
          <w:tcPr>
            <w:tcW w:w="3804" w:type="dxa"/>
            <w:tcBorders>
              <w:top w:val="nil"/>
              <w:left w:val="nil"/>
              <w:bottom w:val="single" w:sz="4" w:space="0" w:color="auto"/>
              <w:right w:val="single" w:sz="4" w:space="0" w:color="auto"/>
            </w:tcBorders>
            <w:shd w:val="clear" w:color="EDEDED" w:fill="FFFFFF"/>
            <w:vAlign w:val="center"/>
            <w:hideMark/>
          </w:tcPr>
          <w:p w14:paraId="5C09FB9B" w14:textId="525C208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GELATINA EM PÓ DIET, SABORES VARIADOS, EMBALAGEM COM NO MÍNIMO 12 GRAMAS, COM IDENTIFICAÇÃO DO PRODUTO, </w:t>
            </w:r>
            <w:r w:rsidRPr="006F18A9">
              <w:rPr>
                <w:rFonts w:ascii="Cambria" w:eastAsia="Times New Roman" w:hAnsi="Cambria" w:cs="Calibri"/>
                <w:color w:val="000000"/>
                <w:lang w:eastAsia="pt-BR"/>
              </w:rPr>
              <w:lastRenderedPageBreak/>
              <w:t>MARCA DO FABRICANTE, PRAZO DE VALIDADE E PESO LÍQUIDO. PRAZO DE VALIDADE DE NO MÍNIMO 6 (SEIS)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6064E51" w14:textId="498ACD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3AF72735" w14:textId="7ED281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204EEF03"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7EE98D" w14:textId="250E07A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29</w:t>
            </w:r>
          </w:p>
        </w:tc>
        <w:tc>
          <w:tcPr>
            <w:tcW w:w="3804" w:type="dxa"/>
            <w:tcBorders>
              <w:top w:val="nil"/>
              <w:left w:val="nil"/>
              <w:bottom w:val="single" w:sz="4" w:space="0" w:color="auto"/>
              <w:right w:val="single" w:sz="4" w:space="0" w:color="auto"/>
            </w:tcBorders>
            <w:shd w:val="clear" w:color="000000" w:fill="FFFFFF"/>
            <w:vAlign w:val="center"/>
            <w:hideMark/>
          </w:tcPr>
          <w:p w14:paraId="73D2C4B3" w14:textId="1B8012E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GELEIA, LINHA DIET, PESO LÍQUIDO DE 280 G.</w:t>
            </w:r>
            <w:r w:rsidRPr="006F18A9">
              <w:rPr>
                <w:rFonts w:ascii="Cambria" w:eastAsia="Times New Roman" w:hAnsi="Cambria" w:cs="Calibri"/>
                <w:color w:val="000000"/>
                <w:lang w:eastAsia="pt-BR"/>
              </w:rPr>
              <w:br/>
              <w:t>INGREDIENTES: FRUTAS 50% (AMORA, MORANGO OU FRAMBOESA), EDULCORANTES SORBITOL, GLICOSSÍDEO DE ESTEVIOL (STÉVIA) E SUCRALOSE, FOSFATO TRICÁLCIO (CÁLCIO), ESTABILIZANTE PECTINA DE FRUTA, SUCO CONCENTRADO DE LIMÃO, CONSERVADOR SORBATO DE POTÁSSIO. A EMBALAGEM DEVERÁ CONTER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7D0F83E" w14:textId="42566F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6D04E0C" w14:textId="5C84AE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5F0CE4AF"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F3418F7" w14:textId="424AECC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c>
          <w:tcPr>
            <w:tcW w:w="3804" w:type="dxa"/>
            <w:tcBorders>
              <w:top w:val="nil"/>
              <w:left w:val="nil"/>
              <w:bottom w:val="single" w:sz="4" w:space="0" w:color="auto"/>
              <w:right w:val="single" w:sz="4" w:space="0" w:color="auto"/>
            </w:tcBorders>
            <w:shd w:val="clear" w:color="EDEDED" w:fill="FFFFFF"/>
            <w:vAlign w:val="center"/>
            <w:hideMark/>
          </w:tcPr>
          <w:p w14:paraId="5CAE6B29" w14:textId="56F4EB7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GOIABA DE PRIMEIRA QUALIDADE, APRESENTANDO CONDIÇÕES QUE PERMITEM SUPORTAR A MANIPULAÇÃO, TRANSPORTE E CONSERVAÇÃO ADEQUADOS PARA O CONSUMO, COM AUSÊNCIA DE SUJIDADES, PARASITAS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2A51DCE9" w14:textId="17C5CFE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194A865" w14:textId="0B59E08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3500</w:t>
            </w:r>
          </w:p>
        </w:tc>
      </w:tr>
      <w:tr w:rsidR="00452BB3" w:rsidRPr="006F18A9" w14:paraId="5667F3D3" w14:textId="77777777" w:rsidTr="00B5510B">
        <w:trPr>
          <w:trHeight w:val="382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CADFE0C" w14:textId="6D1A701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31</w:t>
            </w:r>
          </w:p>
        </w:tc>
        <w:tc>
          <w:tcPr>
            <w:tcW w:w="3804" w:type="dxa"/>
            <w:tcBorders>
              <w:top w:val="nil"/>
              <w:left w:val="nil"/>
              <w:bottom w:val="single" w:sz="4" w:space="0" w:color="auto"/>
              <w:right w:val="single" w:sz="4" w:space="0" w:color="auto"/>
            </w:tcBorders>
            <w:shd w:val="clear" w:color="000000" w:fill="FFFFFF"/>
            <w:vAlign w:val="center"/>
            <w:hideMark/>
          </w:tcPr>
          <w:p w14:paraId="09F7B820" w14:textId="644485A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GRANOLA SEM ADIÇÃO DE AÇÚCAR, CONTENDO FRUTAS SECAS E OLEAGINOSAS, PREPARADOS COM MATÉRIAS PRIMAS INTEGRAIS. NÃO PODERÁ CONTER AÇÚCAR, ADOÇANTE E NEM CORANTE ARTIFICIAL. A EMBALAGEM DEVE ESTAR INTACTA E BEM VEDADA, ISENTA DE MOFO, SUBSTÂNCIAS NOCIVAS, ODORES OU SABOR DIFERENTE DA COMPOSIÇÃO NORMAL. DEVE CONSTAR NA EMBALAGEM DATA DE FABRICAÇÃO, DATA DE VALIDADE, INFORMAÇÃO NUTRICIONAL E INGREDIENTES. PRAZO DE VALIDADE MÍNIMO DE 4 (QUATRO) MESES A PARTIR DA DATA DE ENTREGA. EMBALAGEM EM SACO ATÓXICO, COM CAPACIDADE PARA 500 G</w:t>
            </w:r>
          </w:p>
        </w:tc>
        <w:tc>
          <w:tcPr>
            <w:tcW w:w="1185" w:type="dxa"/>
            <w:tcBorders>
              <w:top w:val="nil"/>
              <w:left w:val="nil"/>
              <w:bottom w:val="single" w:sz="4" w:space="0" w:color="auto"/>
              <w:right w:val="single" w:sz="4" w:space="0" w:color="auto"/>
            </w:tcBorders>
            <w:shd w:val="clear" w:color="000000" w:fill="FFFFFF"/>
            <w:noWrap/>
            <w:vAlign w:val="center"/>
            <w:hideMark/>
          </w:tcPr>
          <w:p w14:paraId="7F5F6C14" w14:textId="3628332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AC22DE9" w14:textId="21B8AC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07DE4A96"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D01B79F" w14:textId="030B83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w:t>
            </w:r>
          </w:p>
        </w:tc>
        <w:tc>
          <w:tcPr>
            <w:tcW w:w="3804" w:type="dxa"/>
            <w:tcBorders>
              <w:top w:val="nil"/>
              <w:left w:val="nil"/>
              <w:bottom w:val="single" w:sz="4" w:space="0" w:color="auto"/>
              <w:right w:val="single" w:sz="4" w:space="0" w:color="auto"/>
            </w:tcBorders>
            <w:shd w:val="clear" w:color="EDEDED" w:fill="FFFFFF"/>
            <w:vAlign w:val="center"/>
            <w:hideMark/>
          </w:tcPr>
          <w:p w14:paraId="75EE4406" w14:textId="08E069E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GRANULADO MACIO, SABOR CHOCOLATE, EMBALAGEM DE 500 G, CONTENDO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0B47E5C" w14:textId="6F87F9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76063B8" w14:textId="2C3FADA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r>
      <w:tr w:rsidR="00452BB3" w:rsidRPr="006F18A9" w14:paraId="46200824"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5E00D91" w14:textId="09FD7B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w:t>
            </w:r>
          </w:p>
        </w:tc>
        <w:tc>
          <w:tcPr>
            <w:tcW w:w="3804" w:type="dxa"/>
            <w:tcBorders>
              <w:top w:val="nil"/>
              <w:left w:val="nil"/>
              <w:bottom w:val="single" w:sz="4" w:space="0" w:color="auto"/>
              <w:right w:val="single" w:sz="4" w:space="0" w:color="auto"/>
            </w:tcBorders>
            <w:shd w:val="clear" w:color="000000" w:fill="FFFFFF"/>
            <w:vAlign w:val="center"/>
            <w:hideMark/>
          </w:tcPr>
          <w:p w14:paraId="2F7572E8" w14:textId="1622E5E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KIWI (ACTINIDIA DELICIOSA), FRUTA FIRME E ÍNTEGRA, COM TEXTURA E CONSISTÊNCIA DE FRUTA FRESCA DE PRIMEIRA QUALIDADE, IN NATURA. APRESENTA CARACTERÍSTICAS ORGANOLÉPTICAS (COR, ODOR, TEXTURA, APARÊNCIA, SABOR) PRESERVADAS, SEM DANOS QUÍMICOS, FÍSICOS E BIOLÓGICOS. APRESENTA GRAU DE </w:t>
            </w:r>
            <w:r w:rsidRPr="006F18A9">
              <w:rPr>
                <w:rFonts w:ascii="Cambria" w:eastAsia="Times New Roman" w:hAnsi="Cambria" w:cs="Calibri"/>
                <w:color w:val="000000"/>
                <w:lang w:eastAsia="pt-BR"/>
              </w:rPr>
              <w:lastRenderedPageBreak/>
              <w:t>MATURAÇÃO QUE PERMITE SUPORTAR A MANIPULAÇÃO, O TRANSPORTE E A CONSERVAÇÃO EM CONDIÇÕES ADEQUADAS PARA O CONSUMO. ISENTO DE SUJIDADES, PARASITAS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47C5F23E" w14:textId="1B239E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0FEB04B3" w14:textId="2132FB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24F2B67"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E520FF" w14:textId="7D963D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34</w:t>
            </w:r>
          </w:p>
        </w:tc>
        <w:tc>
          <w:tcPr>
            <w:tcW w:w="3804" w:type="dxa"/>
            <w:tcBorders>
              <w:top w:val="nil"/>
              <w:left w:val="nil"/>
              <w:bottom w:val="single" w:sz="4" w:space="0" w:color="auto"/>
              <w:right w:val="single" w:sz="4" w:space="0" w:color="auto"/>
            </w:tcBorders>
            <w:shd w:val="clear" w:color="EDEDED" w:fill="FFFFFF"/>
            <w:vAlign w:val="center"/>
            <w:hideMark/>
          </w:tcPr>
          <w:p w14:paraId="522FC142" w14:textId="315065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MAÇÃ VERDE DE PRIMEIRA QUALIDADE, TAMANHO MÉDIO UNIFORME, INTEIRA, SEM FERIMENTOS OU DEFEITOS, FIRME E COM BRILHO, SEM CORPOS ESTRANHOS OU TERRA ADERIDA À SUPERFÍCIE EXTERNA. APRESENTA GRAU DE MATURAÇÃO ADEQUADO PARA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0D15ED07" w14:textId="006E97C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D32D62D" w14:textId="7926FE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292F97A6" w14:textId="77777777" w:rsidTr="00B5510B">
        <w:trPr>
          <w:trHeight w:val="408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240EAF4" w14:textId="5712E11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w:t>
            </w:r>
          </w:p>
        </w:tc>
        <w:tc>
          <w:tcPr>
            <w:tcW w:w="3804" w:type="dxa"/>
            <w:tcBorders>
              <w:top w:val="nil"/>
              <w:left w:val="nil"/>
              <w:bottom w:val="single" w:sz="4" w:space="0" w:color="auto"/>
              <w:right w:val="single" w:sz="4" w:space="0" w:color="auto"/>
            </w:tcBorders>
            <w:shd w:val="clear" w:color="000000" w:fill="FFFFFF"/>
            <w:vAlign w:val="center"/>
            <w:hideMark/>
          </w:tcPr>
          <w:p w14:paraId="3F8278FE" w14:textId="3EA7E0D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MACARRÃO INTEGRAL TIPO ESPAGUETE, SUBMETIDO A PROCESSO DE SECAGEM, ACONDICIONADO EM SACO DE POLIETILENO ÍNTEGRO, ATÓXICO, RESISTENTE, VEDADO HERMETICAMENTE E LIMPO, CONTENDO 500 G DE PESO LÍQUIDO. A EMBALAGEM DEVE CONTER OS DADOS DE IDENTIFICAÇÃO E PROCEDÊNCIA, INFORMAÇÃO NUTRICIONAL, NÚMERO DE LOTE, DATA DE FABRICAÇÃO, DATA DE VALIDADE, CONDIÇÕES DE ARMAZENAGEM, QUANTIDADE DO PRODUTO E REGISTRO NO MINISTÉRIO DA AGRICULTURA E/OU MINISTÉRIO DA SAÚDE. O PRODUTO DEVE APRESENTAR VALIDADE MÍNIMA </w:t>
            </w:r>
            <w:r w:rsidRPr="006F18A9">
              <w:rPr>
                <w:rFonts w:ascii="Cambria" w:eastAsia="Times New Roman" w:hAnsi="Cambria" w:cs="Calibri"/>
                <w:color w:val="000000"/>
                <w:lang w:eastAsia="pt-BR"/>
              </w:rPr>
              <w:lastRenderedPageBreak/>
              <w:t>DE 6 (SEIS) MESES A PARTIR DA DATA DE ENTREGA NA UNIDADE REQUISITANTE.</w:t>
            </w:r>
          </w:p>
        </w:tc>
        <w:tc>
          <w:tcPr>
            <w:tcW w:w="1185" w:type="dxa"/>
            <w:tcBorders>
              <w:top w:val="nil"/>
              <w:left w:val="nil"/>
              <w:bottom w:val="single" w:sz="4" w:space="0" w:color="auto"/>
              <w:right w:val="single" w:sz="4" w:space="0" w:color="auto"/>
            </w:tcBorders>
            <w:shd w:val="clear" w:color="000000" w:fill="FFFFFF"/>
            <w:noWrap/>
            <w:vAlign w:val="center"/>
            <w:hideMark/>
          </w:tcPr>
          <w:p w14:paraId="0B6886E9" w14:textId="5CC3A0B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0C5BEE" w14:textId="7882FB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011507DE" w14:textId="77777777" w:rsidTr="00B5510B">
        <w:trPr>
          <w:trHeight w:val="408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1D97B25" w14:textId="6CEFF9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36</w:t>
            </w:r>
          </w:p>
        </w:tc>
        <w:tc>
          <w:tcPr>
            <w:tcW w:w="3804" w:type="dxa"/>
            <w:tcBorders>
              <w:top w:val="nil"/>
              <w:left w:val="nil"/>
              <w:bottom w:val="single" w:sz="4" w:space="0" w:color="auto"/>
              <w:right w:val="single" w:sz="4" w:space="0" w:color="auto"/>
            </w:tcBorders>
            <w:shd w:val="clear" w:color="EDEDED" w:fill="FFFFFF"/>
            <w:vAlign w:val="center"/>
            <w:hideMark/>
          </w:tcPr>
          <w:p w14:paraId="2F560AFE" w14:textId="391E711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INTEGRAL TIPO PARAFUSO, SUBMETIDO A PROCESSO DE SECAGEM, ACONDICIONADO EM SACO DE POLIETILENO ÍNTEGRO, ATÓXICO, RESISTENTE, VEDADO HERMETICAMENTE E LIMPO, CONTENDO 500 G DE PESO LÍQUIDO. A EMBALAGEM DEVE CONTER OS DADOS DE IDENTIFICAÇÃO E PROCEDÊNCIA, INFORMAÇÃO NUTRICIONAL, NÚMERO DE LOTE, DATA DE FABRICAÇÃO, DATA DE VALIDADE, CONDIÇÕES DE ARMAZENAGEM, QUANTIDADE DO PRODUTO E REGISTRO NO MINISTÉRIO DA AGRICULTURA E/OU MINISTÉRIO DA SAÚDE. O PRODUTO DEVE APRESENTAR VALIDADE MÍNIMA DE 6 (SEIS) MESES A PARTIR DA DATA DE ENTREGA NA UNIDADE REQUISITANTE</w:t>
            </w:r>
          </w:p>
        </w:tc>
        <w:tc>
          <w:tcPr>
            <w:tcW w:w="1185" w:type="dxa"/>
            <w:tcBorders>
              <w:top w:val="nil"/>
              <w:left w:val="nil"/>
              <w:bottom w:val="single" w:sz="4" w:space="0" w:color="auto"/>
              <w:right w:val="single" w:sz="4" w:space="0" w:color="auto"/>
            </w:tcBorders>
            <w:shd w:val="clear" w:color="000000" w:fill="FFFFFF"/>
            <w:noWrap/>
            <w:vAlign w:val="center"/>
            <w:hideMark/>
          </w:tcPr>
          <w:p w14:paraId="12F06FDE" w14:textId="076BC84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D0056F7" w14:textId="279EBCD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6B8CE4ED" w14:textId="77777777" w:rsidTr="00B5510B">
        <w:trPr>
          <w:trHeight w:val="382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EDB83BA" w14:textId="3CD9EF3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37</w:t>
            </w:r>
          </w:p>
        </w:tc>
        <w:tc>
          <w:tcPr>
            <w:tcW w:w="3804" w:type="dxa"/>
            <w:tcBorders>
              <w:top w:val="nil"/>
              <w:left w:val="nil"/>
              <w:bottom w:val="single" w:sz="4" w:space="0" w:color="auto"/>
              <w:right w:val="single" w:sz="4" w:space="0" w:color="auto"/>
            </w:tcBorders>
            <w:shd w:val="clear" w:color="000000" w:fill="FFFFFF"/>
            <w:vAlign w:val="center"/>
            <w:hideMark/>
          </w:tcPr>
          <w:p w14:paraId="66593343" w14:textId="2E79A5D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INTEGRAL TIPO PENE, SUBMETIDO A PROCESSO DE SECAGEM, ACONDICIONADO EM SACO DE POLIETILENO ÍNTEGRO, ATÓXICO, RESISTENTE, VEDADO HERMETICAMENTE E LIMPO, CONTENDO 500 G DE PESO LÍQUIDO. A EMBALAGEM DEVERÁ CONTER OS DADOS DE IDENTIFICAÇÃO E PROCEDÊNCIA, INFORMAÇÃO NUTRICIONAL, NÚMERO DE LOTE, DATA DE FABRICAÇÃO, DATA DE VALIDADE, CONDIÇÕES DE ARMAZENAGEM, QUANTIDADE DO PRODUTO E REGISTRO NO MINISTÉRIO DA AGRICULTURA E/OU MINISTÉRIO DA SAÚDE. O PRODUTO DEVERÁ APRESENTAR VALIDADE MÍNIMA DE 6 (SEIS) MESES A PARTIR DA DATA DE ENTREGA NA UNIDADE REQUISITANTE.</w:t>
            </w:r>
          </w:p>
        </w:tc>
        <w:tc>
          <w:tcPr>
            <w:tcW w:w="1185" w:type="dxa"/>
            <w:tcBorders>
              <w:top w:val="nil"/>
              <w:left w:val="nil"/>
              <w:bottom w:val="single" w:sz="4" w:space="0" w:color="auto"/>
              <w:right w:val="single" w:sz="4" w:space="0" w:color="auto"/>
            </w:tcBorders>
            <w:shd w:val="clear" w:color="000000" w:fill="FFFFFF"/>
            <w:noWrap/>
            <w:vAlign w:val="center"/>
            <w:hideMark/>
          </w:tcPr>
          <w:p w14:paraId="07107BA1" w14:textId="093D594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E638909" w14:textId="32B064A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546FEF48"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7373CF4" w14:textId="4E54E0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38</w:t>
            </w:r>
          </w:p>
        </w:tc>
        <w:tc>
          <w:tcPr>
            <w:tcW w:w="3804" w:type="dxa"/>
            <w:tcBorders>
              <w:top w:val="nil"/>
              <w:left w:val="nil"/>
              <w:bottom w:val="single" w:sz="4" w:space="0" w:color="auto"/>
              <w:right w:val="single" w:sz="4" w:space="0" w:color="auto"/>
            </w:tcBorders>
            <w:shd w:val="clear" w:color="EDEDED" w:fill="FFFFFF"/>
            <w:vAlign w:val="center"/>
            <w:hideMark/>
          </w:tcPr>
          <w:p w14:paraId="3D2A2300" w14:textId="65DE3B1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MEXERICA DE PRIMEIRA QUALIDADE, DE TAMANHO MÉDIO, INTEIRA, SEM FERIMENTOS OU DEFEITOS, FIRME E COM BRILHO, SEM CORPOS ESTRANHOS OU TERRA ADERIDA À SUPERFÍCIE EXTERNA. APRESENTANDO GRAU DE MATURAÇÃO ADEQUADO PARA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148D7FFC" w14:textId="61B9E4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37396E1" w14:textId="637752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3500</w:t>
            </w:r>
          </w:p>
        </w:tc>
      </w:tr>
      <w:tr w:rsidR="00452BB3" w:rsidRPr="006F18A9" w14:paraId="1AF86C59"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53B8A2D" w14:textId="6462FF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39</w:t>
            </w:r>
          </w:p>
        </w:tc>
        <w:tc>
          <w:tcPr>
            <w:tcW w:w="3804" w:type="dxa"/>
            <w:tcBorders>
              <w:top w:val="nil"/>
              <w:left w:val="nil"/>
              <w:bottom w:val="single" w:sz="4" w:space="0" w:color="auto"/>
              <w:right w:val="single" w:sz="4" w:space="0" w:color="auto"/>
            </w:tcBorders>
            <w:shd w:val="clear" w:color="000000" w:fill="FFFFFF"/>
            <w:vAlign w:val="center"/>
            <w:hideMark/>
          </w:tcPr>
          <w:p w14:paraId="3830C534" w14:textId="681710C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MOLHO DE MOSTARDA, EM EMBALAGEM DE 190 G, CONTENDO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20A2219" w14:textId="337EA53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9CAFA7E" w14:textId="7D4359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69D050E4"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7614B21" w14:textId="19C0E3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40</w:t>
            </w:r>
          </w:p>
        </w:tc>
        <w:tc>
          <w:tcPr>
            <w:tcW w:w="3804" w:type="dxa"/>
            <w:tcBorders>
              <w:top w:val="nil"/>
              <w:left w:val="nil"/>
              <w:bottom w:val="single" w:sz="4" w:space="0" w:color="auto"/>
              <w:right w:val="single" w:sz="4" w:space="0" w:color="auto"/>
            </w:tcBorders>
            <w:shd w:val="clear" w:color="EDEDED" w:fill="FFFFFF"/>
            <w:vAlign w:val="center"/>
            <w:hideMark/>
          </w:tcPr>
          <w:p w14:paraId="7A8BFEB0" w14:textId="3D86AB9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MOLHO SHOYU, EM EMBALAGEM CONTENDO 145 ML, COM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B68DA3" w14:textId="0D2A5BE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1648F0A" w14:textId="2D25E0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r>
      <w:tr w:rsidR="00452BB3" w:rsidRPr="006F18A9" w14:paraId="2E2B088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7BC27FF" w14:textId="19FB95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41</w:t>
            </w:r>
          </w:p>
        </w:tc>
        <w:tc>
          <w:tcPr>
            <w:tcW w:w="3804" w:type="dxa"/>
            <w:tcBorders>
              <w:top w:val="nil"/>
              <w:left w:val="nil"/>
              <w:bottom w:val="single" w:sz="4" w:space="0" w:color="auto"/>
              <w:right w:val="single" w:sz="4" w:space="0" w:color="auto"/>
            </w:tcBorders>
            <w:shd w:val="clear" w:color="000000" w:fill="FFFFFF"/>
            <w:vAlign w:val="center"/>
            <w:hideMark/>
          </w:tcPr>
          <w:p w14:paraId="0857546E" w14:textId="012B3D0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PALMITO INTEIRO, EM CONSERVA, EM EMBALAGEM DE VIDRO DE 300 G, CONTENDO DATA DE FABRICAÇÃO, NÚMERO DE LOTE E VALIDADE SUPERIOR A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94EBDEE" w14:textId="2A754F9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CD90F40" w14:textId="76B557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r>
      <w:tr w:rsidR="00452BB3" w:rsidRPr="006F18A9" w14:paraId="71F7DE32" w14:textId="77777777" w:rsidTr="00B5510B">
        <w:trPr>
          <w:trHeight w:val="61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3F21940" w14:textId="30F992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w:t>
            </w:r>
          </w:p>
        </w:tc>
        <w:tc>
          <w:tcPr>
            <w:tcW w:w="3804" w:type="dxa"/>
            <w:tcBorders>
              <w:top w:val="nil"/>
              <w:left w:val="nil"/>
              <w:bottom w:val="single" w:sz="4" w:space="0" w:color="auto"/>
              <w:right w:val="single" w:sz="4" w:space="0" w:color="auto"/>
            </w:tcBorders>
            <w:shd w:val="clear" w:color="EDEDED" w:fill="FFFFFF"/>
            <w:vAlign w:val="center"/>
            <w:hideMark/>
          </w:tcPr>
          <w:p w14:paraId="39BF84AB" w14:textId="06310DD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PÃO DE QUEIJO CONGELADO. COMPONENTES: POLVILHO, ÁGUA, OVOS, ÓLEO E/OU OUTRA GORDURA, QUEIJO (MUÇARELA E/OU PARMESÃO), LEITE EM PÓ E SAL, PODENDO INCLUIR OUTROS ELEMENTOS QUE O CARACTERIZEM, DESDE QUE ESTEJAM DE ACORDO COM A LEGISLAÇÃO VIGENTE. DEVE ESTAR LIVRE DE CORANTES DE QUALQUER TIPO E DE ESSÊNCIAS ARTIFICIAIS. O USO DE ADITIVOS SERÁ ACEITO APENAS SE FOREM ESSENCIAIS PARA O PROCESSO DE FABRICAÇÃO, DEVIDAMENTE APROVADOS PELO ÓRGÃO COMPETENTE DO MINISTÉRIO DA SAÚDE E EMPREGADOS NA QUANTIDADE MÍNIMA NECESSÁRIA PARA ALCANÇAR O EFEITO DESEJADO, RESPEITANDO OS LIMITES ESTABELECIDOS. OS PÃES DEVEM SER MOLDADOS E PADRONIZADOS, COM PESO INDIVIDUAL DE 25 G, SENDO </w:t>
            </w:r>
            <w:r w:rsidRPr="006F18A9">
              <w:rPr>
                <w:rFonts w:ascii="Cambria" w:eastAsia="Times New Roman" w:hAnsi="Cambria" w:cs="Calibri"/>
                <w:color w:val="000000"/>
                <w:lang w:eastAsia="pt-BR"/>
              </w:rPr>
              <w:lastRenderedPageBreak/>
              <w:t>PERMITIDA UMA VARIAÇÃO DE 10% PARA MAIS OU PARA MENOS. O PERÍODO MÁXIMO PARA DESCONGELAMENTO E REPOUSO NÃO DEVE ULTRAPASSAR 1 HORA, E O PESO DAS EMBALAGENS DEVE ESTAR ENTRE 1 KG E 4 KG.</w:t>
            </w:r>
          </w:p>
        </w:tc>
        <w:tc>
          <w:tcPr>
            <w:tcW w:w="1185" w:type="dxa"/>
            <w:tcBorders>
              <w:top w:val="nil"/>
              <w:left w:val="nil"/>
              <w:bottom w:val="single" w:sz="4" w:space="0" w:color="auto"/>
              <w:right w:val="single" w:sz="4" w:space="0" w:color="auto"/>
            </w:tcBorders>
            <w:shd w:val="clear" w:color="000000" w:fill="FFFFFF"/>
            <w:noWrap/>
            <w:vAlign w:val="center"/>
            <w:hideMark/>
          </w:tcPr>
          <w:p w14:paraId="0351547D" w14:textId="101633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6222F402" w14:textId="11E2202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20300</w:t>
            </w:r>
          </w:p>
        </w:tc>
      </w:tr>
      <w:tr w:rsidR="00452BB3" w:rsidRPr="006F18A9" w14:paraId="66EA0936"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D142377" w14:textId="7D028A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w:t>
            </w:r>
          </w:p>
        </w:tc>
        <w:tc>
          <w:tcPr>
            <w:tcW w:w="3804" w:type="dxa"/>
            <w:tcBorders>
              <w:top w:val="nil"/>
              <w:left w:val="nil"/>
              <w:bottom w:val="single" w:sz="4" w:space="0" w:color="auto"/>
              <w:right w:val="single" w:sz="4" w:space="0" w:color="auto"/>
            </w:tcBorders>
            <w:shd w:val="clear" w:color="000000" w:fill="FFFFFF"/>
            <w:vAlign w:val="center"/>
            <w:hideMark/>
          </w:tcPr>
          <w:p w14:paraId="18A17D73" w14:textId="2270C0B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DOCE, TIPO BRIOCHE, FRESCO DE 40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065669DD" w14:textId="7B1D6CB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C2808E5" w14:textId="4B55962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752536AA" w14:textId="77777777" w:rsidTr="00B5510B">
        <w:trPr>
          <w:trHeight w:val="280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B705C85" w14:textId="5A0B7E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44</w:t>
            </w:r>
          </w:p>
        </w:tc>
        <w:tc>
          <w:tcPr>
            <w:tcW w:w="3804" w:type="dxa"/>
            <w:tcBorders>
              <w:top w:val="nil"/>
              <w:left w:val="nil"/>
              <w:bottom w:val="single" w:sz="4" w:space="0" w:color="auto"/>
              <w:right w:val="single" w:sz="4" w:space="0" w:color="auto"/>
            </w:tcBorders>
            <w:shd w:val="clear" w:color="EDEDED" w:fill="FFFFFF"/>
            <w:vAlign w:val="center"/>
            <w:hideMark/>
          </w:tcPr>
          <w:p w14:paraId="609A367A" w14:textId="059722D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INTEGRAL CONTENDO NO MÍNIMO: FARINHA DE TRIGO INTEGRAL, FARINHA DE TRIGO FORTIFICADA COM FERRO E ÁCIDO FÓLICO, AÇÚCAR, ÓLEO VEGETAL, SAL E FERMENTO, FATIADO. EMBALAGEM DE 450 G, DEVENDO CONSTAR INFORMAÇÕES DO FABRICANTE, DATA DE FABRICAÇÃO, DATA DE VALIDADE E INFORMAÇÃO NUTRICIONAL CONFORME A LEGISLAÇÃO SANITÁRIA VIGENTE.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728D032" w14:textId="7537C3F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3C7DAE5" w14:textId="040ABC4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3EC7C5B8" w14:textId="77777777" w:rsidTr="00B5510B">
        <w:trPr>
          <w:trHeight w:val="459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AF0FCB" w14:textId="2ED632B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45</w:t>
            </w:r>
          </w:p>
        </w:tc>
        <w:tc>
          <w:tcPr>
            <w:tcW w:w="3804" w:type="dxa"/>
            <w:tcBorders>
              <w:top w:val="nil"/>
              <w:left w:val="nil"/>
              <w:bottom w:val="single" w:sz="4" w:space="0" w:color="auto"/>
              <w:right w:val="single" w:sz="4" w:space="0" w:color="auto"/>
            </w:tcBorders>
            <w:shd w:val="clear" w:color="000000" w:fill="FFFFFF"/>
            <w:vAlign w:val="center"/>
            <w:hideMark/>
          </w:tcPr>
          <w:p w14:paraId="69FDB848" w14:textId="7DC14B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INTEGRAL TIPO BISNAGUINHA, COM PESO MÉDIO DE 20 G CADA UNIDADE, CONTENDO FARINHA DE TRIGO ENRIQUECIDA COM FERRO E ÁCIDO FÓLICO, FARINHA DE TRIGO INTEGRAL E/OU GRÃOS INTEGRAIS, AÇÚCAR, SAL, ÓLEO VEGETAL E FERMENTO. O PRODUTO DEVERÁ ESTAR ISENTO DE SUJIDADES E BOLORES, APRESENTANDO-SE MACIO, COM SABOR E ODOR CARACTERÍSTICOS. EMBALAGEM DE 300 G, PLÁSTICO TRANSPARENTE ATÓXICO, UNIDADES DO PRODUTO DEVIDAMENTE LACRADAS, DEVENDO CONSTAR INFORMAÇÕES DO FABRICANTE, DATA DE FABRICAÇÃO, DATA DE VALIDADE E INFORMAÇÃO NUTRICIONAL CONFORME A LEGISLAÇÃO SANITÁRIA VIGENTE.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593A4AE" w14:textId="35E3287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C219116" w14:textId="00A9FC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1F0CD392" w14:textId="77777777" w:rsidTr="00B5510B">
        <w:trPr>
          <w:trHeight w:val="408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0F8FDB0" w14:textId="69D7BDA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46</w:t>
            </w:r>
          </w:p>
        </w:tc>
        <w:tc>
          <w:tcPr>
            <w:tcW w:w="3804" w:type="dxa"/>
            <w:tcBorders>
              <w:top w:val="nil"/>
              <w:left w:val="nil"/>
              <w:bottom w:val="single" w:sz="4" w:space="0" w:color="auto"/>
              <w:right w:val="single" w:sz="4" w:space="0" w:color="auto"/>
            </w:tcBorders>
            <w:shd w:val="clear" w:color="EDEDED" w:fill="FFFFFF"/>
            <w:vAlign w:val="center"/>
            <w:hideMark/>
          </w:tcPr>
          <w:p w14:paraId="3B28F43F" w14:textId="77FD40B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PÃO TIPO BISNAGUINHA COM PESO MÉDIO DE 20 G CADA UNIDADE, CONTENDO FARINHA DE TRIGO ENRIQUECIDA COM FERRO E ÁCIDO FÓLICO, AÇÚCAR, SAL, ÓLEO VEGETAL E FERMENTO. O PRODUTO DEVERÁ ESTAR ISENTO DE SUJIDADES E BOLORES, APRESENTANDO-SE MACIO, COM SABOR E ODOR CARACTERÍSTICOS. EMBALAGEM COM 300 G, PLÁSTICO TRANSPARENTE ATÓXICO, UNIDADES DO PRODUTO DEVIDAMENTE LACRADAS, DEVENDO CONSTAR </w:t>
            </w:r>
            <w:r w:rsidRPr="006F18A9">
              <w:rPr>
                <w:rFonts w:ascii="Cambria" w:eastAsia="Times New Roman" w:hAnsi="Cambria" w:cs="Calibri"/>
                <w:color w:val="000000"/>
                <w:lang w:eastAsia="pt-BR"/>
              </w:rPr>
              <w:lastRenderedPageBreak/>
              <w:t>INFORMAÇÕES DO FABRICANTE, DATA DE FABRICAÇÃO, DATA DE VALIDADE E INFORMAÇÃO NUTRICIONAL CONFORME A LEGISLAÇÃO SANITÁRIA VIGENTE.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D2EEE47" w14:textId="6312F4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7C77E804" w14:textId="0EC056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75B7F27E"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1D5417" w14:textId="67B0C0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47</w:t>
            </w:r>
          </w:p>
        </w:tc>
        <w:tc>
          <w:tcPr>
            <w:tcW w:w="3804" w:type="dxa"/>
            <w:tcBorders>
              <w:top w:val="nil"/>
              <w:left w:val="nil"/>
              <w:bottom w:val="single" w:sz="4" w:space="0" w:color="auto"/>
              <w:right w:val="single" w:sz="4" w:space="0" w:color="auto"/>
            </w:tcBorders>
            <w:shd w:val="clear" w:color="000000" w:fill="FFFFFF"/>
            <w:vAlign w:val="center"/>
            <w:hideMark/>
          </w:tcPr>
          <w:p w14:paraId="622FDE34" w14:textId="53122E6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PÊRA TIPO WILLIAMS OU PORTUGUESA, PRIMEIRA QUALIDADE, LISA, TAMANHO MÉDIO, UNIFORME, INTEIRA, SEM FERIMENTOS OU DEFEITOS, FIRMES E COM BRILHO, SEM CORPOS ESTRANHOS OU TERRA ADERIDA À SUPERFÍCIE EXTERNA. APRESENTANDO GRAU DE MATURAÇÃO ADEQUADO PARA 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16C67A6" w14:textId="4CBDC34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6D147B0" w14:textId="74178B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7A32036"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CDEB786" w14:textId="67512FB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48</w:t>
            </w:r>
          </w:p>
        </w:tc>
        <w:tc>
          <w:tcPr>
            <w:tcW w:w="3804" w:type="dxa"/>
            <w:tcBorders>
              <w:top w:val="nil"/>
              <w:left w:val="nil"/>
              <w:bottom w:val="single" w:sz="4" w:space="0" w:color="auto"/>
              <w:right w:val="single" w:sz="4" w:space="0" w:color="auto"/>
            </w:tcBorders>
            <w:shd w:val="clear" w:color="EDEDED" w:fill="FFFFFF"/>
            <w:vAlign w:val="center"/>
            <w:hideMark/>
          </w:tcPr>
          <w:p w14:paraId="77334AF2" w14:textId="697451B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PÊSSEGO DE PRIMEIRA QUALIDADE, TAMANHO MÉDIO, FIRME, UNIFORME, INTEIRO, COM TEXTURA AVELUDADA, SEM FERIMENTOS OU DEFEITOS, E SEM CORPOS ESTRANHOS OU TERRA ADERIDA À SUPERFÍCIE EXTERNA. APRESENTANDO GRAU DE MATURAÇÃO ADEQUADO PARA 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05CF19C2" w14:textId="0790CF6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51BD40E" w14:textId="7CAB638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0024A9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8178CA9" w14:textId="5083AE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49</w:t>
            </w:r>
          </w:p>
        </w:tc>
        <w:tc>
          <w:tcPr>
            <w:tcW w:w="3804" w:type="dxa"/>
            <w:tcBorders>
              <w:top w:val="nil"/>
              <w:left w:val="nil"/>
              <w:bottom w:val="single" w:sz="4" w:space="0" w:color="auto"/>
              <w:right w:val="single" w:sz="4" w:space="0" w:color="auto"/>
            </w:tcBorders>
            <w:shd w:val="clear" w:color="000000" w:fill="FFFFFF"/>
            <w:vAlign w:val="center"/>
            <w:hideMark/>
          </w:tcPr>
          <w:p w14:paraId="1A7C0F75" w14:textId="770147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POLVILHO AZEDO, EM EMBALAGEM DE 500 G, CONTENDO INFORMAÇÕES DO FABRICANTE, DATA DE FABRICAÇÃO E NÚMERO DE LOTE, SEM ADIÇÃO DE FÉCULA,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469A9BD" w14:textId="494B54D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4A16DEA" w14:textId="08C4F4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1DD1B461"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2F4D04F" w14:textId="2317033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c>
          <w:tcPr>
            <w:tcW w:w="3804" w:type="dxa"/>
            <w:tcBorders>
              <w:top w:val="nil"/>
              <w:left w:val="nil"/>
              <w:bottom w:val="single" w:sz="4" w:space="0" w:color="auto"/>
              <w:right w:val="single" w:sz="4" w:space="0" w:color="auto"/>
            </w:tcBorders>
            <w:shd w:val="clear" w:color="EDEDED" w:fill="FFFFFF"/>
            <w:vAlign w:val="center"/>
            <w:hideMark/>
          </w:tcPr>
          <w:p w14:paraId="74E842C8" w14:textId="1EE5D8E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SUCO DE FRUTA LÍQUIDO CONCENTRADO, EMBALAGEM DE PLÁSTICO OU VIDRO DE 500 ML, RENDIMENTO DE 5 L, NO SABOR CAJU, ABACAXI, GOIABA E/OU MARACUJÁ. DEVERÁ CONTER DATA DE FABRICAÇÃO, NÚMERO DE LOTE E VALIDADE MÍNIMA DE 6 (SEIS) MESES A PARTIR DA DATA DE ENTREGA. REFERÊNCIA: MAGUARY, DA FRUTA, JANDAIA,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0D56FBEE" w14:textId="13FA78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D0B83F2" w14:textId="5CCD0D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6B6CB925"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101C26F" w14:textId="506E45A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51</w:t>
            </w:r>
          </w:p>
        </w:tc>
        <w:tc>
          <w:tcPr>
            <w:tcW w:w="3804" w:type="dxa"/>
            <w:tcBorders>
              <w:top w:val="nil"/>
              <w:left w:val="nil"/>
              <w:bottom w:val="single" w:sz="4" w:space="0" w:color="auto"/>
              <w:right w:val="single" w:sz="4" w:space="0" w:color="auto"/>
            </w:tcBorders>
            <w:shd w:val="clear" w:color="000000" w:fill="FFFFFF"/>
            <w:vAlign w:val="center"/>
            <w:hideMark/>
          </w:tcPr>
          <w:p w14:paraId="0B8CE3F6" w14:textId="3C39A58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SUCO DE FRUTA, EM EMBALAGEM DE 200 ML, NOS SABORES: UVA, CAJU, MARACUJÁ, ABACAXI, GOIABA, MANGA, PÊSSEGO E/OU LARANJA. DEVERÁ CONSTAR DATA DE FABRICAÇÃO E DATA DE VALIDADE MÍNIMA DE 6 (SEIS) MESES A PARTIR DA DATA DE ENTREGA. REFERÊNCIA: DELL VALE, LA FRUIT, NUTRI NÉCTAR,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711FA5B" w14:textId="61A08F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7BE526B" w14:textId="27411EC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2BD0E3F8"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507BE52" w14:textId="3DE16D0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52</w:t>
            </w:r>
          </w:p>
        </w:tc>
        <w:tc>
          <w:tcPr>
            <w:tcW w:w="3804" w:type="dxa"/>
            <w:tcBorders>
              <w:top w:val="nil"/>
              <w:left w:val="nil"/>
              <w:bottom w:val="single" w:sz="4" w:space="0" w:color="auto"/>
              <w:right w:val="single" w:sz="4" w:space="0" w:color="auto"/>
            </w:tcBorders>
            <w:shd w:val="clear" w:color="EDEDED" w:fill="FFFFFF"/>
            <w:vAlign w:val="center"/>
            <w:hideMark/>
          </w:tcPr>
          <w:p w14:paraId="551D2F9F" w14:textId="7E74CF9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TORRADA INTEGRAL E SALGADA, PRÓPRIA PARA CONSUMO HUMANO, EM EMBALAGEM DE 160 G. DEVE CONTER DATA DE FABRICAÇÃO, NÚMERO DE LOTE E VALIDADE MÍNIMA DE 6 (SEIS) </w:t>
            </w:r>
            <w:r w:rsidRPr="006F18A9">
              <w:rPr>
                <w:rFonts w:ascii="Cambria" w:eastAsia="Times New Roman" w:hAnsi="Cambria" w:cs="Calibri"/>
                <w:color w:val="000000"/>
                <w:lang w:eastAsia="pt-BR"/>
              </w:rPr>
              <w:lastRenderedPageBreak/>
              <w:t>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BB8CCD0" w14:textId="3C69A76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B963089" w14:textId="4183699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25829A82"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7C65FAA" w14:textId="5F72A72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53</w:t>
            </w:r>
          </w:p>
        </w:tc>
        <w:tc>
          <w:tcPr>
            <w:tcW w:w="3804" w:type="dxa"/>
            <w:tcBorders>
              <w:top w:val="nil"/>
              <w:left w:val="nil"/>
              <w:bottom w:val="single" w:sz="4" w:space="0" w:color="auto"/>
              <w:right w:val="single" w:sz="4" w:space="0" w:color="auto"/>
            </w:tcBorders>
            <w:shd w:val="clear" w:color="000000" w:fill="FFFFFF"/>
            <w:vAlign w:val="center"/>
            <w:hideMark/>
          </w:tcPr>
          <w:p w14:paraId="6050A392" w14:textId="78BD6E1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COUVE-FLOR, IN NATURA, FRESCA, TIPO MÉDIA HÍBRIDA, NOVA, FIRME E COMPACTA, COM BUQUÊS BEM FECHADOS DE COR BRANCA OU CREME, SEM MANCHAS ESCURAS E SEM SINAIS DE MURCHAÇO, COM TALOS FIRMES. ISENTA DE SUJIDADES, ENFERMIDADES, MATERIAL TERROSO, UMIDADE EXTERNA ANORMAL, LIVRE DE RESÍDUOS DE FERTILIZANTES E QUAISQUER MATERIAIS QUE COMPROMETAM A SUA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09FF554" w14:textId="1915F1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3935076" w14:textId="5C383E6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412</w:t>
            </w:r>
          </w:p>
        </w:tc>
      </w:tr>
      <w:tr w:rsidR="00452BB3" w:rsidRPr="006F18A9" w14:paraId="09049D55"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E6E2653" w14:textId="2E3CFF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54</w:t>
            </w:r>
          </w:p>
        </w:tc>
        <w:tc>
          <w:tcPr>
            <w:tcW w:w="3804" w:type="dxa"/>
            <w:tcBorders>
              <w:top w:val="nil"/>
              <w:left w:val="nil"/>
              <w:bottom w:val="single" w:sz="4" w:space="0" w:color="auto"/>
              <w:right w:val="single" w:sz="4" w:space="0" w:color="auto"/>
            </w:tcBorders>
            <w:shd w:val="clear" w:color="EDEDED" w:fill="FFFFFF"/>
            <w:vAlign w:val="center"/>
            <w:hideMark/>
          </w:tcPr>
          <w:p w14:paraId="02C1015E" w14:textId="2F8BD56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GOIABADA, EMBALAGEM 1,01 KG, CONTENDO TABELA NUTRICIONAL, DATA DE FABRICAÇÃO, LOTE E VALIDADE, DATA MÍNIMA DE 06 MESES NA DATA DE ENTREGA. REFERÊNCIA: VAL, SÓ FRUTA, PREDILECTA,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15E2400" w14:textId="344433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397FE53" w14:textId="2C2312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312</w:t>
            </w:r>
          </w:p>
        </w:tc>
      </w:tr>
      <w:tr w:rsidR="00452BB3" w:rsidRPr="006F18A9" w14:paraId="44125093"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1147DEE" w14:textId="7180424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55</w:t>
            </w:r>
          </w:p>
        </w:tc>
        <w:tc>
          <w:tcPr>
            <w:tcW w:w="3804" w:type="dxa"/>
            <w:tcBorders>
              <w:top w:val="nil"/>
              <w:left w:val="nil"/>
              <w:bottom w:val="single" w:sz="4" w:space="0" w:color="auto"/>
              <w:right w:val="single" w:sz="4" w:space="0" w:color="auto"/>
            </w:tcBorders>
            <w:shd w:val="clear" w:color="000000" w:fill="FFFFFF"/>
            <w:vAlign w:val="center"/>
            <w:hideMark/>
          </w:tcPr>
          <w:p w14:paraId="5A2FC1D7" w14:textId="7B31F1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IOGURTE INTEGRAL ADOÇADO, SABORES VARIADOS, PRODUZIDO COM LEITE PASTEURIZADO INTEGRAL, SEM ADIÇÃO DE SORO DE LEITE, DE CONSISTÊNCIA CREMOSA, COM QUALIDADE ESTABELECIDA PELA AGÊNCIA NACIONAL DE VIGILÂNCIA SANITÁRIA (ANVISA) DO MINISTÉRIO DA SAÚDE (MS) E PELO MINISTÉRIO DA AGRICULTURA, PECUÁRIA E </w:t>
            </w:r>
            <w:r w:rsidRPr="006F18A9">
              <w:rPr>
                <w:rFonts w:ascii="Cambria" w:eastAsia="Times New Roman" w:hAnsi="Cambria" w:cs="Calibri"/>
                <w:color w:val="000000"/>
                <w:lang w:eastAsia="pt-BR"/>
              </w:rPr>
              <w:lastRenderedPageBreak/>
              <w:t>ABASTECIMENTO (MAPA). EMBALAGEM CONTENDO 120 G</w:t>
            </w:r>
          </w:p>
        </w:tc>
        <w:tc>
          <w:tcPr>
            <w:tcW w:w="1185" w:type="dxa"/>
            <w:tcBorders>
              <w:top w:val="nil"/>
              <w:left w:val="nil"/>
              <w:bottom w:val="single" w:sz="4" w:space="0" w:color="auto"/>
              <w:right w:val="single" w:sz="4" w:space="0" w:color="auto"/>
            </w:tcBorders>
            <w:shd w:val="clear" w:color="000000" w:fill="FFFFFF"/>
            <w:noWrap/>
            <w:vAlign w:val="center"/>
            <w:hideMark/>
          </w:tcPr>
          <w:p w14:paraId="752C3FA7" w14:textId="358D99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3D92CEBF" w14:textId="4E67783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30012</w:t>
            </w:r>
          </w:p>
        </w:tc>
      </w:tr>
      <w:tr w:rsidR="00452BB3" w:rsidRPr="006F18A9" w14:paraId="7F1A9A0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A9F36B" w14:textId="185546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56</w:t>
            </w:r>
          </w:p>
        </w:tc>
        <w:tc>
          <w:tcPr>
            <w:tcW w:w="3804" w:type="dxa"/>
            <w:tcBorders>
              <w:top w:val="nil"/>
              <w:left w:val="nil"/>
              <w:bottom w:val="single" w:sz="4" w:space="0" w:color="auto"/>
              <w:right w:val="single" w:sz="4" w:space="0" w:color="auto"/>
            </w:tcBorders>
            <w:shd w:val="clear" w:color="EDEDED" w:fill="FFFFFF"/>
            <w:vAlign w:val="center"/>
            <w:hideMark/>
          </w:tcPr>
          <w:p w14:paraId="4BEC0572" w14:textId="3936A3B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KETCHUP TRADICIONAL, EM EMBALAGEM DE 1,01 KG, CONTENDO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899BB62" w14:textId="39B8E03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CB677B0" w14:textId="6FA56F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62</w:t>
            </w:r>
          </w:p>
        </w:tc>
      </w:tr>
      <w:tr w:rsidR="00452BB3" w:rsidRPr="006F18A9" w14:paraId="6EB26A03"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A9367B1" w14:textId="153134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57</w:t>
            </w:r>
          </w:p>
        </w:tc>
        <w:tc>
          <w:tcPr>
            <w:tcW w:w="3804" w:type="dxa"/>
            <w:tcBorders>
              <w:top w:val="nil"/>
              <w:left w:val="nil"/>
              <w:bottom w:val="single" w:sz="4" w:space="0" w:color="auto"/>
              <w:right w:val="single" w:sz="4" w:space="0" w:color="auto"/>
            </w:tcBorders>
            <w:shd w:val="clear" w:color="000000" w:fill="FFFFFF"/>
            <w:vAlign w:val="center"/>
            <w:hideMark/>
          </w:tcPr>
          <w:p w14:paraId="43FDBBDB" w14:textId="053CD0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INT</w:t>
            </w:r>
            <w:r w:rsidR="00B7371E">
              <w:rPr>
                <w:rFonts w:ascii="Cambria" w:eastAsia="Times New Roman" w:hAnsi="Cambria" w:cs="Calibri"/>
                <w:color w:val="000000"/>
                <w:lang w:eastAsia="pt-BR"/>
              </w:rPr>
              <w:t>E</w:t>
            </w:r>
            <w:r w:rsidRPr="006F18A9">
              <w:rPr>
                <w:rFonts w:ascii="Cambria" w:eastAsia="Times New Roman" w:hAnsi="Cambria" w:cs="Calibri"/>
                <w:color w:val="000000"/>
                <w:lang w:eastAsia="pt-BR"/>
              </w:rPr>
              <w:t>GRAL EM PÓ, COM FERRO, ZINCO, VITAMINA A, C,D E 0% LACTOSE, LACTOSE OBTIDO POR DESIDRATAÇÃO DO LEITE DE VACA E APTO PARA A ALIMENTAÇÃO HUMANA COM INTOLERÂNCIA A LACTOSE, MEDIANTE PROCESSOS TECNLÓGICOS ADEQUADOS. DEVE TER BOA SOLUBILIDADE. UNIDADE DE FORNECIMENTO: LATA COM 380 GRAMAS, VALIDADE MÍNIMA DE 06 MESES</w:t>
            </w:r>
          </w:p>
        </w:tc>
        <w:tc>
          <w:tcPr>
            <w:tcW w:w="1185" w:type="dxa"/>
            <w:tcBorders>
              <w:top w:val="nil"/>
              <w:left w:val="nil"/>
              <w:bottom w:val="single" w:sz="4" w:space="0" w:color="auto"/>
              <w:right w:val="single" w:sz="4" w:space="0" w:color="auto"/>
            </w:tcBorders>
            <w:shd w:val="clear" w:color="000000" w:fill="FFFFFF"/>
            <w:noWrap/>
            <w:vAlign w:val="center"/>
            <w:hideMark/>
          </w:tcPr>
          <w:p w14:paraId="781C9021" w14:textId="4E41957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AD23E71" w14:textId="7B68C41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162</w:t>
            </w:r>
          </w:p>
        </w:tc>
      </w:tr>
      <w:tr w:rsidR="00452BB3" w:rsidRPr="006F18A9" w14:paraId="37DE31C9"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D99E3C2" w14:textId="5B76484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58</w:t>
            </w:r>
          </w:p>
        </w:tc>
        <w:tc>
          <w:tcPr>
            <w:tcW w:w="3804" w:type="dxa"/>
            <w:tcBorders>
              <w:top w:val="nil"/>
              <w:left w:val="nil"/>
              <w:bottom w:val="single" w:sz="4" w:space="0" w:color="auto"/>
              <w:right w:val="single" w:sz="4" w:space="0" w:color="auto"/>
            </w:tcBorders>
            <w:shd w:val="clear" w:color="EDEDED" w:fill="FFFFFF"/>
            <w:vAlign w:val="center"/>
            <w:hideMark/>
          </w:tcPr>
          <w:p w14:paraId="23C36E42" w14:textId="17184D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ÁGUA MINERAL COM GÁS EMBALAGEM PET TRANSPARENTE, 500ML, CONTENDO INFORMAÇÕES DO FABRICANTE, DATA DE FABRICAÇÃO E VALIDADE. ASPECTO LÍMPIDO E SEM IMPUREZAS. COR E ODOR CARACTERÍSTICO. VALIDADE MÍNIMA DE 6 MESES NA DATA DA </w:t>
            </w:r>
            <w:r w:rsidRPr="006F18A9">
              <w:rPr>
                <w:rFonts w:ascii="Cambria" w:eastAsia="Times New Roman" w:hAnsi="Cambria" w:cs="Calibri"/>
                <w:color w:val="000000"/>
                <w:lang w:eastAsia="pt-BR"/>
              </w:rPr>
              <w:lastRenderedPageBreak/>
              <w:t>ENTREGA, INDAIÁ, CRISTAL, SCHIN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B699938" w14:textId="0E7459F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MT</w:t>
            </w:r>
          </w:p>
        </w:tc>
        <w:tc>
          <w:tcPr>
            <w:tcW w:w="1231" w:type="dxa"/>
            <w:tcBorders>
              <w:top w:val="nil"/>
              <w:left w:val="nil"/>
              <w:bottom w:val="single" w:sz="4" w:space="0" w:color="auto"/>
              <w:right w:val="single" w:sz="4" w:space="0" w:color="auto"/>
            </w:tcBorders>
            <w:shd w:val="clear" w:color="000000" w:fill="FFFFFF"/>
            <w:noWrap/>
            <w:vAlign w:val="center"/>
            <w:hideMark/>
          </w:tcPr>
          <w:p w14:paraId="3D27B882" w14:textId="0D10AF3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02DCA0D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228CEB3" w14:textId="10508F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59</w:t>
            </w:r>
          </w:p>
        </w:tc>
        <w:tc>
          <w:tcPr>
            <w:tcW w:w="3804" w:type="dxa"/>
            <w:tcBorders>
              <w:top w:val="nil"/>
              <w:left w:val="nil"/>
              <w:bottom w:val="single" w:sz="4" w:space="0" w:color="auto"/>
              <w:right w:val="single" w:sz="4" w:space="0" w:color="auto"/>
            </w:tcBorders>
            <w:shd w:val="clear" w:color="000000" w:fill="FFFFFF"/>
            <w:vAlign w:val="center"/>
            <w:hideMark/>
          </w:tcPr>
          <w:p w14:paraId="528E8B55" w14:textId="0FC1FD3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POLVILHO AZEDO DO TIPO CASEIRO, EM EMBALAGEM DE 1 KG, CONTENDO INFORMAÇÕES DO FABRICANTE, DATA DE FABRICAÇÃO E NÚMERO DE LOTE, SEM ADIÇÃO DE FÉCULA,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18421B5" w14:textId="0C3EE6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UNIDADE</w:t>
            </w:r>
          </w:p>
        </w:tc>
        <w:tc>
          <w:tcPr>
            <w:tcW w:w="1231" w:type="dxa"/>
            <w:tcBorders>
              <w:top w:val="nil"/>
              <w:left w:val="nil"/>
              <w:bottom w:val="single" w:sz="4" w:space="0" w:color="auto"/>
              <w:right w:val="single" w:sz="4" w:space="0" w:color="auto"/>
            </w:tcBorders>
            <w:shd w:val="clear" w:color="000000" w:fill="FFFFFF"/>
            <w:noWrap/>
            <w:vAlign w:val="center"/>
            <w:hideMark/>
          </w:tcPr>
          <w:p w14:paraId="050DF0D4" w14:textId="50D17D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78B6CDA0"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51388A2" w14:textId="53EE2D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w:t>
            </w:r>
          </w:p>
        </w:tc>
        <w:tc>
          <w:tcPr>
            <w:tcW w:w="3804" w:type="dxa"/>
            <w:tcBorders>
              <w:top w:val="nil"/>
              <w:left w:val="nil"/>
              <w:bottom w:val="single" w:sz="4" w:space="0" w:color="auto"/>
              <w:right w:val="single" w:sz="4" w:space="0" w:color="auto"/>
            </w:tcBorders>
            <w:shd w:val="clear" w:color="EDEDED" w:fill="FFFFFF"/>
            <w:vAlign w:val="center"/>
            <w:hideMark/>
          </w:tcPr>
          <w:p w14:paraId="396DACF5" w14:textId="13FFF90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PAÇOCA ROLHA PAÇOCA DE AMENDOIM - INGREDIENTES OU COMPOSIÇÃO: AMENDOIM, AÇÚCAR CRISTAL, AMIDO DE MILHO E SAL.NÃO CONTÉM GLÚTEN. - EMBALAGEM 50 UNIDADES</w:t>
            </w:r>
          </w:p>
        </w:tc>
        <w:tc>
          <w:tcPr>
            <w:tcW w:w="1185" w:type="dxa"/>
            <w:tcBorders>
              <w:top w:val="nil"/>
              <w:left w:val="nil"/>
              <w:bottom w:val="single" w:sz="4" w:space="0" w:color="auto"/>
              <w:right w:val="single" w:sz="4" w:space="0" w:color="auto"/>
            </w:tcBorders>
            <w:shd w:val="clear" w:color="000000" w:fill="FFFFFF"/>
            <w:noWrap/>
            <w:vAlign w:val="center"/>
            <w:hideMark/>
          </w:tcPr>
          <w:p w14:paraId="3F911862" w14:textId="5FA387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C61383A" w14:textId="036790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330</w:t>
            </w:r>
          </w:p>
        </w:tc>
      </w:tr>
      <w:tr w:rsidR="00452BB3" w:rsidRPr="006F18A9" w14:paraId="05D389B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7FB7B0C" w14:textId="2691D1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61</w:t>
            </w:r>
          </w:p>
        </w:tc>
        <w:tc>
          <w:tcPr>
            <w:tcW w:w="3804" w:type="dxa"/>
            <w:tcBorders>
              <w:top w:val="nil"/>
              <w:left w:val="nil"/>
              <w:bottom w:val="single" w:sz="4" w:space="0" w:color="auto"/>
              <w:right w:val="single" w:sz="4" w:space="0" w:color="auto"/>
            </w:tcBorders>
            <w:shd w:val="clear" w:color="000000" w:fill="FFFFFF"/>
            <w:vAlign w:val="center"/>
            <w:hideMark/>
          </w:tcPr>
          <w:p w14:paraId="25AC4205" w14:textId="412C657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DE FORMA DE TRIGO BRANCO, ISENTO DE GORDURA TRANS, MARGARINA E GORDURA VEGETAL NÃO ESPECIFICADA, FATIADO, EM EMBALAGEM DE 500 G.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C6D784E" w14:textId="5A20F6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EAD34E8" w14:textId="190DD7E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1606</w:t>
            </w:r>
          </w:p>
        </w:tc>
      </w:tr>
      <w:tr w:rsidR="00452BB3" w:rsidRPr="006F18A9" w14:paraId="76249540"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F5603E0" w14:textId="4CB4BE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62</w:t>
            </w:r>
          </w:p>
        </w:tc>
        <w:tc>
          <w:tcPr>
            <w:tcW w:w="3804" w:type="dxa"/>
            <w:tcBorders>
              <w:top w:val="nil"/>
              <w:left w:val="nil"/>
              <w:bottom w:val="single" w:sz="4" w:space="0" w:color="auto"/>
              <w:right w:val="single" w:sz="4" w:space="0" w:color="auto"/>
            </w:tcBorders>
            <w:shd w:val="clear" w:color="EDEDED" w:fill="FFFFFF"/>
            <w:vAlign w:val="center"/>
            <w:hideMark/>
          </w:tcPr>
          <w:p w14:paraId="41DF612C" w14:textId="6A07498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PÃO DOCE, DO TIPO PÃO DE </w:t>
            </w:r>
            <w:r w:rsidR="005D625D" w:rsidRPr="006F18A9">
              <w:rPr>
                <w:rFonts w:ascii="Cambria" w:eastAsia="Times New Roman" w:hAnsi="Cambria" w:cs="Calibri"/>
                <w:color w:val="000000"/>
                <w:lang w:eastAsia="pt-BR"/>
              </w:rPr>
              <w:t>MILHO, FRESCO</w:t>
            </w:r>
            <w:r w:rsidRPr="006F18A9">
              <w:rPr>
                <w:rFonts w:ascii="Cambria" w:eastAsia="Times New Roman" w:hAnsi="Cambria" w:cs="Calibri"/>
                <w:color w:val="000000"/>
                <w:lang w:eastAsia="pt-BR"/>
              </w:rPr>
              <w:t xml:space="preserve"> DE 40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319FA2B0" w14:textId="187C40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430FB46" w14:textId="11EF490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1804</w:t>
            </w:r>
          </w:p>
        </w:tc>
      </w:tr>
      <w:tr w:rsidR="00452BB3" w:rsidRPr="006F18A9" w14:paraId="5C703E7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7EBCDF" w14:textId="05ABF6A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63</w:t>
            </w:r>
          </w:p>
        </w:tc>
        <w:tc>
          <w:tcPr>
            <w:tcW w:w="3804" w:type="dxa"/>
            <w:tcBorders>
              <w:top w:val="nil"/>
              <w:left w:val="nil"/>
              <w:bottom w:val="single" w:sz="4" w:space="0" w:color="auto"/>
              <w:right w:val="single" w:sz="4" w:space="0" w:color="auto"/>
            </w:tcBorders>
            <w:shd w:val="clear" w:color="000000" w:fill="FFFFFF"/>
            <w:vAlign w:val="center"/>
            <w:hideMark/>
          </w:tcPr>
          <w:p w14:paraId="3D20A455" w14:textId="03305EB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 TIPO PALITO DE QUEIJO,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284D2B52" w14:textId="1D246D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383A57B" w14:textId="47B37C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230</w:t>
            </w:r>
          </w:p>
        </w:tc>
      </w:tr>
      <w:tr w:rsidR="00452BB3" w:rsidRPr="006F18A9" w14:paraId="24F0DDE3"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1952D1" w14:textId="2BF815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64</w:t>
            </w:r>
          </w:p>
        </w:tc>
        <w:tc>
          <w:tcPr>
            <w:tcW w:w="3804" w:type="dxa"/>
            <w:tcBorders>
              <w:top w:val="nil"/>
              <w:left w:val="nil"/>
              <w:bottom w:val="single" w:sz="4" w:space="0" w:color="auto"/>
              <w:right w:val="single" w:sz="4" w:space="0" w:color="auto"/>
            </w:tcBorders>
            <w:shd w:val="clear" w:color="EDEDED" w:fill="FFFFFF"/>
            <w:vAlign w:val="center"/>
            <w:hideMark/>
          </w:tcPr>
          <w:p w14:paraId="3B8AF1DE" w14:textId="09F07AC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 TIPO PETA,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5C6DB899" w14:textId="7E3ACA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84FB572" w14:textId="25A4360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215</w:t>
            </w:r>
          </w:p>
        </w:tc>
      </w:tr>
      <w:tr w:rsidR="00452BB3" w:rsidRPr="006F18A9" w14:paraId="5A120734"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77D1087" w14:textId="07EC55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65</w:t>
            </w:r>
          </w:p>
        </w:tc>
        <w:tc>
          <w:tcPr>
            <w:tcW w:w="3804" w:type="dxa"/>
            <w:tcBorders>
              <w:top w:val="nil"/>
              <w:left w:val="nil"/>
              <w:bottom w:val="single" w:sz="4" w:space="0" w:color="auto"/>
              <w:right w:val="single" w:sz="4" w:space="0" w:color="auto"/>
            </w:tcBorders>
            <w:shd w:val="clear" w:color="000000" w:fill="FFFFFF"/>
            <w:vAlign w:val="center"/>
            <w:hideMark/>
          </w:tcPr>
          <w:p w14:paraId="23EFD453" w14:textId="58796FD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COLA COMPOSTO POR ÁGUA GASEIFICADA, AÇÚCAR, EXTRATO DE COCA, CAFEÍNA, CORANTE, CARAMELO, ACIDULANTE, INS 338, EMBALAGEM PET, TRANSPARENTE DE 2,5 LITROS, CONTENDO INFORMAÇÕES DO FABRICANTE, DATA DE FABRICAÇÃO, NUMERO DE LOTE, SEM IMPUREZAS. COR E ODOR CARACTERÍSTICO.</w:t>
            </w:r>
          </w:p>
        </w:tc>
        <w:tc>
          <w:tcPr>
            <w:tcW w:w="1185" w:type="dxa"/>
            <w:tcBorders>
              <w:top w:val="nil"/>
              <w:left w:val="nil"/>
              <w:bottom w:val="single" w:sz="4" w:space="0" w:color="auto"/>
              <w:right w:val="single" w:sz="4" w:space="0" w:color="auto"/>
            </w:tcBorders>
            <w:shd w:val="clear" w:color="000000" w:fill="FFFFFF"/>
            <w:noWrap/>
            <w:vAlign w:val="center"/>
            <w:hideMark/>
          </w:tcPr>
          <w:p w14:paraId="42B1405B" w14:textId="01152C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4FEB27C" w14:textId="26B86B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700</w:t>
            </w:r>
          </w:p>
        </w:tc>
      </w:tr>
      <w:tr w:rsidR="00452BB3" w:rsidRPr="006F18A9" w14:paraId="5B1FD173"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AB2CA9" w14:textId="128988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66</w:t>
            </w:r>
          </w:p>
        </w:tc>
        <w:tc>
          <w:tcPr>
            <w:tcW w:w="3804" w:type="dxa"/>
            <w:tcBorders>
              <w:top w:val="nil"/>
              <w:left w:val="nil"/>
              <w:bottom w:val="single" w:sz="4" w:space="0" w:color="auto"/>
              <w:right w:val="single" w:sz="4" w:space="0" w:color="auto"/>
            </w:tcBorders>
            <w:shd w:val="clear" w:color="EDEDED" w:fill="FFFFFF"/>
            <w:vAlign w:val="center"/>
            <w:hideMark/>
          </w:tcPr>
          <w:p w14:paraId="41DD0FE8" w14:textId="0A805EA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TORTA DECORADA KG</w:t>
            </w:r>
          </w:p>
        </w:tc>
        <w:tc>
          <w:tcPr>
            <w:tcW w:w="1185" w:type="dxa"/>
            <w:tcBorders>
              <w:top w:val="nil"/>
              <w:left w:val="nil"/>
              <w:bottom w:val="single" w:sz="4" w:space="0" w:color="auto"/>
              <w:right w:val="single" w:sz="4" w:space="0" w:color="auto"/>
            </w:tcBorders>
            <w:shd w:val="clear" w:color="000000" w:fill="FFFFFF"/>
            <w:noWrap/>
            <w:vAlign w:val="center"/>
            <w:hideMark/>
          </w:tcPr>
          <w:p w14:paraId="58B8202E" w14:textId="1CC551D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AB77568" w14:textId="37E7903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360</w:t>
            </w:r>
          </w:p>
        </w:tc>
      </w:tr>
      <w:tr w:rsidR="00452BB3" w:rsidRPr="006F18A9" w14:paraId="61CE2D03" w14:textId="77777777" w:rsidTr="00B5510B">
        <w:trPr>
          <w:trHeight w:val="484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EB30B3B" w14:textId="38D619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67</w:t>
            </w:r>
          </w:p>
        </w:tc>
        <w:tc>
          <w:tcPr>
            <w:tcW w:w="3804" w:type="dxa"/>
            <w:tcBorders>
              <w:top w:val="nil"/>
              <w:left w:val="nil"/>
              <w:bottom w:val="single" w:sz="4" w:space="0" w:color="auto"/>
              <w:right w:val="single" w:sz="4" w:space="0" w:color="auto"/>
            </w:tcBorders>
            <w:shd w:val="clear" w:color="000000" w:fill="FFFFFF"/>
            <w:vAlign w:val="center"/>
            <w:hideMark/>
          </w:tcPr>
          <w:p w14:paraId="65C2CA32" w14:textId="20E67BD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ERVILHA ENLATADA, CONFORME NTA 02 E 31 (DECRETO 12.486 DE 20/10/78) E DEMAIS LEGISLAÇÕES VIGENTES APLICÁVEIS AO PRODUTO. INGREDIENTES: ERVILHA E ÁGUA, SEM ADIÇÃO DE SAL E AÇÚCAR. APRESENTA CARACTERÍSTICAS DE COR, SABOR, ODOR E TEXTURA PRÓPRIOS DO INGREDIENTE, COM UNIFORMIDADE DE TAMANHO E FORMATO. EMBALAGEM DE 200 G COM PESO DRENADO DE 170 G, EM LATA DE FOLHA DE FLANDRES COM VERNIZES SANITÁRIOS, FECHADA, ESTERILIZADA, INTACTA, SEM AMASSADOS OU FERRUGENS. AS INFORMAÇÕES NUTRICIONAIS E INGREDIENTES SÃO APRESENTADAS DE FORMA INDELÉVEL DIRETAMENTE NA EMBALAGEM DO PRODUTO, NÃO NA FORMA DE ETIQUETA COLADA. </w:t>
            </w:r>
            <w:r w:rsidRPr="006F18A9">
              <w:rPr>
                <w:rFonts w:ascii="Cambria" w:eastAsia="Times New Roman" w:hAnsi="Cambria" w:cs="Calibri"/>
                <w:color w:val="000000"/>
                <w:lang w:eastAsia="pt-BR"/>
              </w:rPr>
              <w:lastRenderedPageBreak/>
              <w:t>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CD3D26D" w14:textId="02E6A3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3C9FDF" w14:textId="52D42C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2034</w:t>
            </w:r>
          </w:p>
        </w:tc>
      </w:tr>
      <w:tr w:rsidR="00452BB3" w:rsidRPr="006F18A9" w14:paraId="2D2B0A6D"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A1C7B9" w14:textId="25398C0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68</w:t>
            </w:r>
          </w:p>
        </w:tc>
        <w:tc>
          <w:tcPr>
            <w:tcW w:w="3804" w:type="dxa"/>
            <w:tcBorders>
              <w:top w:val="nil"/>
              <w:left w:val="nil"/>
              <w:bottom w:val="single" w:sz="4" w:space="0" w:color="auto"/>
              <w:right w:val="single" w:sz="4" w:space="0" w:color="auto"/>
            </w:tcBorders>
            <w:shd w:val="clear" w:color="EDEDED" w:fill="FFFFFF"/>
            <w:vAlign w:val="center"/>
            <w:hideMark/>
          </w:tcPr>
          <w:p w14:paraId="0277D2D0" w14:textId="71984A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FRANGO (PEITO SEM OSSO) RESFRIADO DE 1ª QUALIDADE, COM COR E ODOR CARACTERÍSTICO DA ESPÉCIE. A CARNE DEVE SER EMBALADO EM SACO PLÁSTICO TRANSPARENTE, LIMPO, RESISTENTE, QUE GARANTA A INTEGRIDADE DO PRODUTO ATÉ O MOMENTO DO CONSUMO,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49DF176E" w14:textId="61C8B0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E92B4B4" w14:textId="1186090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5080</w:t>
            </w:r>
          </w:p>
        </w:tc>
      </w:tr>
      <w:tr w:rsidR="00452BB3" w:rsidRPr="006F18A9" w14:paraId="512CE051"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73BB171" w14:textId="7E285CB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69</w:t>
            </w:r>
          </w:p>
        </w:tc>
        <w:tc>
          <w:tcPr>
            <w:tcW w:w="3804" w:type="dxa"/>
            <w:tcBorders>
              <w:top w:val="nil"/>
              <w:left w:val="nil"/>
              <w:bottom w:val="single" w:sz="4" w:space="0" w:color="auto"/>
              <w:right w:val="single" w:sz="4" w:space="0" w:color="auto"/>
            </w:tcBorders>
            <w:shd w:val="clear" w:color="000000" w:fill="FFFFFF"/>
            <w:vAlign w:val="center"/>
            <w:hideMark/>
          </w:tcPr>
          <w:p w14:paraId="78131E94" w14:textId="6BB18B0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IOGURTE INTEGRAL ADOÇADO, SABORES VARIADOS, PRODUZIDO COM LEITE PASTEURIZADO INTEGRAL, SEM ADIÇÃO DE SORO DE LEITE, DE CONSISTÊNCIA CREMOSA, COM QUALIDADE ESTABELECIDA PELA AGÊNCIA NACIONAL DE VIGILÂNCIA SANITÁRIA (ANVISA) DO MINISTÉRIO DA SAÚDE (MS) E PELO MINISTÉRIO DA AGRICULTURA, PECUÁRIA E </w:t>
            </w:r>
            <w:r w:rsidRPr="006F18A9">
              <w:rPr>
                <w:rFonts w:ascii="Cambria" w:eastAsia="Times New Roman" w:hAnsi="Cambria" w:cs="Calibri"/>
                <w:color w:val="000000"/>
                <w:lang w:eastAsia="pt-BR"/>
              </w:rPr>
              <w:lastRenderedPageBreak/>
              <w:t>ABASTECIMENTO (MAPA). EMBALAGEM CONTENDO 850 G.</w:t>
            </w:r>
          </w:p>
        </w:tc>
        <w:tc>
          <w:tcPr>
            <w:tcW w:w="1185" w:type="dxa"/>
            <w:tcBorders>
              <w:top w:val="nil"/>
              <w:left w:val="nil"/>
              <w:bottom w:val="single" w:sz="4" w:space="0" w:color="auto"/>
              <w:right w:val="single" w:sz="4" w:space="0" w:color="auto"/>
            </w:tcBorders>
            <w:shd w:val="clear" w:color="000000" w:fill="FFFFFF"/>
            <w:noWrap/>
            <w:vAlign w:val="center"/>
            <w:hideMark/>
          </w:tcPr>
          <w:p w14:paraId="10890E80" w14:textId="5B9275D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74FE0C5A" w14:textId="64DDCF4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r>
      <w:tr w:rsidR="00452BB3" w:rsidRPr="006F18A9" w14:paraId="524B3869" w14:textId="77777777" w:rsidTr="00B5510B">
        <w:trPr>
          <w:trHeight w:val="331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1A65493" w14:textId="74DFF0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70</w:t>
            </w:r>
          </w:p>
        </w:tc>
        <w:tc>
          <w:tcPr>
            <w:tcW w:w="3804" w:type="dxa"/>
            <w:tcBorders>
              <w:top w:val="nil"/>
              <w:left w:val="nil"/>
              <w:bottom w:val="single" w:sz="4" w:space="0" w:color="auto"/>
              <w:right w:val="single" w:sz="4" w:space="0" w:color="auto"/>
            </w:tcBorders>
            <w:shd w:val="clear" w:color="EDEDED" w:fill="FFFFFF"/>
            <w:vAlign w:val="center"/>
            <w:hideMark/>
          </w:tcPr>
          <w:p w14:paraId="25075A61" w14:textId="63E68D9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IOGURTE NATURAL EM EMBALAGEM DE 160 G, COM ESPECIFICAÇÕES DO PRODUTO, INFORMAÇÕES DO FABRICANTE, DATA DE FABRICAÇÃO, PRAZO DE VALIDADE E NÚMERO DO LOTE. INGREDIENTES: LEITE INTEGRAL, LEITE EM PÓ E FERMENTOS LÁCTEOS. ISENTO DE SUJIDADES, CONTAMINAÇÕES OU CORPOS ESTRANHOS. PRODUTO COM REGISTRO NO MINISTÉRIO DA AGRICULTURA - SERVIÇO DE INSPEÇÃO FEDERAL (SIF) OU SERVIÇO DE INSPEÇÃO ESTADUAL (SIE). VALIDADE MÍNIMA DE 30 (TRINTA) DIAS A CONTAR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622FFF3" w14:textId="212B50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7C1D669" w14:textId="4DE7C70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320</w:t>
            </w:r>
          </w:p>
        </w:tc>
      </w:tr>
      <w:tr w:rsidR="00452BB3" w:rsidRPr="006F18A9" w14:paraId="5D0D97BB"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ABFEBD0" w14:textId="6A59544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71</w:t>
            </w:r>
          </w:p>
        </w:tc>
        <w:tc>
          <w:tcPr>
            <w:tcW w:w="3804" w:type="dxa"/>
            <w:tcBorders>
              <w:top w:val="nil"/>
              <w:left w:val="nil"/>
              <w:bottom w:val="single" w:sz="4" w:space="0" w:color="auto"/>
              <w:right w:val="single" w:sz="4" w:space="0" w:color="auto"/>
            </w:tcBorders>
            <w:shd w:val="clear" w:color="000000" w:fill="FFFFFF"/>
            <w:vAlign w:val="center"/>
            <w:hideMark/>
          </w:tcPr>
          <w:p w14:paraId="1FC651F9" w14:textId="2707F9A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MANGA TOMY, COM CASCA FIRME, SEM RACHADURAS, PARTES ESCURAS,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164374E8" w14:textId="675C8E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4E8ABA5" w14:textId="1203DC6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260</w:t>
            </w:r>
          </w:p>
        </w:tc>
      </w:tr>
      <w:tr w:rsidR="00452BB3" w:rsidRPr="006F18A9" w14:paraId="4610FF16"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D82C303" w14:textId="2AA95B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72</w:t>
            </w:r>
          </w:p>
        </w:tc>
        <w:tc>
          <w:tcPr>
            <w:tcW w:w="3804" w:type="dxa"/>
            <w:tcBorders>
              <w:top w:val="nil"/>
              <w:left w:val="nil"/>
              <w:bottom w:val="single" w:sz="4" w:space="0" w:color="auto"/>
              <w:right w:val="single" w:sz="4" w:space="0" w:color="auto"/>
            </w:tcBorders>
            <w:shd w:val="clear" w:color="EDEDED" w:fill="FFFFFF"/>
            <w:vAlign w:val="center"/>
            <w:hideMark/>
          </w:tcPr>
          <w:p w14:paraId="4C804160" w14:textId="2446264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MELÃO DE CASCA FIRME, LUSTROSA, SEM MANCHAS ESCURAS, SEM LESÕES E PERFURAÇÕES, SEM SINAL DE APODRECIMENTO.</w:t>
            </w:r>
          </w:p>
        </w:tc>
        <w:tc>
          <w:tcPr>
            <w:tcW w:w="1185" w:type="dxa"/>
            <w:tcBorders>
              <w:top w:val="nil"/>
              <w:left w:val="nil"/>
              <w:bottom w:val="single" w:sz="4" w:space="0" w:color="auto"/>
              <w:right w:val="single" w:sz="4" w:space="0" w:color="auto"/>
            </w:tcBorders>
            <w:shd w:val="clear" w:color="000000" w:fill="FFFFFF"/>
            <w:noWrap/>
            <w:vAlign w:val="center"/>
            <w:hideMark/>
          </w:tcPr>
          <w:p w14:paraId="6F58E04E" w14:textId="6BD365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FA207C6" w14:textId="51EA96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w:t>
            </w:r>
          </w:p>
        </w:tc>
      </w:tr>
      <w:tr w:rsidR="00452BB3" w:rsidRPr="006F18A9" w14:paraId="70197976"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516C5C3" w14:textId="01BE6FA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73</w:t>
            </w:r>
          </w:p>
        </w:tc>
        <w:tc>
          <w:tcPr>
            <w:tcW w:w="3804" w:type="dxa"/>
            <w:tcBorders>
              <w:top w:val="nil"/>
              <w:left w:val="nil"/>
              <w:bottom w:val="single" w:sz="4" w:space="0" w:color="auto"/>
              <w:right w:val="single" w:sz="4" w:space="0" w:color="auto"/>
            </w:tcBorders>
            <w:shd w:val="clear" w:color="000000" w:fill="FFFFFF"/>
            <w:vAlign w:val="center"/>
            <w:hideMark/>
          </w:tcPr>
          <w:p w14:paraId="25AD8A5B" w14:textId="6A176F9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MORANGO EM EMBALAGEM MÉDIA, FRESCOS E SEM SINAIS DE 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0DA18799" w14:textId="34FE96D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BANDEJA</w:t>
            </w:r>
          </w:p>
        </w:tc>
        <w:tc>
          <w:tcPr>
            <w:tcW w:w="1231" w:type="dxa"/>
            <w:tcBorders>
              <w:top w:val="nil"/>
              <w:left w:val="nil"/>
              <w:bottom w:val="single" w:sz="4" w:space="0" w:color="auto"/>
              <w:right w:val="single" w:sz="4" w:space="0" w:color="auto"/>
            </w:tcBorders>
            <w:shd w:val="clear" w:color="000000" w:fill="FFFFFF"/>
            <w:noWrap/>
            <w:vAlign w:val="center"/>
            <w:hideMark/>
          </w:tcPr>
          <w:p w14:paraId="08DBB773" w14:textId="43B8AF0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w:t>
            </w:r>
          </w:p>
        </w:tc>
      </w:tr>
      <w:tr w:rsidR="00452BB3" w:rsidRPr="006F18A9" w14:paraId="747C6D6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C559709" w14:textId="1541391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74</w:t>
            </w:r>
          </w:p>
        </w:tc>
        <w:tc>
          <w:tcPr>
            <w:tcW w:w="3804" w:type="dxa"/>
            <w:tcBorders>
              <w:top w:val="nil"/>
              <w:left w:val="nil"/>
              <w:bottom w:val="single" w:sz="4" w:space="0" w:color="auto"/>
              <w:right w:val="single" w:sz="4" w:space="0" w:color="auto"/>
            </w:tcBorders>
            <w:shd w:val="clear" w:color="EDEDED" w:fill="FFFFFF"/>
            <w:vAlign w:val="center"/>
            <w:hideMark/>
          </w:tcPr>
          <w:p w14:paraId="1A8FEECB" w14:textId="63D6460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REPOLHO ROXO FRESCO, COM TAMANHO E COLORAÇÃO UNIFORMES, SEM PARTES ESCURAS, LARVAS OU PARASITAS, SINAIS DE 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1EC88FE7" w14:textId="7475A3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F456690" w14:textId="4C1280B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1010</w:t>
            </w:r>
          </w:p>
        </w:tc>
      </w:tr>
      <w:tr w:rsidR="00452BB3" w:rsidRPr="006F18A9" w14:paraId="35E45CD2" w14:textId="77777777" w:rsidTr="00B5510B">
        <w:trPr>
          <w:trHeight w:val="280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7D6F51" w14:textId="5DD051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75</w:t>
            </w:r>
          </w:p>
        </w:tc>
        <w:tc>
          <w:tcPr>
            <w:tcW w:w="3804" w:type="dxa"/>
            <w:tcBorders>
              <w:top w:val="nil"/>
              <w:left w:val="nil"/>
              <w:bottom w:val="single" w:sz="4" w:space="0" w:color="auto"/>
              <w:right w:val="single" w:sz="4" w:space="0" w:color="auto"/>
            </w:tcBorders>
            <w:shd w:val="clear" w:color="000000" w:fill="FFFFFF"/>
            <w:vAlign w:val="center"/>
            <w:hideMark/>
          </w:tcPr>
          <w:p w14:paraId="3B24561C" w14:textId="54F4984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REQUEIJÃO CREMOSO, EM EMBALAGEM DE 200 G, CONTENDO DATA DE FABRICAÇÃO, NÚMERO DE LOTE E VALIDADE MÍNIMA DE 3 (TRÊS) MESES A PARTIR DA DATA DA ENTREGA. INGREDIENTES: LEITE INTEGRAL, CREME DE LEITE, CLORETO DE SÓDIO, CLORETO DE CÁLCIO, COAGULANTE, FERMENTO LÁCTEO, EMULSIFICANTES (INS 450III, INS 452I, INS451I , INS450V E INS 451III), REGULADOR DE ACIDEZ ACÍDO LÁCTICO, CONSERVADORES SORBATO DE POTÁSSIO E NISINA</w:t>
            </w:r>
          </w:p>
        </w:tc>
        <w:tc>
          <w:tcPr>
            <w:tcW w:w="1185" w:type="dxa"/>
            <w:tcBorders>
              <w:top w:val="nil"/>
              <w:left w:val="nil"/>
              <w:bottom w:val="single" w:sz="4" w:space="0" w:color="auto"/>
              <w:right w:val="single" w:sz="4" w:space="0" w:color="auto"/>
            </w:tcBorders>
            <w:shd w:val="clear" w:color="000000" w:fill="FFFFFF"/>
            <w:noWrap/>
            <w:vAlign w:val="center"/>
            <w:hideMark/>
          </w:tcPr>
          <w:p w14:paraId="7C084849" w14:textId="3A12C76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4CA09BC" w14:textId="1FC0E7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w:t>
            </w:r>
          </w:p>
        </w:tc>
      </w:tr>
      <w:tr w:rsidR="00452BB3" w:rsidRPr="006F18A9" w14:paraId="1BF2E65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C9B0DE" w14:textId="2164936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76</w:t>
            </w:r>
          </w:p>
        </w:tc>
        <w:tc>
          <w:tcPr>
            <w:tcW w:w="3804" w:type="dxa"/>
            <w:tcBorders>
              <w:top w:val="nil"/>
              <w:left w:val="nil"/>
              <w:bottom w:val="single" w:sz="4" w:space="0" w:color="auto"/>
              <w:right w:val="single" w:sz="4" w:space="0" w:color="auto"/>
            </w:tcBorders>
            <w:shd w:val="clear" w:color="EDEDED" w:fill="FFFFFF"/>
            <w:vAlign w:val="center"/>
            <w:hideMark/>
          </w:tcPr>
          <w:p w14:paraId="1893008E" w14:textId="44F23E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TOMATE CEREJA COM POLPA FIRME E INTACTA, ISENTO DE MATERIAL TERROSO, LIVRE DE RESÍDUOS DE FERTILIZANTES, SUJIDADES, PARASITAS E LARVAS, SEM LESÕES DE ORIGEM FÍSICA, RACHADURAS E CORTES (BANDEJA COM 250 G)</w:t>
            </w:r>
          </w:p>
        </w:tc>
        <w:tc>
          <w:tcPr>
            <w:tcW w:w="1185" w:type="dxa"/>
            <w:tcBorders>
              <w:top w:val="nil"/>
              <w:left w:val="nil"/>
              <w:bottom w:val="single" w:sz="4" w:space="0" w:color="auto"/>
              <w:right w:val="single" w:sz="4" w:space="0" w:color="auto"/>
            </w:tcBorders>
            <w:shd w:val="clear" w:color="000000" w:fill="FFFFFF"/>
            <w:noWrap/>
            <w:vAlign w:val="center"/>
            <w:hideMark/>
          </w:tcPr>
          <w:p w14:paraId="5A88FB23" w14:textId="26ED10F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417465B" w14:textId="7ED644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w:t>
            </w:r>
          </w:p>
        </w:tc>
      </w:tr>
      <w:tr w:rsidR="00452BB3" w:rsidRPr="006F18A9" w14:paraId="6FB662A4"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07AF31D" w14:textId="27E5EB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77</w:t>
            </w:r>
          </w:p>
        </w:tc>
        <w:tc>
          <w:tcPr>
            <w:tcW w:w="3804" w:type="dxa"/>
            <w:tcBorders>
              <w:top w:val="nil"/>
              <w:left w:val="nil"/>
              <w:bottom w:val="single" w:sz="4" w:space="0" w:color="auto"/>
              <w:right w:val="single" w:sz="4" w:space="0" w:color="auto"/>
            </w:tcBorders>
            <w:shd w:val="clear" w:color="000000" w:fill="FFFFFF"/>
            <w:vAlign w:val="center"/>
            <w:hideMark/>
          </w:tcPr>
          <w:p w14:paraId="17CD8E22" w14:textId="3968BEA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PASSA DESIDRATADA, PRETA, SEM SEMENTE E LIVRE DE FUNGOS. EMBALAGEM HERMETICAMENTE FECHADA E ROTULADA CONFORME LEGISLAÇÃO VIGENTE, PACOTE CONTENDO NO MÍNIMO 500 G</w:t>
            </w:r>
          </w:p>
        </w:tc>
        <w:tc>
          <w:tcPr>
            <w:tcW w:w="1185" w:type="dxa"/>
            <w:tcBorders>
              <w:top w:val="nil"/>
              <w:left w:val="nil"/>
              <w:bottom w:val="single" w:sz="4" w:space="0" w:color="auto"/>
              <w:right w:val="single" w:sz="4" w:space="0" w:color="auto"/>
            </w:tcBorders>
            <w:shd w:val="clear" w:color="000000" w:fill="FFFFFF"/>
            <w:noWrap/>
            <w:vAlign w:val="center"/>
            <w:hideMark/>
          </w:tcPr>
          <w:p w14:paraId="43D265B9" w14:textId="20778D8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9954CF6" w14:textId="6F117E0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610</w:t>
            </w:r>
          </w:p>
        </w:tc>
      </w:tr>
      <w:tr w:rsidR="00452BB3" w:rsidRPr="006F18A9" w14:paraId="7D7EF2DE"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2F30F5C" w14:textId="0BDAC5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78</w:t>
            </w:r>
          </w:p>
        </w:tc>
        <w:tc>
          <w:tcPr>
            <w:tcW w:w="3804" w:type="dxa"/>
            <w:tcBorders>
              <w:top w:val="nil"/>
              <w:left w:val="nil"/>
              <w:bottom w:val="single" w:sz="4" w:space="0" w:color="auto"/>
              <w:right w:val="single" w:sz="4" w:space="0" w:color="auto"/>
            </w:tcBorders>
            <w:shd w:val="clear" w:color="EDEDED" w:fill="FFFFFF"/>
            <w:vAlign w:val="center"/>
            <w:hideMark/>
          </w:tcPr>
          <w:p w14:paraId="01A117EA" w14:textId="7DE78CB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TIPO RUBI, FRESCA, COLORAÇÃO UNIFORME, DEVENDO SER BEM DESENVOLVIDO, FIRME E INTACTA, LIVRE DE MATERIAL TERROSO, SEM DANOS FÍSICOS ORIUNDOS DO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1C1F172B" w14:textId="557B570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FC89813" w14:textId="2E545EC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45</w:t>
            </w:r>
          </w:p>
        </w:tc>
      </w:tr>
      <w:tr w:rsidR="00452BB3" w:rsidRPr="006F18A9" w14:paraId="4156E624"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382EB4" w14:textId="2197A52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79</w:t>
            </w:r>
          </w:p>
        </w:tc>
        <w:tc>
          <w:tcPr>
            <w:tcW w:w="3804" w:type="dxa"/>
            <w:tcBorders>
              <w:top w:val="nil"/>
              <w:left w:val="nil"/>
              <w:bottom w:val="single" w:sz="4" w:space="0" w:color="auto"/>
              <w:right w:val="single" w:sz="4" w:space="0" w:color="auto"/>
            </w:tcBorders>
            <w:shd w:val="clear" w:color="000000" w:fill="FFFFFF"/>
            <w:vAlign w:val="center"/>
            <w:hideMark/>
          </w:tcPr>
          <w:p w14:paraId="28647334" w14:textId="67AAE36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VERDE SEM SEMENTE, COM CASCA FINA E COLORAÇÃO ENTRE O AMARELO E O ESVERDEADO, OU NA COLORAÇÃO ROXA COM NUANCES ROSADAS, SEM DEFEITOS QUE PREJUDIQUEM O CONSUMO OU O RENDIMENTO, COMO PODRIDÃO, DANOS, PASSADAS OU MURCHAS. O PRODUTO DEVERÁ ESTAR FRESCO E NO PONTO DE CONSUMO (BANDEJA COM 500 G).</w:t>
            </w:r>
          </w:p>
        </w:tc>
        <w:tc>
          <w:tcPr>
            <w:tcW w:w="1185" w:type="dxa"/>
            <w:tcBorders>
              <w:top w:val="nil"/>
              <w:left w:val="nil"/>
              <w:bottom w:val="single" w:sz="4" w:space="0" w:color="auto"/>
              <w:right w:val="single" w:sz="4" w:space="0" w:color="auto"/>
            </w:tcBorders>
            <w:shd w:val="clear" w:color="000000" w:fill="FFFFFF"/>
            <w:noWrap/>
            <w:vAlign w:val="center"/>
            <w:hideMark/>
          </w:tcPr>
          <w:p w14:paraId="30A45421" w14:textId="1E47F34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B3C3F58" w14:textId="30B059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115</w:t>
            </w:r>
          </w:p>
        </w:tc>
      </w:tr>
      <w:tr w:rsidR="00452BB3" w:rsidRPr="006F18A9" w14:paraId="08E1F1F9"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C7BE62" w14:textId="42FBDBC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w:t>
            </w:r>
          </w:p>
        </w:tc>
        <w:tc>
          <w:tcPr>
            <w:tcW w:w="3804" w:type="dxa"/>
            <w:tcBorders>
              <w:top w:val="nil"/>
              <w:left w:val="nil"/>
              <w:bottom w:val="single" w:sz="4" w:space="0" w:color="auto"/>
              <w:right w:val="single" w:sz="4" w:space="0" w:color="auto"/>
            </w:tcBorders>
            <w:shd w:val="clear" w:color="EDEDED" w:fill="FFFFFF"/>
            <w:vAlign w:val="center"/>
            <w:hideMark/>
          </w:tcPr>
          <w:p w14:paraId="32DF7E22" w14:textId="5B9CF30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GELO EM CUBO (PACOTE COM 7 KG CADA)</w:t>
            </w:r>
          </w:p>
        </w:tc>
        <w:tc>
          <w:tcPr>
            <w:tcW w:w="1185" w:type="dxa"/>
            <w:tcBorders>
              <w:top w:val="nil"/>
              <w:left w:val="nil"/>
              <w:bottom w:val="single" w:sz="4" w:space="0" w:color="auto"/>
              <w:right w:val="single" w:sz="4" w:space="0" w:color="auto"/>
            </w:tcBorders>
            <w:shd w:val="clear" w:color="000000" w:fill="FFFFFF"/>
            <w:noWrap/>
            <w:vAlign w:val="center"/>
            <w:hideMark/>
          </w:tcPr>
          <w:p w14:paraId="42F6B199" w14:textId="3A61248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UNIDADE</w:t>
            </w:r>
          </w:p>
        </w:tc>
        <w:tc>
          <w:tcPr>
            <w:tcW w:w="1231" w:type="dxa"/>
            <w:tcBorders>
              <w:top w:val="nil"/>
              <w:left w:val="nil"/>
              <w:bottom w:val="single" w:sz="4" w:space="0" w:color="auto"/>
              <w:right w:val="single" w:sz="4" w:space="0" w:color="auto"/>
            </w:tcBorders>
            <w:shd w:val="clear" w:color="000000" w:fill="FFFFFF"/>
            <w:noWrap/>
            <w:vAlign w:val="center"/>
            <w:hideMark/>
          </w:tcPr>
          <w:p w14:paraId="0D080CDB" w14:textId="409E188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r>
      <w:tr w:rsidR="00452BB3" w:rsidRPr="006F18A9" w14:paraId="1F26B6F0"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F0C8AB6" w14:textId="203940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81</w:t>
            </w:r>
          </w:p>
        </w:tc>
        <w:tc>
          <w:tcPr>
            <w:tcW w:w="3804" w:type="dxa"/>
            <w:tcBorders>
              <w:top w:val="nil"/>
              <w:left w:val="nil"/>
              <w:bottom w:val="single" w:sz="4" w:space="0" w:color="auto"/>
              <w:right w:val="single" w:sz="4" w:space="0" w:color="auto"/>
            </w:tcBorders>
            <w:shd w:val="clear" w:color="000000" w:fill="FFFFFF"/>
            <w:vAlign w:val="center"/>
            <w:hideMark/>
          </w:tcPr>
          <w:p w14:paraId="7F325D3A" w14:textId="23DF48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BEBIDA ENERGÉTICA, REPOSITOR HIDROELETROLÍTICO ISOTÔNICO, SABORES VARIADOS EM EMBALAGEM DE 500 ML.</w:t>
            </w:r>
          </w:p>
        </w:tc>
        <w:tc>
          <w:tcPr>
            <w:tcW w:w="1185" w:type="dxa"/>
            <w:tcBorders>
              <w:top w:val="nil"/>
              <w:left w:val="nil"/>
              <w:bottom w:val="single" w:sz="4" w:space="0" w:color="auto"/>
              <w:right w:val="single" w:sz="4" w:space="0" w:color="auto"/>
            </w:tcBorders>
            <w:shd w:val="clear" w:color="000000" w:fill="FFFFFF"/>
            <w:noWrap/>
            <w:vAlign w:val="center"/>
            <w:hideMark/>
          </w:tcPr>
          <w:p w14:paraId="4A2F769A" w14:textId="4BC3037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9E5C797" w14:textId="33AC076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07BA366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44C8D1" w14:textId="0DE9C8B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82</w:t>
            </w:r>
          </w:p>
        </w:tc>
        <w:tc>
          <w:tcPr>
            <w:tcW w:w="3804" w:type="dxa"/>
            <w:tcBorders>
              <w:top w:val="nil"/>
              <w:left w:val="nil"/>
              <w:bottom w:val="single" w:sz="4" w:space="0" w:color="auto"/>
              <w:right w:val="single" w:sz="4" w:space="0" w:color="auto"/>
            </w:tcBorders>
            <w:shd w:val="clear" w:color="EDEDED" w:fill="FFFFFF"/>
            <w:vAlign w:val="center"/>
            <w:hideMark/>
          </w:tcPr>
          <w:p w14:paraId="08D8B32D" w14:textId="1B9D337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SUÍNA (COSTELA MAGRA) FRESCA, ASPECTO PRÓPRIO DA ESPÉCIE, NÃO AMOLECIDA, COM COR E ODOR CARACTERÍSTICO DO PRODUTO. A CARNE DEVE SER EMBALADA EM SACO PLÁSTICO TRANSPARENTE, LIMPO, RESISTENTE, QUE GARANTA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7C5E7021" w14:textId="7758BD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E009753" w14:textId="6E8A51B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772B5E72"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C4D7F2" w14:textId="6A65D37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83</w:t>
            </w:r>
          </w:p>
        </w:tc>
        <w:tc>
          <w:tcPr>
            <w:tcW w:w="3804" w:type="dxa"/>
            <w:tcBorders>
              <w:top w:val="nil"/>
              <w:left w:val="nil"/>
              <w:bottom w:val="single" w:sz="4" w:space="0" w:color="auto"/>
              <w:right w:val="single" w:sz="4" w:space="0" w:color="auto"/>
            </w:tcBorders>
            <w:shd w:val="clear" w:color="000000" w:fill="FFFFFF"/>
            <w:vAlign w:val="center"/>
            <w:hideMark/>
          </w:tcPr>
          <w:p w14:paraId="539D14F0" w14:textId="17DA0FA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ALHO TRITURADO 200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4C39139A" w14:textId="68A8DA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B1E1AC" w14:textId="1046622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120</w:t>
            </w:r>
          </w:p>
        </w:tc>
      </w:tr>
      <w:tr w:rsidR="00452BB3" w:rsidRPr="006F18A9" w14:paraId="4BBE8AA5"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D328E2" w14:textId="746FF8F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84</w:t>
            </w:r>
          </w:p>
        </w:tc>
        <w:tc>
          <w:tcPr>
            <w:tcW w:w="3804" w:type="dxa"/>
            <w:tcBorders>
              <w:top w:val="nil"/>
              <w:left w:val="nil"/>
              <w:bottom w:val="single" w:sz="4" w:space="0" w:color="auto"/>
              <w:right w:val="single" w:sz="4" w:space="0" w:color="auto"/>
            </w:tcBorders>
            <w:shd w:val="clear" w:color="EDEDED" w:fill="FFFFFF"/>
            <w:vAlign w:val="center"/>
            <w:hideMark/>
          </w:tcPr>
          <w:p w14:paraId="20D44E7B" w14:textId="3603D1E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DO REINO MOÍDA, DE 1ª QUALIDADE, EMBALAGEM DE 500 G, FABRICADA A PARTIR DE MATÉRIA PRIMA PURA, ISENTA DE IMPUREZAS. NA EMBALAGEM DEVERÁ CONTER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BD37923" w14:textId="16E3FD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ADAECE3" w14:textId="4761E7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09A977C6"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7D9AF09" w14:textId="4EECB1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85</w:t>
            </w:r>
          </w:p>
        </w:tc>
        <w:tc>
          <w:tcPr>
            <w:tcW w:w="3804" w:type="dxa"/>
            <w:tcBorders>
              <w:top w:val="nil"/>
              <w:left w:val="nil"/>
              <w:bottom w:val="single" w:sz="4" w:space="0" w:color="auto"/>
              <w:right w:val="single" w:sz="4" w:space="0" w:color="auto"/>
            </w:tcBorders>
            <w:shd w:val="clear" w:color="000000" w:fill="FFFFFF"/>
            <w:vAlign w:val="center"/>
            <w:hideMark/>
          </w:tcPr>
          <w:p w14:paraId="251CD6F8" w14:textId="3D98A4C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ORÉGANO DE 1ª QUALIDADE, EMBALAGEM DE 500 G., EMBALAGEM CONTENDO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E6FB4BE" w14:textId="580D64B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E75D641" w14:textId="78C2AC8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04DCBEA"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56499A8" w14:textId="203E6B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86</w:t>
            </w:r>
          </w:p>
        </w:tc>
        <w:tc>
          <w:tcPr>
            <w:tcW w:w="3804" w:type="dxa"/>
            <w:tcBorders>
              <w:top w:val="nil"/>
              <w:left w:val="nil"/>
              <w:bottom w:val="single" w:sz="4" w:space="0" w:color="auto"/>
              <w:right w:val="single" w:sz="4" w:space="0" w:color="auto"/>
            </w:tcBorders>
            <w:shd w:val="clear" w:color="EDEDED" w:fill="FFFFFF"/>
            <w:vAlign w:val="center"/>
            <w:hideMark/>
          </w:tcPr>
          <w:p w14:paraId="3F679ABF" w14:textId="4CAA1C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CHIMICHURRY DE 1ª QUALIDADE, EMBALAGEM DE 500 G, FABRICADA A PARTIR DE MATÉRIA PRIMA PURA, ISENTA DE IMPUREZAS. NA EMBALAGEM DEVERÁ CONTER DATA DE FABRICAÇÃO, VALIDADE E NÚMERO DE LOTE DO PRODUTO. </w:t>
            </w:r>
            <w:r w:rsidRPr="006F18A9">
              <w:rPr>
                <w:rFonts w:ascii="Cambria" w:eastAsia="Times New Roman" w:hAnsi="Cambria" w:cs="Calibri"/>
                <w:color w:val="000000"/>
                <w:lang w:eastAsia="pt-BR"/>
              </w:rPr>
              <w:lastRenderedPageBreak/>
              <w:t>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4A86DA1" w14:textId="72EF699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C825D9A" w14:textId="79FF66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7DD33C71"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394AA3A" w14:textId="376C550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87</w:t>
            </w:r>
          </w:p>
        </w:tc>
        <w:tc>
          <w:tcPr>
            <w:tcW w:w="3804" w:type="dxa"/>
            <w:tcBorders>
              <w:top w:val="nil"/>
              <w:left w:val="nil"/>
              <w:bottom w:val="single" w:sz="4" w:space="0" w:color="auto"/>
              <w:right w:val="single" w:sz="4" w:space="0" w:color="auto"/>
            </w:tcBorders>
            <w:shd w:val="clear" w:color="000000" w:fill="FFFFFF"/>
            <w:vAlign w:val="center"/>
            <w:hideMark/>
          </w:tcPr>
          <w:p w14:paraId="79531ADB" w14:textId="6A15E1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LEMON PEPPER DE 1ª QUALIDADE, EMBALAGEM DE 500 G, FABRICADA A PARTIR DE MATÉRIA PRIMA PURA, ISENTA DE IMPUREZAS. NA EMBALAGEM DEVERÁ CONTER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43A2EB6" w14:textId="48C8F22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71EA601" w14:textId="496B3F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5F61EA85"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C2B137" w14:textId="11598AC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88</w:t>
            </w:r>
          </w:p>
        </w:tc>
        <w:tc>
          <w:tcPr>
            <w:tcW w:w="3804" w:type="dxa"/>
            <w:tcBorders>
              <w:top w:val="nil"/>
              <w:left w:val="nil"/>
              <w:bottom w:val="single" w:sz="4" w:space="0" w:color="auto"/>
              <w:right w:val="single" w:sz="4" w:space="0" w:color="auto"/>
            </w:tcBorders>
            <w:shd w:val="clear" w:color="EDEDED" w:fill="FFFFFF"/>
            <w:vAlign w:val="center"/>
            <w:hideMark/>
          </w:tcPr>
          <w:p w14:paraId="67154FB0" w14:textId="5E385CE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AÇAFRÃO DE 1ª QUALIDADE, EMBALAGEM DE 500 G, FABRICADA A PARTIR DE MATÉRIA PRIMA PURA, ISENTA DE IMPUREZAS. NA EMBALAGEM DEVERÁ CONTER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79F026E" w14:textId="2C3C2D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A2D1A96" w14:textId="3ED9130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743D398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6EDE16" w14:textId="32FA49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89</w:t>
            </w:r>
          </w:p>
        </w:tc>
        <w:tc>
          <w:tcPr>
            <w:tcW w:w="3804" w:type="dxa"/>
            <w:tcBorders>
              <w:top w:val="nil"/>
              <w:left w:val="nil"/>
              <w:bottom w:val="single" w:sz="4" w:space="0" w:color="auto"/>
              <w:right w:val="single" w:sz="4" w:space="0" w:color="auto"/>
            </w:tcBorders>
            <w:shd w:val="clear" w:color="000000" w:fill="FFFFFF"/>
            <w:vAlign w:val="center"/>
            <w:hideMark/>
          </w:tcPr>
          <w:p w14:paraId="1A4ACFCE" w14:textId="614AE73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VINAGRE DE LIMÃO DE 1º QUALIDADE, EMBALAGEM DE 750 ML, CONTENDO INFORMAÇÕES DO FABRICANTE, NÚMERO DE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312D532" w14:textId="7D434CE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89C451" w14:textId="4E61F3E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349FAA8F"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BD40126" w14:textId="58C72D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90</w:t>
            </w:r>
          </w:p>
        </w:tc>
        <w:tc>
          <w:tcPr>
            <w:tcW w:w="3804" w:type="dxa"/>
            <w:tcBorders>
              <w:top w:val="nil"/>
              <w:left w:val="nil"/>
              <w:bottom w:val="single" w:sz="4" w:space="0" w:color="auto"/>
              <w:right w:val="single" w:sz="4" w:space="0" w:color="auto"/>
            </w:tcBorders>
            <w:shd w:val="clear" w:color="EDEDED" w:fill="FFFFFF"/>
            <w:vAlign w:val="center"/>
            <w:hideMark/>
          </w:tcPr>
          <w:p w14:paraId="3F3CEF3D" w14:textId="0763A0F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TEMPERO EM PÓ, PARA CARNES, AVES E SALADA. SACHE COM 60G</w:t>
            </w:r>
          </w:p>
        </w:tc>
        <w:tc>
          <w:tcPr>
            <w:tcW w:w="1185" w:type="dxa"/>
            <w:tcBorders>
              <w:top w:val="nil"/>
              <w:left w:val="nil"/>
              <w:bottom w:val="single" w:sz="4" w:space="0" w:color="auto"/>
              <w:right w:val="single" w:sz="4" w:space="0" w:color="auto"/>
            </w:tcBorders>
            <w:shd w:val="clear" w:color="000000" w:fill="FFFFFF"/>
            <w:noWrap/>
            <w:vAlign w:val="center"/>
            <w:hideMark/>
          </w:tcPr>
          <w:p w14:paraId="1FB2C84F" w14:textId="40ED828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8BB4DAD" w14:textId="2B7B81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392</w:t>
            </w:r>
          </w:p>
        </w:tc>
      </w:tr>
      <w:tr w:rsidR="00452BB3" w:rsidRPr="006F18A9" w14:paraId="0D466138"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C5EF914" w14:textId="6F16D92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91</w:t>
            </w:r>
          </w:p>
        </w:tc>
        <w:tc>
          <w:tcPr>
            <w:tcW w:w="3804" w:type="dxa"/>
            <w:tcBorders>
              <w:top w:val="nil"/>
              <w:left w:val="nil"/>
              <w:bottom w:val="single" w:sz="4" w:space="0" w:color="auto"/>
              <w:right w:val="single" w:sz="4" w:space="0" w:color="auto"/>
            </w:tcBorders>
            <w:shd w:val="clear" w:color="000000" w:fill="FFFFFF"/>
            <w:vAlign w:val="center"/>
            <w:hideMark/>
          </w:tcPr>
          <w:p w14:paraId="128658E6" w14:textId="2DCC412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PIMENTA-DE-CHEIRO VERDE, FRESCA E DE PRIMEIRA </w:t>
            </w:r>
            <w:r w:rsidRPr="006F18A9">
              <w:rPr>
                <w:rFonts w:ascii="Cambria" w:eastAsia="Times New Roman" w:hAnsi="Cambria" w:cs="Calibri"/>
                <w:color w:val="000000"/>
                <w:lang w:eastAsia="pt-BR"/>
              </w:rPr>
              <w:lastRenderedPageBreak/>
              <w:t>QUALIDADE, BANDEJA CONTENDO 70 G</w:t>
            </w:r>
          </w:p>
        </w:tc>
        <w:tc>
          <w:tcPr>
            <w:tcW w:w="1185" w:type="dxa"/>
            <w:tcBorders>
              <w:top w:val="nil"/>
              <w:left w:val="nil"/>
              <w:bottom w:val="single" w:sz="4" w:space="0" w:color="auto"/>
              <w:right w:val="single" w:sz="4" w:space="0" w:color="auto"/>
            </w:tcBorders>
            <w:shd w:val="clear" w:color="000000" w:fill="FFFFFF"/>
            <w:noWrap/>
            <w:vAlign w:val="center"/>
            <w:hideMark/>
          </w:tcPr>
          <w:p w14:paraId="470D20EF" w14:textId="7D626F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DB53F33" w14:textId="16170E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330</w:t>
            </w:r>
          </w:p>
        </w:tc>
      </w:tr>
      <w:tr w:rsidR="00452BB3" w:rsidRPr="006F18A9" w14:paraId="521C9B3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00C6514" w14:textId="4BFB78A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92</w:t>
            </w:r>
          </w:p>
        </w:tc>
        <w:tc>
          <w:tcPr>
            <w:tcW w:w="3804" w:type="dxa"/>
            <w:tcBorders>
              <w:top w:val="nil"/>
              <w:left w:val="nil"/>
              <w:bottom w:val="single" w:sz="4" w:space="0" w:color="auto"/>
              <w:right w:val="single" w:sz="4" w:space="0" w:color="auto"/>
            </w:tcBorders>
            <w:shd w:val="clear" w:color="EDEDED" w:fill="FFFFFF"/>
            <w:vAlign w:val="center"/>
            <w:hideMark/>
          </w:tcPr>
          <w:p w14:paraId="568E91E5" w14:textId="5F5F7AD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BODE VERDE, FRESCA DE PRIMEIRA QUALIDADE, BANDEJA CONTENDO 70 G.</w:t>
            </w:r>
          </w:p>
        </w:tc>
        <w:tc>
          <w:tcPr>
            <w:tcW w:w="1185" w:type="dxa"/>
            <w:tcBorders>
              <w:top w:val="nil"/>
              <w:left w:val="nil"/>
              <w:bottom w:val="single" w:sz="4" w:space="0" w:color="auto"/>
              <w:right w:val="single" w:sz="4" w:space="0" w:color="auto"/>
            </w:tcBorders>
            <w:shd w:val="clear" w:color="000000" w:fill="FFFFFF"/>
            <w:noWrap/>
            <w:vAlign w:val="center"/>
            <w:hideMark/>
          </w:tcPr>
          <w:p w14:paraId="367FF208" w14:textId="2D9E58D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74EFB3" w14:textId="15B023D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260</w:t>
            </w:r>
          </w:p>
        </w:tc>
      </w:tr>
      <w:tr w:rsidR="00452BB3" w:rsidRPr="006F18A9" w14:paraId="5056C261"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E7B6A1E" w14:textId="7DDF17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93</w:t>
            </w:r>
          </w:p>
        </w:tc>
        <w:tc>
          <w:tcPr>
            <w:tcW w:w="3804" w:type="dxa"/>
            <w:tcBorders>
              <w:top w:val="nil"/>
              <w:left w:val="nil"/>
              <w:bottom w:val="single" w:sz="4" w:space="0" w:color="auto"/>
              <w:right w:val="single" w:sz="4" w:space="0" w:color="auto"/>
            </w:tcBorders>
            <w:shd w:val="clear" w:color="000000" w:fill="FFFFFF"/>
            <w:vAlign w:val="center"/>
            <w:hideMark/>
          </w:tcPr>
          <w:p w14:paraId="4FA2D245" w14:textId="3669CE3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OVOS BRANCO, EMBALAGEM COM 20 UNIDADES</w:t>
            </w:r>
          </w:p>
        </w:tc>
        <w:tc>
          <w:tcPr>
            <w:tcW w:w="1185" w:type="dxa"/>
            <w:tcBorders>
              <w:top w:val="nil"/>
              <w:left w:val="nil"/>
              <w:bottom w:val="single" w:sz="4" w:space="0" w:color="auto"/>
              <w:right w:val="single" w:sz="4" w:space="0" w:color="auto"/>
            </w:tcBorders>
            <w:shd w:val="clear" w:color="000000" w:fill="FFFFFF"/>
            <w:noWrap/>
            <w:vAlign w:val="center"/>
            <w:hideMark/>
          </w:tcPr>
          <w:p w14:paraId="346984F2" w14:textId="33810D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F1E169F" w14:textId="364443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r>
      <w:tr w:rsidR="00452BB3" w:rsidRPr="006F18A9" w14:paraId="19B95E23"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6BDD4E" w14:textId="2714F56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94</w:t>
            </w:r>
          </w:p>
        </w:tc>
        <w:tc>
          <w:tcPr>
            <w:tcW w:w="3804" w:type="dxa"/>
            <w:tcBorders>
              <w:top w:val="nil"/>
              <w:left w:val="nil"/>
              <w:bottom w:val="single" w:sz="4" w:space="0" w:color="auto"/>
              <w:right w:val="single" w:sz="4" w:space="0" w:color="auto"/>
            </w:tcBorders>
            <w:shd w:val="clear" w:color="EDEDED" w:fill="FFFFFF"/>
            <w:vAlign w:val="center"/>
            <w:hideMark/>
          </w:tcPr>
          <w:p w14:paraId="6415B98C" w14:textId="7C6572C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CHEIRO VERDE 1ª QUALIDADE, FRESCO.</w:t>
            </w:r>
          </w:p>
        </w:tc>
        <w:tc>
          <w:tcPr>
            <w:tcW w:w="1185" w:type="dxa"/>
            <w:tcBorders>
              <w:top w:val="nil"/>
              <w:left w:val="nil"/>
              <w:bottom w:val="single" w:sz="4" w:space="0" w:color="auto"/>
              <w:right w:val="single" w:sz="4" w:space="0" w:color="auto"/>
            </w:tcBorders>
            <w:shd w:val="clear" w:color="000000" w:fill="FFFFFF"/>
            <w:noWrap/>
            <w:vAlign w:val="center"/>
            <w:hideMark/>
          </w:tcPr>
          <w:p w14:paraId="307C2340" w14:textId="52F25EB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MAÇO</w:t>
            </w:r>
          </w:p>
        </w:tc>
        <w:tc>
          <w:tcPr>
            <w:tcW w:w="1231" w:type="dxa"/>
            <w:tcBorders>
              <w:top w:val="nil"/>
              <w:left w:val="nil"/>
              <w:bottom w:val="single" w:sz="4" w:space="0" w:color="auto"/>
              <w:right w:val="single" w:sz="4" w:space="0" w:color="auto"/>
            </w:tcBorders>
            <w:shd w:val="clear" w:color="000000" w:fill="FFFFFF"/>
            <w:noWrap/>
            <w:vAlign w:val="center"/>
            <w:hideMark/>
          </w:tcPr>
          <w:p w14:paraId="25611D9A" w14:textId="48711D1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r>
      <w:tr w:rsidR="00452BB3" w:rsidRPr="006F18A9" w14:paraId="1B7C8CDF"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75D193D" w14:textId="7F0B7C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95</w:t>
            </w:r>
          </w:p>
        </w:tc>
        <w:tc>
          <w:tcPr>
            <w:tcW w:w="3804" w:type="dxa"/>
            <w:tcBorders>
              <w:top w:val="nil"/>
              <w:left w:val="nil"/>
              <w:bottom w:val="single" w:sz="4" w:space="0" w:color="auto"/>
              <w:right w:val="single" w:sz="4" w:space="0" w:color="auto"/>
            </w:tcBorders>
            <w:shd w:val="clear" w:color="000000" w:fill="FFFFFF"/>
            <w:vAlign w:val="center"/>
            <w:hideMark/>
          </w:tcPr>
          <w:p w14:paraId="499E1FA9" w14:textId="6A8BBB0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PEPINO JAPONÊS EXTRA DE PRIMEIRA QUALIDADE, TAMANHO MÉDIO, LISO COM POLPA INTACTA, TAMANHO E COLORAÇÃO UNIFORMES, SEM MANCHAS, BOLORES, SUJIDADE, FERRUGEM, SEM LESÃO FÍSICA OU MECÂNICA.</w:t>
            </w:r>
          </w:p>
        </w:tc>
        <w:tc>
          <w:tcPr>
            <w:tcW w:w="1185" w:type="dxa"/>
            <w:tcBorders>
              <w:top w:val="nil"/>
              <w:left w:val="nil"/>
              <w:bottom w:val="single" w:sz="4" w:space="0" w:color="auto"/>
              <w:right w:val="single" w:sz="4" w:space="0" w:color="auto"/>
            </w:tcBorders>
            <w:shd w:val="clear" w:color="000000" w:fill="FFFFFF"/>
            <w:noWrap/>
            <w:vAlign w:val="center"/>
            <w:hideMark/>
          </w:tcPr>
          <w:p w14:paraId="523182D1" w14:textId="7DFB8B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0745F65" w14:textId="3ACB99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r>
      <w:tr w:rsidR="00452BB3" w:rsidRPr="006F18A9" w14:paraId="4AD06B55"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34FF10" w14:textId="2B8241B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96</w:t>
            </w:r>
          </w:p>
        </w:tc>
        <w:tc>
          <w:tcPr>
            <w:tcW w:w="3804" w:type="dxa"/>
            <w:tcBorders>
              <w:top w:val="nil"/>
              <w:left w:val="nil"/>
              <w:bottom w:val="single" w:sz="4" w:space="0" w:color="auto"/>
              <w:right w:val="single" w:sz="4" w:space="0" w:color="auto"/>
            </w:tcBorders>
            <w:shd w:val="clear" w:color="EDEDED" w:fill="FFFFFF"/>
            <w:vAlign w:val="center"/>
            <w:hideMark/>
          </w:tcPr>
          <w:p w14:paraId="5029B731" w14:textId="2397379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TOMATE SALADA, COM POLPA FIRME E INTACTA, ISENTO DE MATERIAL TERROSO, LIVRE DE RESÍDUOS DE FERTILIZANTES, SUJIDADES, PARASITAS E LARVAS, SEM LESÕES DE ORIGEM FÍSICA, RACHADURAS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6B65BD59" w14:textId="6C000A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91DE469" w14:textId="129816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382</w:t>
            </w:r>
          </w:p>
        </w:tc>
      </w:tr>
      <w:tr w:rsidR="00452BB3" w:rsidRPr="006F18A9" w14:paraId="4A9BD79E"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B277E4" w14:textId="580755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97</w:t>
            </w:r>
          </w:p>
        </w:tc>
        <w:tc>
          <w:tcPr>
            <w:tcW w:w="3804" w:type="dxa"/>
            <w:tcBorders>
              <w:top w:val="nil"/>
              <w:left w:val="nil"/>
              <w:bottom w:val="single" w:sz="4" w:space="0" w:color="auto"/>
              <w:right w:val="single" w:sz="4" w:space="0" w:color="auto"/>
            </w:tcBorders>
            <w:shd w:val="clear" w:color="000000" w:fill="FFFFFF"/>
            <w:vAlign w:val="center"/>
            <w:hideMark/>
          </w:tcPr>
          <w:p w14:paraId="31AE41C4" w14:textId="7AEC55D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FRANGO TEMPERADO RESFRIADO DE 1ª QUALIDADE, COM COR E ODOR CARACTERÍSTICO DA ESPÉCIE. A CARNE DEVE SER EMBALADA EM SACO PLÁSTICO TRANSPARENTE, LIMPO, RESISTENTE, QUE GARANTA A INTEGRIDADE DO PRODUTO ATÉ O MOMENTO DO CONSUMO, DATA DE </w:t>
            </w:r>
            <w:r w:rsidRPr="006F18A9">
              <w:rPr>
                <w:rFonts w:ascii="Cambria" w:eastAsia="Times New Roman" w:hAnsi="Cambria" w:cs="Calibri"/>
                <w:color w:val="000000"/>
                <w:lang w:eastAsia="pt-BR"/>
              </w:rPr>
              <w:lastRenderedPageBreak/>
              <w:t>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051DD12D" w14:textId="7A30ED8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63EE5E12" w14:textId="24313A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400</w:t>
            </w:r>
          </w:p>
        </w:tc>
      </w:tr>
      <w:tr w:rsidR="00452BB3" w:rsidRPr="006F18A9" w14:paraId="33F8192E"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7ABA4A2" w14:textId="652E6EC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98</w:t>
            </w:r>
          </w:p>
        </w:tc>
        <w:tc>
          <w:tcPr>
            <w:tcW w:w="3804" w:type="dxa"/>
            <w:tcBorders>
              <w:top w:val="nil"/>
              <w:left w:val="nil"/>
              <w:bottom w:val="single" w:sz="4" w:space="0" w:color="auto"/>
              <w:right w:val="single" w:sz="4" w:space="0" w:color="auto"/>
            </w:tcBorders>
            <w:shd w:val="clear" w:color="EDEDED" w:fill="FFFFFF"/>
            <w:vAlign w:val="center"/>
            <w:hideMark/>
          </w:tcPr>
          <w:p w14:paraId="6ED7CBB1" w14:textId="34B64D0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DE FRANGO (TOSCANA),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7AE3444" w14:textId="6FB453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118155B" w14:textId="6261B2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1730F3B4"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FEABA60" w14:textId="7F6501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99</w:t>
            </w:r>
          </w:p>
        </w:tc>
        <w:tc>
          <w:tcPr>
            <w:tcW w:w="3804" w:type="dxa"/>
            <w:tcBorders>
              <w:top w:val="nil"/>
              <w:left w:val="nil"/>
              <w:bottom w:val="single" w:sz="4" w:space="0" w:color="auto"/>
              <w:right w:val="single" w:sz="4" w:space="0" w:color="auto"/>
            </w:tcBorders>
            <w:shd w:val="clear" w:color="000000" w:fill="FFFFFF"/>
            <w:vAlign w:val="center"/>
            <w:hideMark/>
          </w:tcPr>
          <w:p w14:paraId="7AFCC558" w14:textId="2A4C356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DE PORCO (TOSCANA),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4E2BC451" w14:textId="3A218B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017414E" w14:textId="6E441D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0F4D4E6E" w14:textId="77777777" w:rsidTr="00B5510B">
        <w:trPr>
          <w:trHeight w:val="51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01F3DE" w14:textId="5B2FCE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100</w:t>
            </w:r>
          </w:p>
        </w:tc>
        <w:tc>
          <w:tcPr>
            <w:tcW w:w="3804" w:type="dxa"/>
            <w:tcBorders>
              <w:top w:val="nil"/>
              <w:left w:val="nil"/>
              <w:bottom w:val="single" w:sz="4" w:space="0" w:color="auto"/>
              <w:right w:val="single" w:sz="4" w:space="0" w:color="auto"/>
            </w:tcBorders>
            <w:shd w:val="clear" w:color="EDEDED" w:fill="FFFFFF"/>
            <w:vAlign w:val="center"/>
            <w:hideMark/>
          </w:tcPr>
          <w:p w14:paraId="01F56AFB" w14:textId="783440C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MORTADELA TIPO BOLONHA, CONSTITUÍDA DA MISTURA DE CARNES BOVINA, AVE E SUÍNA, FÉCULA DE MANDIOCA, PROTEÍNA VEGETAL DE SOJA, AGUA, REGULADOR DE ACIDEZ LACTATO DE SÓDIO, SAL, DEXTRINA, ANTIOXIDANTE ÁCIDO LÁTICO, ESPECIARIAS NATURAIS (ALHO, CEBOLA, COENTRO, PIMENTA, PIMENTA SÍRIA, PIMENTA-BRANCA, NOZ MOSCADA E EXTRATO DE ORÉGANO), CONSERVADOR NITRITO DE SÓDIO, ESTABILIZANTE TRIPOLIFOSFATO DE SÓDIO, REALÇADOR DE SABOR GLUTAMATO MONOSSÓDICO, ESTABILIZANTE PIRO FOSFATO TETRAS SÓDICO, AÇÚCAR, CORANTE NATURAL CARMIM DE COCHONILHA, ANTIOXIDANTE ÁCIDO ASCÓRBICO E ACIDULANTE ÁCIDO CÍTRICO. NÃO CONTÉM GLÚTEN, DE PRIMEIRA QUALIDADE, ISENTO DE SUJIDADES E OUTRAS SUBSTANCIA ESTRANHAS E SUA COMPOSIÇÃO ACONDICIONADO EM PLÁSTICO, ATÓXICO.</w:t>
            </w:r>
          </w:p>
        </w:tc>
        <w:tc>
          <w:tcPr>
            <w:tcW w:w="1185" w:type="dxa"/>
            <w:tcBorders>
              <w:top w:val="nil"/>
              <w:left w:val="nil"/>
              <w:bottom w:val="single" w:sz="4" w:space="0" w:color="auto"/>
              <w:right w:val="single" w:sz="4" w:space="0" w:color="auto"/>
            </w:tcBorders>
            <w:shd w:val="clear" w:color="000000" w:fill="FFFFFF"/>
            <w:noWrap/>
            <w:vAlign w:val="center"/>
            <w:hideMark/>
          </w:tcPr>
          <w:p w14:paraId="3F15CC97" w14:textId="3136563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256998B" w14:textId="5A08ADD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130</w:t>
            </w:r>
          </w:p>
        </w:tc>
      </w:tr>
      <w:tr w:rsidR="00452BB3" w:rsidRPr="006F18A9" w14:paraId="3AE921DA"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3C678C7" w14:textId="61B437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101</w:t>
            </w:r>
          </w:p>
        </w:tc>
        <w:tc>
          <w:tcPr>
            <w:tcW w:w="3804" w:type="dxa"/>
            <w:tcBorders>
              <w:top w:val="nil"/>
              <w:left w:val="nil"/>
              <w:bottom w:val="single" w:sz="4" w:space="0" w:color="auto"/>
              <w:right w:val="single" w:sz="4" w:space="0" w:color="auto"/>
            </w:tcBorders>
            <w:shd w:val="clear" w:color="000000" w:fill="FFFFFF"/>
            <w:vAlign w:val="center"/>
            <w:hideMark/>
          </w:tcPr>
          <w:p w14:paraId="10142138" w14:textId="1E6C23B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ARROZ BRANCO TIPO I, LONGO FINO, PACOTES DE 5 KG, EMBALAGEM PLÁSTICA, ÍNTEGRA, RESISTENTE, VEDADA HERMETICAMENTE, ISENTO DE PARASITAS, CONTENDO DADOS DE IDENTIFICAÇÃO E PROCEDÊNCIA, NÚMERO DO LOTE, DATA DE ENVASAMENTO. DEVERÁ APRESENTAR VALIDADE MÍNIMA DE 6 (SEIS) MESES A PARTIR DA DATA DE ENTREGA, DE ACORDO </w:t>
            </w:r>
            <w:r w:rsidRPr="006F18A9">
              <w:rPr>
                <w:rFonts w:ascii="Cambria" w:eastAsia="Times New Roman" w:hAnsi="Cambria" w:cs="Calibri"/>
                <w:color w:val="000000"/>
                <w:lang w:eastAsia="pt-BR"/>
              </w:rPr>
              <w:lastRenderedPageBreak/>
              <w:t>COM AS NORMAS E/ OU RESOLUÇÕES VIGENTE DA ANVISA.REFERÊNCIA: CRISTAL, TIO JORGE, TIO JOÃO,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F4B1A49" w14:textId="3408D4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F3C6485" w14:textId="74E116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4110</w:t>
            </w:r>
          </w:p>
        </w:tc>
      </w:tr>
      <w:tr w:rsidR="00452BB3" w:rsidRPr="006F18A9" w14:paraId="616442E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CC47260" w14:textId="1A05E2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102</w:t>
            </w:r>
          </w:p>
        </w:tc>
        <w:tc>
          <w:tcPr>
            <w:tcW w:w="3804" w:type="dxa"/>
            <w:tcBorders>
              <w:top w:val="nil"/>
              <w:left w:val="nil"/>
              <w:bottom w:val="single" w:sz="4" w:space="0" w:color="auto"/>
              <w:right w:val="single" w:sz="4" w:space="0" w:color="auto"/>
            </w:tcBorders>
            <w:shd w:val="clear" w:color="EDEDED" w:fill="FFFFFF"/>
            <w:vAlign w:val="center"/>
            <w:hideMark/>
          </w:tcPr>
          <w:p w14:paraId="37649FF9" w14:textId="70E81EA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ABACATE, 1ª QUALIDADE, FRESCO, COM CASCA LISA, SEM FERIMENTOS OU PODRIDÃO, ISENTOS DE DANOS FÍSICOS ORIUNDO DO MANUSEIO 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2A59D7CB" w14:textId="74C61FD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3B85366" w14:textId="4BCAB80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3EF83BB6"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E6853E4" w14:textId="6B4FE35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103</w:t>
            </w:r>
          </w:p>
        </w:tc>
        <w:tc>
          <w:tcPr>
            <w:tcW w:w="3804" w:type="dxa"/>
            <w:tcBorders>
              <w:top w:val="nil"/>
              <w:left w:val="nil"/>
              <w:bottom w:val="single" w:sz="4" w:space="0" w:color="auto"/>
              <w:right w:val="single" w:sz="4" w:space="0" w:color="auto"/>
            </w:tcBorders>
            <w:shd w:val="clear" w:color="000000" w:fill="FFFFFF"/>
            <w:vAlign w:val="center"/>
            <w:hideMark/>
          </w:tcPr>
          <w:p w14:paraId="63672AD7" w14:textId="787E73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ABACAXI TIPO PEROLA C/ CASCA, FIRME E SEM MANCHAS, FERIMENTOS, PODRIDÃO OU DEFORMAÇÃO, ISENTOS DE DANOS FÍSICOS ORIUNDO DO MANUSEIO E DO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07E37238" w14:textId="5D31622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BA18857" w14:textId="2184A9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1780</w:t>
            </w:r>
          </w:p>
        </w:tc>
      </w:tr>
      <w:tr w:rsidR="00452BB3" w:rsidRPr="006F18A9" w14:paraId="563AA33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417813E" w14:textId="7800A2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104</w:t>
            </w:r>
          </w:p>
        </w:tc>
        <w:tc>
          <w:tcPr>
            <w:tcW w:w="3804" w:type="dxa"/>
            <w:tcBorders>
              <w:top w:val="nil"/>
              <w:left w:val="nil"/>
              <w:bottom w:val="single" w:sz="4" w:space="0" w:color="auto"/>
              <w:right w:val="single" w:sz="4" w:space="0" w:color="auto"/>
            </w:tcBorders>
            <w:shd w:val="clear" w:color="EDEDED" w:fill="FFFFFF"/>
            <w:vAlign w:val="center"/>
            <w:hideMark/>
          </w:tcPr>
          <w:p w14:paraId="24C61658" w14:textId="1187867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ABÓBORA TIPO CABOTIÁ, DE PRIMEIRA QUALIDADE, COM CASCA FIRME, SEM MANCHAS, FERIMENTOS, PODRIDÃO OU DEFORMAÇÃO, E ISENTA DE DANOS FÍSICOS ORIUNDOS DO MANUSEIO 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5E53FA3F" w14:textId="2AEA474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6B41947" w14:textId="36ABA9F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1360</w:t>
            </w:r>
          </w:p>
        </w:tc>
      </w:tr>
      <w:tr w:rsidR="00452BB3" w:rsidRPr="006F18A9" w14:paraId="01A86F4F"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29365F2" w14:textId="3801763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105</w:t>
            </w:r>
          </w:p>
        </w:tc>
        <w:tc>
          <w:tcPr>
            <w:tcW w:w="3804" w:type="dxa"/>
            <w:tcBorders>
              <w:top w:val="nil"/>
              <w:left w:val="nil"/>
              <w:bottom w:val="single" w:sz="4" w:space="0" w:color="auto"/>
              <w:right w:val="single" w:sz="4" w:space="0" w:color="auto"/>
            </w:tcBorders>
            <w:shd w:val="clear" w:color="000000" w:fill="FFFFFF"/>
            <w:vAlign w:val="center"/>
            <w:hideMark/>
          </w:tcPr>
          <w:p w14:paraId="0BBAB1E9" w14:textId="7AEAF1D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AÇÚCAR, NA COR BRANCA, PACOTES DE 5 KG, EMBALAGEM PLÁSTICA, ÍNTEGRA, RESISTENTE, VEDADA HERMETICAMENTE, CONTENDO DADOS DE IDENTIFICAÇÃO E PROCEDÊNCIA, NÚMERO DE LOTE, DATA DE FABRICAÇÃO, QUANTIDADE DE PRODUTO. DEVERÁ APRESENTAR VALIDADE MÍNIMA DE 6 (SEIS) MESES A PARTIR DA DATA DE </w:t>
            </w:r>
            <w:r w:rsidRPr="006F18A9">
              <w:rPr>
                <w:rFonts w:ascii="Cambria" w:eastAsia="Times New Roman" w:hAnsi="Cambria" w:cs="Calibri"/>
                <w:color w:val="000000"/>
                <w:lang w:eastAsia="pt-BR"/>
              </w:rPr>
              <w:lastRenderedPageBreak/>
              <w:t>ENTREGA, DE ACORDO COM AS NORMAS E/OU RESOLUÇÕES VIGENTES DA ANVISA.</w:t>
            </w:r>
          </w:p>
        </w:tc>
        <w:tc>
          <w:tcPr>
            <w:tcW w:w="1185" w:type="dxa"/>
            <w:tcBorders>
              <w:top w:val="nil"/>
              <w:left w:val="nil"/>
              <w:bottom w:val="single" w:sz="4" w:space="0" w:color="auto"/>
              <w:right w:val="single" w:sz="4" w:space="0" w:color="auto"/>
            </w:tcBorders>
            <w:shd w:val="clear" w:color="000000" w:fill="FFFFFF"/>
            <w:noWrap/>
            <w:vAlign w:val="center"/>
            <w:hideMark/>
          </w:tcPr>
          <w:p w14:paraId="1447E594" w14:textId="77AA28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53F1F81" w14:textId="645E522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2047</w:t>
            </w:r>
          </w:p>
        </w:tc>
      </w:tr>
      <w:tr w:rsidR="00452BB3" w:rsidRPr="006F18A9" w14:paraId="717254E8"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5C2DC34" w14:textId="4055C25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106</w:t>
            </w:r>
          </w:p>
        </w:tc>
        <w:tc>
          <w:tcPr>
            <w:tcW w:w="3804" w:type="dxa"/>
            <w:tcBorders>
              <w:top w:val="nil"/>
              <w:left w:val="nil"/>
              <w:bottom w:val="single" w:sz="4" w:space="0" w:color="auto"/>
              <w:right w:val="single" w:sz="4" w:space="0" w:color="auto"/>
            </w:tcBorders>
            <w:shd w:val="clear" w:color="EDEDED" w:fill="FFFFFF"/>
            <w:vAlign w:val="center"/>
            <w:hideMark/>
          </w:tcPr>
          <w:p w14:paraId="0F867AB5" w14:textId="39CCA2F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ABOBRINHA VERDE FRESCA, MÉDIA, COM CASCA LISA E LUSTROSA, SEM MANCHAS,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351E1918" w14:textId="0BD3373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EB56F0E" w14:textId="4C89F1D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1605</w:t>
            </w:r>
          </w:p>
        </w:tc>
      </w:tr>
      <w:tr w:rsidR="00452BB3" w:rsidRPr="006F18A9" w14:paraId="1A13A31C"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304CE7" w14:textId="7A6E367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107</w:t>
            </w:r>
          </w:p>
        </w:tc>
        <w:tc>
          <w:tcPr>
            <w:tcW w:w="3804" w:type="dxa"/>
            <w:tcBorders>
              <w:top w:val="nil"/>
              <w:left w:val="nil"/>
              <w:bottom w:val="single" w:sz="4" w:space="0" w:color="auto"/>
              <w:right w:val="single" w:sz="4" w:space="0" w:color="auto"/>
            </w:tcBorders>
            <w:shd w:val="clear" w:color="000000" w:fill="FFFFFF"/>
            <w:vAlign w:val="center"/>
            <w:hideMark/>
          </w:tcPr>
          <w:p w14:paraId="3A03273D" w14:textId="75176A4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ADOÇANTE DIETÉTICO LÍQUIDO, 100% STÉVIA. INGREDIENTES: ÁGUA, EDULCORANTES NATURAIS, GLICOSÍDEOS DE STEVIOL, CONSERVANTES: BENZOATO DE SÓDIO , SORBATO DE POTÁSSIO, ACIDULANTE ÁCIDO CÍTRICO, SEM ASPARTAME, SEM CICLAMATO, SEM SACARINA, SEM ACESSUMFAME K, UNIDADES DE 80ML. PRAZO DE VALIDADE MÍNIMO DE 2 (DOIS) ANOS, A CONTAR A PARTIR DA DATA DA ENTREGA. MARCAS: LINEA, STEVITA, FINN</w:t>
            </w:r>
          </w:p>
        </w:tc>
        <w:tc>
          <w:tcPr>
            <w:tcW w:w="1185" w:type="dxa"/>
            <w:tcBorders>
              <w:top w:val="nil"/>
              <w:left w:val="nil"/>
              <w:bottom w:val="single" w:sz="4" w:space="0" w:color="auto"/>
              <w:right w:val="single" w:sz="4" w:space="0" w:color="auto"/>
            </w:tcBorders>
            <w:shd w:val="clear" w:color="000000" w:fill="FFFFFF"/>
            <w:noWrap/>
            <w:vAlign w:val="center"/>
            <w:hideMark/>
          </w:tcPr>
          <w:p w14:paraId="26052987" w14:textId="58C9E58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F16D5C5" w14:textId="019DBF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45</w:t>
            </w:r>
          </w:p>
        </w:tc>
      </w:tr>
      <w:tr w:rsidR="00452BB3" w:rsidRPr="006F18A9" w14:paraId="79FE18A5"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E653A04" w14:textId="25640C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108</w:t>
            </w:r>
          </w:p>
        </w:tc>
        <w:tc>
          <w:tcPr>
            <w:tcW w:w="3804" w:type="dxa"/>
            <w:tcBorders>
              <w:top w:val="nil"/>
              <w:left w:val="nil"/>
              <w:bottom w:val="single" w:sz="4" w:space="0" w:color="auto"/>
              <w:right w:val="single" w:sz="4" w:space="0" w:color="auto"/>
            </w:tcBorders>
            <w:shd w:val="clear" w:color="EDEDED" w:fill="FFFFFF"/>
            <w:vAlign w:val="center"/>
            <w:hideMark/>
          </w:tcPr>
          <w:p w14:paraId="0C6FAB49" w14:textId="284B808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AÇAFRÃO EM PÓ, EMBALAGEM DE 100 GR,  DE 1ª QUALIDADE, FABRICADO A PARTIR DE MATÉRIA PRIMA PURA, ISENTO DE IMPUREZAS. NA EMBALAGEM DEVERÁ CONTER DATA DE FABRICAÇÃO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30ABE80" w14:textId="3828FD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E3B0A12" w14:textId="1B55BF3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310</w:t>
            </w:r>
          </w:p>
        </w:tc>
      </w:tr>
      <w:tr w:rsidR="00452BB3" w:rsidRPr="006F18A9" w14:paraId="1AD255F1"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404766B" w14:textId="4539FAE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109</w:t>
            </w:r>
          </w:p>
        </w:tc>
        <w:tc>
          <w:tcPr>
            <w:tcW w:w="3804" w:type="dxa"/>
            <w:tcBorders>
              <w:top w:val="nil"/>
              <w:left w:val="nil"/>
              <w:bottom w:val="single" w:sz="4" w:space="0" w:color="auto"/>
              <w:right w:val="single" w:sz="4" w:space="0" w:color="auto"/>
            </w:tcBorders>
            <w:shd w:val="clear" w:color="000000" w:fill="FFFFFF"/>
            <w:vAlign w:val="center"/>
            <w:hideMark/>
          </w:tcPr>
          <w:p w14:paraId="5A3F9FBE" w14:textId="4D36942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ALFACE 1ª QUALIDADE, PADRÃO MÉDIO COM FOLHAS, INTEGRAS FIRMES, SEM MANCHAS OU DANOS MECÂNICOS, LIVRE DE LARVAS OU PARASITAS SERVIDAS NO PALITO.</w:t>
            </w:r>
          </w:p>
        </w:tc>
        <w:tc>
          <w:tcPr>
            <w:tcW w:w="1185" w:type="dxa"/>
            <w:tcBorders>
              <w:top w:val="nil"/>
              <w:left w:val="nil"/>
              <w:bottom w:val="single" w:sz="4" w:space="0" w:color="auto"/>
              <w:right w:val="single" w:sz="4" w:space="0" w:color="auto"/>
            </w:tcBorders>
            <w:shd w:val="clear" w:color="000000" w:fill="FFFFFF"/>
            <w:noWrap/>
            <w:vAlign w:val="center"/>
            <w:hideMark/>
          </w:tcPr>
          <w:p w14:paraId="55E010B1" w14:textId="71024E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PALITO</w:t>
            </w:r>
          </w:p>
        </w:tc>
        <w:tc>
          <w:tcPr>
            <w:tcW w:w="1231" w:type="dxa"/>
            <w:tcBorders>
              <w:top w:val="nil"/>
              <w:left w:val="nil"/>
              <w:bottom w:val="single" w:sz="4" w:space="0" w:color="auto"/>
              <w:right w:val="single" w:sz="4" w:space="0" w:color="auto"/>
            </w:tcBorders>
            <w:shd w:val="clear" w:color="000000" w:fill="FFFFFF"/>
            <w:noWrap/>
            <w:vAlign w:val="center"/>
            <w:hideMark/>
          </w:tcPr>
          <w:p w14:paraId="0FED39E2" w14:textId="138987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2190</w:t>
            </w:r>
          </w:p>
        </w:tc>
      </w:tr>
      <w:tr w:rsidR="00452BB3" w:rsidRPr="006F18A9" w14:paraId="245A6FB7"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237B2EE" w14:textId="079F6F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110</w:t>
            </w:r>
          </w:p>
        </w:tc>
        <w:tc>
          <w:tcPr>
            <w:tcW w:w="3804" w:type="dxa"/>
            <w:tcBorders>
              <w:top w:val="nil"/>
              <w:left w:val="nil"/>
              <w:bottom w:val="single" w:sz="4" w:space="0" w:color="auto"/>
              <w:right w:val="single" w:sz="4" w:space="0" w:color="auto"/>
            </w:tcBorders>
            <w:shd w:val="clear" w:color="EDEDED" w:fill="FFFFFF"/>
            <w:vAlign w:val="center"/>
            <w:hideMark/>
          </w:tcPr>
          <w:p w14:paraId="7DD806A9" w14:textId="5844C05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ÁGUA MINERAL (REFIL) PARA GARRAFÃO DE 20 LITROS, CONTENDO INFORMAÇÕES DO FABRICANTE, DATA DE ENVASAMENTO E NUMERO DO LOTE. ASPECTO LÍMPIDO E SEM IMPUREZAS, COR E ODOR CARACTERÍSTICO. VALIDADE MÍNIMA DO LÍQUIDO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384760E" w14:textId="79D98B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BB1F03E" w14:textId="2F6DDA4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08F3BFF5"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C7C7641" w14:textId="111CA50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111</w:t>
            </w:r>
          </w:p>
        </w:tc>
        <w:tc>
          <w:tcPr>
            <w:tcW w:w="3804" w:type="dxa"/>
            <w:tcBorders>
              <w:top w:val="nil"/>
              <w:left w:val="nil"/>
              <w:bottom w:val="single" w:sz="4" w:space="0" w:color="auto"/>
              <w:right w:val="single" w:sz="4" w:space="0" w:color="auto"/>
            </w:tcBorders>
            <w:shd w:val="clear" w:color="000000" w:fill="FFFFFF"/>
            <w:vAlign w:val="center"/>
            <w:hideMark/>
          </w:tcPr>
          <w:p w14:paraId="0DD16CFD" w14:textId="4E5C5D5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ÁGUA MINERAL SEM GÁS EMBALAGEM PET TRANSPARENTE, 500ML, CONTENDO INFORMAÇÕES DO FABRICANTE, DATA DE FABRICAÇÃO E VALIDADE. ASPECTO LÍMPIDO E SEM IMPUREZAS. COR E ODOR CARACTERÍSTICO. VALIDADE MÍNIMA DE 6 MESES NA DATA DA ENTREGA, INDAIÁ, CRISTAL, SCHIN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64EE36D" w14:textId="4CB45F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B77AB50" w14:textId="54A3BB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20950</w:t>
            </w:r>
          </w:p>
        </w:tc>
      </w:tr>
      <w:tr w:rsidR="00452BB3" w:rsidRPr="006F18A9" w14:paraId="7A321338"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17CDB5" w14:textId="1E039B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112</w:t>
            </w:r>
          </w:p>
        </w:tc>
        <w:tc>
          <w:tcPr>
            <w:tcW w:w="3804" w:type="dxa"/>
            <w:tcBorders>
              <w:top w:val="nil"/>
              <w:left w:val="nil"/>
              <w:bottom w:val="single" w:sz="4" w:space="0" w:color="auto"/>
              <w:right w:val="single" w:sz="4" w:space="0" w:color="auto"/>
            </w:tcBorders>
            <w:shd w:val="clear" w:color="EDEDED" w:fill="FFFFFF"/>
            <w:vAlign w:val="center"/>
            <w:hideMark/>
          </w:tcPr>
          <w:p w14:paraId="4E3B58F8" w14:textId="53281ED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ALHO DE CABEÇA DE 1º QUALIDADE, APARÊNCIA FRESCA E SÃ, COLHIDOS AO ATINGIR O GRAU DE EVOLUÇÃO COMPLETO E EM PERFEITO ESTADO DE DESENVOLVIMENTO, ISENTO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55D0EF1E" w14:textId="0953CEE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B72479C" w14:textId="798AD5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1195</w:t>
            </w:r>
          </w:p>
        </w:tc>
      </w:tr>
      <w:tr w:rsidR="00452BB3" w:rsidRPr="006F18A9" w14:paraId="6E6DD140"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E184C98" w14:textId="121B27B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113</w:t>
            </w:r>
          </w:p>
        </w:tc>
        <w:tc>
          <w:tcPr>
            <w:tcW w:w="3804" w:type="dxa"/>
            <w:tcBorders>
              <w:top w:val="nil"/>
              <w:left w:val="nil"/>
              <w:bottom w:val="single" w:sz="4" w:space="0" w:color="auto"/>
              <w:right w:val="single" w:sz="4" w:space="0" w:color="auto"/>
            </w:tcBorders>
            <w:shd w:val="clear" w:color="000000" w:fill="FFFFFF"/>
            <w:vAlign w:val="center"/>
            <w:hideMark/>
          </w:tcPr>
          <w:p w14:paraId="353F49CC" w14:textId="0EDFF9B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ACHOCOLATADO EM PÓ, EMBALAGEM DE 400 G, CONTENDO AÇÚCAR, CACAU, EXTRATO DE MALTE, SAL, SORO DE LEITE EM PÓ, LEITE DESNATADO EM PÓ, CONTENDO NO MÍNIMO AS VITAMINAS A, B2, B6 E B1, ESTABILIZANTE LECITINA DE SOJA E AROMATIZANTES. DATA DE VALIDADE MÍNIMA DE 6 (SEIS) MESES A PARTIR DA DATA DE ENTREGA. REFERÊNCIAS: ITALAC, NESCAU, TODDY, SIMILAR OU DE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57FEE436" w14:textId="369977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885C1EF" w14:textId="037D67C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1372</w:t>
            </w:r>
          </w:p>
        </w:tc>
      </w:tr>
      <w:tr w:rsidR="00452BB3" w:rsidRPr="006F18A9" w14:paraId="50E4B9E4"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60185E1" w14:textId="13FE809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114</w:t>
            </w:r>
          </w:p>
        </w:tc>
        <w:tc>
          <w:tcPr>
            <w:tcW w:w="3804" w:type="dxa"/>
            <w:tcBorders>
              <w:top w:val="nil"/>
              <w:left w:val="nil"/>
              <w:bottom w:val="single" w:sz="4" w:space="0" w:color="auto"/>
              <w:right w:val="single" w:sz="4" w:space="0" w:color="auto"/>
            </w:tcBorders>
            <w:shd w:val="clear" w:color="EDEDED" w:fill="FFFFFF"/>
            <w:vAlign w:val="center"/>
            <w:hideMark/>
          </w:tcPr>
          <w:p w14:paraId="0379C582" w14:textId="7B58799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AMIDO DE MILHO, EMBALAGEM DE 500GR, CONTENDO DATA DE FABRICAÇÃO, NÚMERO DE LOTE 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19ACB9D" w14:textId="2BCA933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A823980" w14:textId="3A7381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504</w:t>
            </w:r>
          </w:p>
        </w:tc>
      </w:tr>
      <w:tr w:rsidR="00452BB3" w:rsidRPr="006F18A9" w14:paraId="703386B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1BC4A39" w14:textId="7E4843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115</w:t>
            </w:r>
          </w:p>
        </w:tc>
        <w:tc>
          <w:tcPr>
            <w:tcW w:w="3804" w:type="dxa"/>
            <w:tcBorders>
              <w:top w:val="nil"/>
              <w:left w:val="nil"/>
              <w:bottom w:val="single" w:sz="4" w:space="0" w:color="auto"/>
              <w:right w:val="single" w:sz="4" w:space="0" w:color="auto"/>
            </w:tcBorders>
            <w:shd w:val="clear" w:color="000000" w:fill="FFFFFF"/>
            <w:vAlign w:val="center"/>
            <w:hideMark/>
          </w:tcPr>
          <w:p w14:paraId="5F786A36" w14:textId="0BAE703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AGUA MINERAL SEM GAS, EMBALAGEM COPO TRANSPARENTE DE 200 ML, CONTENDO INFORMACOES DO FABRICANTE, DATA DE ENVASAMENTO E NUMERO DO LOTE. ASPECTO LIMPIDO E SEM IMPUREZAS, COR E ODOR CARACTERISTICO. VALIDADE MINIMA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98F7D0C" w14:textId="6A7FFFD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0BD10A0" w14:textId="748B8EE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8250</w:t>
            </w:r>
          </w:p>
        </w:tc>
      </w:tr>
      <w:tr w:rsidR="00452BB3" w:rsidRPr="006F18A9" w14:paraId="0294766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3C4FED8" w14:textId="182383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116</w:t>
            </w:r>
          </w:p>
        </w:tc>
        <w:tc>
          <w:tcPr>
            <w:tcW w:w="3804" w:type="dxa"/>
            <w:tcBorders>
              <w:top w:val="nil"/>
              <w:left w:val="nil"/>
              <w:bottom w:val="single" w:sz="4" w:space="0" w:color="auto"/>
              <w:right w:val="single" w:sz="4" w:space="0" w:color="auto"/>
            </w:tcBorders>
            <w:shd w:val="clear" w:color="EDEDED" w:fill="FFFFFF"/>
            <w:vAlign w:val="center"/>
            <w:hideMark/>
          </w:tcPr>
          <w:p w14:paraId="37715EFD" w14:textId="26A9678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AZEITONAS - VERDES INTEIRAS E SEM CAROÇO, EM CONSERVA, EMBALAGEM DE 250G, COM INFORMAÇÕES DO FABRICANTE, DATA DE FABRICAÇÃO, NÚMERO DE LOTE, VALIDADE MÍNIMA DE 6 </w:t>
            </w:r>
            <w:r w:rsidRPr="006F18A9">
              <w:rPr>
                <w:rFonts w:ascii="Cambria" w:eastAsia="Times New Roman" w:hAnsi="Cambria" w:cs="Calibri"/>
                <w:color w:val="000000"/>
                <w:lang w:eastAsia="pt-BR"/>
              </w:rPr>
              <w:lastRenderedPageBreak/>
              <w:t>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355E46F" w14:textId="21AB502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129259A" w14:textId="307C2C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725</w:t>
            </w:r>
          </w:p>
        </w:tc>
      </w:tr>
      <w:tr w:rsidR="00452BB3" w:rsidRPr="006F18A9" w14:paraId="0036A10E"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8E8DF5" w14:textId="147BFD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117</w:t>
            </w:r>
          </w:p>
        </w:tc>
        <w:tc>
          <w:tcPr>
            <w:tcW w:w="3804" w:type="dxa"/>
            <w:tcBorders>
              <w:top w:val="nil"/>
              <w:left w:val="nil"/>
              <w:bottom w:val="single" w:sz="4" w:space="0" w:color="auto"/>
              <w:right w:val="single" w:sz="4" w:space="0" w:color="auto"/>
            </w:tcBorders>
            <w:shd w:val="clear" w:color="000000" w:fill="FFFFFF"/>
            <w:vAlign w:val="center"/>
            <w:hideMark/>
          </w:tcPr>
          <w:p w14:paraId="3BE8A941" w14:textId="6BA4136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AZEITE DE OLIVA, EXTRA VIRGEM, SENDO ELE GALO, ANDORINHA, OU MELHOR, QUALIDADE, EMBALAGEM CONTENDO 200 ML.</w:t>
            </w:r>
          </w:p>
        </w:tc>
        <w:tc>
          <w:tcPr>
            <w:tcW w:w="1185" w:type="dxa"/>
            <w:tcBorders>
              <w:top w:val="nil"/>
              <w:left w:val="nil"/>
              <w:bottom w:val="single" w:sz="4" w:space="0" w:color="auto"/>
              <w:right w:val="single" w:sz="4" w:space="0" w:color="auto"/>
            </w:tcBorders>
            <w:shd w:val="clear" w:color="000000" w:fill="FFFFFF"/>
            <w:noWrap/>
            <w:vAlign w:val="center"/>
            <w:hideMark/>
          </w:tcPr>
          <w:p w14:paraId="67B1E466" w14:textId="773E86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E940954" w14:textId="6AB4D41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230</w:t>
            </w:r>
          </w:p>
        </w:tc>
      </w:tr>
      <w:tr w:rsidR="00452BB3" w:rsidRPr="006F18A9" w14:paraId="2C99459D"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CD38C7" w14:textId="4D6D9A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118</w:t>
            </w:r>
          </w:p>
        </w:tc>
        <w:tc>
          <w:tcPr>
            <w:tcW w:w="3804" w:type="dxa"/>
            <w:tcBorders>
              <w:top w:val="nil"/>
              <w:left w:val="nil"/>
              <w:bottom w:val="single" w:sz="4" w:space="0" w:color="auto"/>
              <w:right w:val="single" w:sz="4" w:space="0" w:color="auto"/>
            </w:tcBorders>
            <w:shd w:val="clear" w:color="EDEDED" w:fill="FFFFFF"/>
            <w:vAlign w:val="center"/>
            <w:hideMark/>
          </w:tcPr>
          <w:p w14:paraId="3E0807F5" w14:textId="6BDB623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AMENDOIM PARA CONSUMO DIRETO OU USO CULINÁRIO, LIVRE DE IMPUREZAS E DANOS, EM EMBALAGEM DE 500 G, CONTENDO DATA DE FABRICAÇÃO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52605D0" w14:textId="3FCF57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EB9E52A" w14:textId="25F2B5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630</w:t>
            </w:r>
          </w:p>
        </w:tc>
      </w:tr>
      <w:tr w:rsidR="00452BB3" w:rsidRPr="006F18A9" w14:paraId="68A786BB"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F106B35" w14:textId="1FADCC8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119</w:t>
            </w:r>
          </w:p>
        </w:tc>
        <w:tc>
          <w:tcPr>
            <w:tcW w:w="3804" w:type="dxa"/>
            <w:tcBorders>
              <w:top w:val="nil"/>
              <w:left w:val="nil"/>
              <w:bottom w:val="single" w:sz="4" w:space="0" w:color="auto"/>
              <w:right w:val="single" w:sz="4" w:space="0" w:color="auto"/>
            </w:tcBorders>
            <w:shd w:val="clear" w:color="000000" w:fill="FFFFFF"/>
            <w:vAlign w:val="center"/>
            <w:hideMark/>
          </w:tcPr>
          <w:p w14:paraId="03ED9B90" w14:textId="6A12D4E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ALIMENTO ACHOCOLATADO EM PÓ LIGHT, EMBALAGEM DE 390 GR, CONTENDO DATA DE FABRICAÇÃO, LOTE, VALIDADE. DATA MÍNIMA DE 6 MESES A PARTIR DA DATA DE ENTREGA. REFERENCIA: TODDY, NESCAU, MAGRO,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D75857B" w14:textId="04084F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08E92EE" w14:textId="0CEE76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w:t>
            </w:r>
          </w:p>
        </w:tc>
      </w:tr>
      <w:tr w:rsidR="00452BB3" w:rsidRPr="006F18A9" w14:paraId="01F8D8BE"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DE89EB4" w14:textId="35C689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120</w:t>
            </w:r>
          </w:p>
        </w:tc>
        <w:tc>
          <w:tcPr>
            <w:tcW w:w="3804" w:type="dxa"/>
            <w:tcBorders>
              <w:top w:val="nil"/>
              <w:left w:val="nil"/>
              <w:bottom w:val="single" w:sz="4" w:space="0" w:color="auto"/>
              <w:right w:val="single" w:sz="4" w:space="0" w:color="auto"/>
            </w:tcBorders>
            <w:shd w:val="clear" w:color="EDEDED" w:fill="FFFFFF"/>
            <w:vAlign w:val="center"/>
            <w:hideMark/>
          </w:tcPr>
          <w:p w14:paraId="601D595F" w14:textId="041449C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BALA MASTIGÁVEL, SABORES DE FRUTAS SORTIDAS, EMBALAGEM DE 500 GR, CONTENDO INFORMAÇÕES DO FABRICANTE, DATA DE FABRICAÇÃO E NÚMERO DE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0FA869F" w14:textId="7D3E8B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60B7E4C" w14:textId="7BDDC9A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730</w:t>
            </w:r>
          </w:p>
        </w:tc>
      </w:tr>
      <w:tr w:rsidR="00452BB3" w:rsidRPr="006F18A9" w14:paraId="2556B53D"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29FAE2A" w14:textId="7380BF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121</w:t>
            </w:r>
          </w:p>
        </w:tc>
        <w:tc>
          <w:tcPr>
            <w:tcW w:w="3804" w:type="dxa"/>
            <w:tcBorders>
              <w:top w:val="nil"/>
              <w:left w:val="nil"/>
              <w:bottom w:val="single" w:sz="4" w:space="0" w:color="auto"/>
              <w:right w:val="single" w:sz="4" w:space="0" w:color="auto"/>
            </w:tcBorders>
            <w:shd w:val="clear" w:color="000000" w:fill="FFFFFF"/>
            <w:vAlign w:val="center"/>
            <w:hideMark/>
          </w:tcPr>
          <w:p w14:paraId="02E9637F" w14:textId="11E904A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MAÇÃ MADURA, EM PENCAS, TAMANHO E COLORAÇÃO UNIFORME COM POLPA FIRME E INTACTA,SEM SINAIS DE APODRECIMENTO, ISENTOS DE DANOS FÍSICOS ORIUNDO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4E9AA846" w14:textId="463FB7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E36548F" w14:textId="2F998D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3510</w:t>
            </w:r>
          </w:p>
        </w:tc>
      </w:tr>
      <w:tr w:rsidR="00452BB3" w:rsidRPr="006F18A9" w14:paraId="596E4C5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739CFC" w14:textId="518CEB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122</w:t>
            </w:r>
          </w:p>
        </w:tc>
        <w:tc>
          <w:tcPr>
            <w:tcW w:w="3804" w:type="dxa"/>
            <w:tcBorders>
              <w:top w:val="nil"/>
              <w:left w:val="nil"/>
              <w:bottom w:val="single" w:sz="4" w:space="0" w:color="auto"/>
              <w:right w:val="single" w:sz="4" w:space="0" w:color="auto"/>
            </w:tcBorders>
            <w:shd w:val="clear" w:color="EDEDED" w:fill="FFFFFF"/>
            <w:vAlign w:val="center"/>
            <w:hideMark/>
          </w:tcPr>
          <w:p w14:paraId="105A2F64" w14:textId="0B9CEAC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PRATA MADURA, EM PENCAS, TAMANHO E COLORAÇÃO UNIFORME COM POLPA FIRME E INTACTA, SEM SINAIS DE APODRECIMENTO, ISENTOS DE DANOS FÍSICOS ORIUNDO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6ED8B983" w14:textId="32BB1C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B51BA8C" w14:textId="1D76F7E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4640</w:t>
            </w:r>
          </w:p>
        </w:tc>
      </w:tr>
      <w:tr w:rsidR="00452BB3" w:rsidRPr="006F18A9" w14:paraId="5E50E78B"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772E038" w14:textId="276D17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123</w:t>
            </w:r>
          </w:p>
        </w:tc>
        <w:tc>
          <w:tcPr>
            <w:tcW w:w="3804" w:type="dxa"/>
            <w:tcBorders>
              <w:top w:val="nil"/>
              <w:left w:val="nil"/>
              <w:bottom w:val="single" w:sz="4" w:space="0" w:color="auto"/>
              <w:right w:val="single" w:sz="4" w:space="0" w:color="auto"/>
            </w:tcBorders>
            <w:shd w:val="clear" w:color="000000" w:fill="FFFFFF"/>
            <w:vAlign w:val="center"/>
            <w:hideMark/>
          </w:tcPr>
          <w:p w14:paraId="0D10BCE8" w14:textId="034B622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MARMELO MADURA, EM PENCAS, TAMANHO E COLORAÇÃO UNIFORME, COM POLPA FIRME E INTACTA, SEM SINAIS DE APODRECIMENTO, SEM DANOS FÍSICOS ORIUNDOS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562BCDCC" w14:textId="666DB9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982E9D1" w14:textId="269A7E7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430</w:t>
            </w:r>
          </w:p>
        </w:tc>
      </w:tr>
      <w:tr w:rsidR="00452BB3" w:rsidRPr="006F18A9" w14:paraId="2A249E18"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0CF998F" w14:textId="70E46B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124</w:t>
            </w:r>
          </w:p>
        </w:tc>
        <w:tc>
          <w:tcPr>
            <w:tcW w:w="3804" w:type="dxa"/>
            <w:tcBorders>
              <w:top w:val="nil"/>
              <w:left w:val="nil"/>
              <w:bottom w:val="single" w:sz="4" w:space="0" w:color="auto"/>
              <w:right w:val="single" w:sz="4" w:space="0" w:color="auto"/>
            </w:tcBorders>
            <w:shd w:val="clear" w:color="EDEDED" w:fill="FFFFFF"/>
            <w:vAlign w:val="center"/>
            <w:hideMark/>
          </w:tcPr>
          <w:p w14:paraId="1742E987" w14:textId="428B06B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TERRA MADURA, EM PENCAS, TAMANHO E COLORAÇÃO UNIFORME, COM POLPA FIRME E INTACTA, SEM SINAIS DE APODRECIMENTO, SEM DANOS FÍSICOS ORIUNDOS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7D05AD11" w14:textId="5D75810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DCD5AE3" w14:textId="6D9259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440</w:t>
            </w:r>
          </w:p>
        </w:tc>
      </w:tr>
      <w:tr w:rsidR="00452BB3" w:rsidRPr="006F18A9" w14:paraId="27B2EC01"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D1BA36" w14:textId="36D1E54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125</w:t>
            </w:r>
          </w:p>
        </w:tc>
        <w:tc>
          <w:tcPr>
            <w:tcW w:w="3804" w:type="dxa"/>
            <w:tcBorders>
              <w:top w:val="nil"/>
              <w:left w:val="nil"/>
              <w:bottom w:val="single" w:sz="4" w:space="0" w:color="auto"/>
              <w:right w:val="single" w:sz="4" w:space="0" w:color="auto"/>
            </w:tcBorders>
            <w:shd w:val="clear" w:color="000000" w:fill="FFFFFF"/>
            <w:vAlign w:val="center"/>
            <w:hideMark/>
          </w:tcPr>
          <w:p w14:paraId="5DE18BFF" w14:textId="2905370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BATATA DOCE MÉDIA, COM CASCA FIRME, SEM MANCHAS,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30C4A26F" w14:textId="17135D5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2984C47" w14:textId="41AE63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1190</w:t>
            </w:r>
          </w:p>
        </w:tc>
      </w:tr>
      <w:tr w:rsidR="00452BB3" w:rsidRPr="006F18A9" w14:paraId="6C58AC48"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149C4A" w14:textId="630469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126</w:t>
            </w:r>
          </w:p>
        </w:tc>
        <w:tc>
          <w:tcPr>
            <w:tcW w:w="3804" w:type="dxa"/>
            <w:tcBorders>
              <w:top w:val="nil"/>
              <w:left w:val="nil"/>
              <w:bottom w:val="single" w:sz="4" w:space="0" w:color="auto"/>
              <w:right w:val="single" w:sz="4" w:space="0" w:color="auto"/>
            </w:tcBorders>
            <w:shd w:val="clear" w:color="EDEDED" w:fill="FFFFFF"/>
            <w:vAlign w:val="center"/>
            <w:hideMark/>
          </w:tcPr>
          <w:p w14:paraId="2FBC76A9" w14:textId="1E49A2E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BATATA INGLESA, MÉDIA, COM CASCA FIRME, LISA E INTEGRA, SEM MANCHAS E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6C20F893" w14:textId="0FC328D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7ED0EAC" w14:textId="0E7E85B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2945</w:t>
            </w:r>
          </w:p>
        </w:tc>
      </w:tr>
      <w:tr w:rsidR="00452BB3" w:rsidRPr="006F18A9" w14:paraId="6B44AE6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0D63128" w14:textId="1639364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127</w:t>
            </w:r>
          </w:p>
        </w:tc>
        <w:tc>
          <w:tcPr>
            <w:tcW w:w="3804" w:type="dxa"/>
            <w:tcBorders>
              <w:top w:val="nil"/>
              <w:left w:val="nil"/>
              <w:bottom w:val="single" w:sz="4" w:space="0" w:color="auto"/>
              <w:right w:val="single" w:sz="4" w:space="0" w:color="auto"/>
            </w:tcBorders>
            <w:shd w:val="clear" w:color="000000" w:fill="FFFFFF"/>
            <w:vAlign w:val="center"/>
            <w:hideMark/>
          </w:tcPr>
          <w:p w14:paraId="54288DB1" w14:textId="1403585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BATATA PALHA EMBALAGEM DE 800 GR, CONTENDO INFORMAÇÕES NUTRICIONAIS, DATA DE FABRICAÇÃO, VALIDADE E LOTE. VALIDADE MÍNIMA DE 6 MESES NA DATA DA ENTEGA. FREETAZ, KEVITOZ ELMAS,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2D0A80D" w14:textId="1A29EE2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9CBD205" w14:textId="4F773A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435</w:t>
            </w:r>
          </w:p>
        </w:tc>
      </w:tr>
      <w:tr w:rsidR="00452BB3" w:rsidRPr="006F18A9" w14:paraId="16CA9543"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4E2B1A7" w14:textId="4CA2DA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128</w:t>
            </w:r>
          </w:p>
        </w:tc>
        <w:tc>
          <w:tcPr>
            <w:tcW w:w="3804" w:type="dxa"/>
            <w:tcBorders>
              <w:top w:val="nil"/>
              <w:left w:val="nil"/>
              <w:bottom w:val="single" w:sz="4" w:space="0" w:color="auto"/>
              <w:right w:val="single" w:sz="4" w:space="0" w:color="auto"/>
            </w:tcBorders>
            <w:shd w:val="clear" w:color="EDEDED" w:fill="FFFFFF"/>
            <w:vAlign w:val="center"/>
            <w:hideMark/>
          </w:tcPr>
          <w:p w14:paraId="47C63B98" w14:textId="5EE75B1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BACON TIPO FATIADO DEFUMADO, ACONDICIONADO EM EMBALAGEM ADEQUADA, COM INFORMAÇÕES DO FABRICANTE, NUMERO DE LOTE E REGISTRO NO ÓRGÃO COMPETENTE, COM DATA DE VALIDADE SUPERIOR A 30 DIAS A PARTIR DA DATA DE ENTREGA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1AE90D96" w14:textId="44683B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9BB0563" w14:textId="62EC2FA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322</w:t>
            </w:r>
          </w:p>
        </w:tc>
      </w:tr>
      <w:tr w:rsidR="00452BB3" w:rsidRPr="006F18A9" w14:paraId="190D88D4"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CCED33" w14:textId="1D6404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129</w:t>
            </w:r>
          </w:p>
        </w:tc>
        <w:tc>
          <w:tcPr>
            <w:tcW w:w="3804" w:type="dxa"/>
            <w:tcBorders>
              <w:top w:val="nil"/>
              <w:left w:val="nil"/>
              <w:bottom w:val="single" w:sz="4" w:space="0" w:color="auto"/>
              <w:right w:val="single" w:sz="4" w:space="0" w:color="auto"/>
            </w:tcBorders>
            <w:shd w:val="clear" w:color="000000" w:fill="FFFFFF"/>
            <w:vAlign w:val="center"/>
            <w:hideMark/>
          </w:tcPr>
          <w:p w14:paraId="74B4B0C4" w14:textId="4BBAD3F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BETERRABA FRESCA, COM CASCA FIRME,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52EE3721" w14:textId="5DEABE6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7C5C46F" w14:textId="4EA0E01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942</w:t>
            </w:r>
          </w:p>
        </w:tc>
      </w:tr>
      <w:tr w:rsidR="00452BB3" w:rsidRPr="006F18A9" w14:paraId="093BAE29"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746F0D4" w14:textId="0882C6E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130</w:t>
            </w:r>
          </w:p>
        </w:tc>
        <w:tc>
          <w:tcPr>
            <w:tcW w:w="3804" w:type="dxa"/>
            <w:tcBorders>
              <w:top w:val="nil"/>
              <w:left w:val="nil"/>
              <w:bottom w:val="single" w:sz="4" w:space="0" w:color="auto"/>
              <w:right w:val="single" w:sz="4" w:space="0" w:color="auto"/>
            </w:tcBorders>
            <w:shd w:val="clear" w:color="EDEDED" w:fill="FFFFFF"/>
            <w:vAlign w:val="center"/>
            <w:hideMark/>
          </w:tcPr>
          <w:p w14:paraId="3791B741" w14:textId="6824B9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ÁGUA E SAL - EMBALAGEM DE 330 G, CONTENDO INFORMAÇÕES NUTRICIONAIS, DATA DE FABRICAÇÃO, NÚMERO DO LOTE. VALIDADE MÍNIMA DE 6 MESES A PARTIR DA DATA DE ENTREGA. REFERÊNCIA: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C3001F7" w14:textId="5DBDC31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8C85A45" w14:textId="2FE9207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390</w:t>
            </w:r>
          </w:p>
        </w:tc>
      </w:tr>
      <w:tr w:rsidR="00452BB3" w:rsidRPr="006F18A9" w14:paraId="6CE767A6"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950AFF" w14:textId="133431D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131</w:t>
            </w:r>
          </w:p>
        </w:tc>
        <w:tc>
          <w:tcPr>
            <w:tcW w:w="3804" w:type="dxa"/>
            <w:tcBorders>
              <w:top w:val="nil"/>
              <w:left w:val="nil"/>
              <w:bottom w:val="single" w:sz="4" w:space="0" w:color="auto"/>
              <w:right w:val="single" w:sz="4" w:space="0" w:color="auto"/>
            </w:tcBorders>
            <w:shd w:val="clear" w:color="000000" w:fill="FFFFFF"/>
            <w:vAlign w:val="center"/>
            <w:hideMark/>
          </w:tcPr>
          <w:p w14:paraId="5DD3CA00" w14:textId="2CFCD6B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TIPO MAISENA - EMBALAGEM DE 330 G, CONTENDO TABELA NUTRICIONAL, DATA DE FABRICAÇÃO, VALIDADE E LOTE DO PRODUTO.VALIDADE MÍNIMA DE 6 MESES A PARTIR DA DATA DE ENTREGA. REFERÊNCIA: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0F95B63" w14:textId="2EA59D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933A255" w14:textId="75119C8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470</w:t>
            </w:r>
          </w:p>
        </w:tc>
      </w:tr>
      <w:tr w:rsidR="00452BB3" w:rsidRPr="006F18A9" w14:paraId="466D1FDF"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480442B" w14:textId="25F80E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132</w:t>
            </w:r>
          </w:p>
        </w:tc>
        <w:tc>
          <w:tcPr>
            <w:tcW w:w="3804" w:type="dxa"/>
            <w:tcBorders>
              <w:top w:val="nil"/>
              <w:left w:val="nil"/>
              <w:bottom w:val="single" w:sz="4" w:space="0" w:color="auto"/>
              <w:right w:val="single" w:sz="4" w:space="0" w:color="auto"/>
            </w:tcBorders>
            <w:shd w:val="clear" w:color="EDEDED" w:fill="FFFFFF"/>
            <w:vAlign w:val="center"/>
            <w:hideMark/>
          </w:tcPr>
          <w:p w14:paraId="47C3D8A6" w14:textId="366C8BE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TIPO ROSQUINHA DE COCO, EMBALAGEM DE 600 GR, CONTENDO TABELA NUTRICIONAL, DATA DE FABRICAÇÃO, VALIDADE E  NUMERO DE LOTE DO PRODUTO.VALIDADE MÍNIMA DE 6 MESES A PARTIR DA DATA DE ENTREGA. REFERENCIA: MABEL, RANCHEIRO, MICOS,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F5B2688" w14:textId="142D643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6E1FB29" w14:textId="25C965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1470</w:t>
            </w:r>
          </w:p>
        </w:tc>
      </w:tr>
      <w:tr w:rsidR="00452BB3" w:rsidRPr="006F18A9" w14:paraId="3DE7025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36C8EE4" w14:textId="43D2A1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133</w:t>
            </w:r>
          </w:p>
        </w:tc>
        <w:tc>
          <w:tcPr>
            <w:tcW w:w="3804" w:type="dxa"/>
            <w:tcBorders>
              <w:top w:val="nil"/>
              <w:left w:val="nil"/>
              <w:bottom w:val="single" w:sz="4" w:space="0" w:color="auto"/>
              <w:right w:val="single" w:sz="4" w:space="0" w:color="auto"/>
            </w:tcBorders>
            <w:shd w:val="clear" w:color="000000" w:fill="FFFFFF"/>
            <w:vAlign w:val="center"/>
            <w:hideMark/>
          </w:tcPr>
          <w:p w14:paraId="56B2BBB6" w14:textId="4471608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BRÓCOLIS FRESCO, DE ASPECTO MÉDIO, EM MAÇOS, FIRMES, SEM MANCHAS OU DANOS MECÂNICOS, SEM LARVAS OU PARASITAS</w:t>
            </w:r>
          </w:p>
        </w:tc>
        <w:tc>
          <w:tcPr>
            <w:tcW w:w="1185" w:type="dxa"/>
            <w:tcBorders>
              <w:top w:val="nil"/>
              <w:left w:val="nil"/>
              <w:bottom w:val="single" w:sz="4" w:space="0" w:color="auto"/>
              <w:right w:val="single" w:sz="4" w:space="0" w:color="auto"/>
            </w:tcBorders>
            <w:shd w:val="clear" w:color="000000" w:fill="FFFFFF"/>
            <w:noWrap/>
            <w:vAlign w:val="center"/>
            <w:hideMark/>
          </w:tcPr>
          <w:p w14:paraId="21D80AC3" w14:textId="66059E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821A5EA" w14:textId="3C897B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800</w:t>
            </w:r>
          </w:p>
        </w:tc>
      </w:tr>
      <w:tr w:rsidR="00452BB3" w:rsidRPr="006F18A9" w14:paraId="1FFA062E"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252631B" w14:textId="24C54D9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134</w:t>
            </w:r>
          </w:p>
        </w:tc>
        <w:tc>
          <w:tcPr>
            <w:tcW w:w="3804" w:type="dxa"/>
            <w:tcBorders>
              <w:top w:val="nil"/>
              <w:left w:val="nil"/>
              <w:bottom w:val="single" w:sz="4" w:space="0" w:color="auto"/>
              <w:right w:val="single" w:sz="4" w:space="0" w:color="auto"/>
            </w:tcBorders>
            <w:shd w:val="clear" w:color="EDEDED" w:fill="FFFFFF"/>
            <w:vAlign w:val="center"/>
            <w:hideMark/>
          </w:tcPr>
          <w:p w14:paraId="0DB0DAED" w14:textId="36AD5FA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COCO RALADO PRODUTO DE BOA QUALIDADE, DESIDRATADO E PARCIALMENTE DESENGORDURADO, SEM ADIÇÃO DE AÇÚCAR, ISENTO DE SUBTÂNCIAS ESTRANHAS EM SUA COMPOSIÇÃO, COM EMBALAGEM DE 100G, COM REGISTRO NO MINISTÉRIO DA SAÚDE, DATA DE EMPACOTAMENTO E PRAZO DE VALIDADE APARENTE. VALIDADE MÍNIMA DE 06 MESES A PARTIR DA DATA DE ENTREGA. REFERÊNCIA: SOCÔCO, DUCÔCO, MAIS CÔCO,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54CB80F3" w14:textId="1074F3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E1ED5BA" w14:textId="456F36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1240</w:t>
            </w:r>
          </w:p>
        </w:tc>
      </w:tr>
      <w:tr w:rsidR="00452BB3" w:rsidRPr="006F18A9" w14:paraId="63CEF379"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CBE2BC" w14:textId="0DB5B6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135</w:t>
            </w:r>
          </w:p>
        </w:tc>
        <w:tc>
          <w:tcPr>
            <w:tcW w:w="3804" w:type="dxa"/>
            <w:tcBorders>
              <w:top w:val="nil"/>
              <w:left w:val="nil"/>
              <w:bottom w:val="single" w:sz="4" w:space="0" w:color="auto"/>
              <w:right w:val="single" w:sz="4" w:space="0" w:color="auto"/>
            </w:tcBorders>
            <w:shd w:val="clear" w:color="000000" w:fill="FFFFFF"/>
            <w:vAlign w:val="center"/>
            <w:hideMark/>
          </w:tcPr>
          <w:p w14:paraId="09C61FD7" w14:textId="00A43D6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CAFÉ TORRADO E MOÍDO, PACOTE DE 500 G, TRADICIONAL, ACONDICIONADO EM PACOTE ALUMINIZADO E EMBALADO À VÁCUO.</w:t>
            </w:r>
          </w:p>
        </w:tc>
        <w:tc>
          <w:tcPr>
            <w:tcW w:w="1185" w:type="dxa"/>
            <w:tcBorders>
              <w:top w:val="nil"/>
              <w:left w:val="nil"/>
              <w:bottom w:val="single" w:sz="4" w:space="0" w:color="auto"/>
              <w:right w:val="single" w:sz="4" w:space="0" w:color="auto"/>
            </w:tcBorders>
            <w:shd w:val="clear" w:color="000000" w:fill="FFFFFF"/>
            <w:noWrap/>
            <w:vAlign w:val="center"/>
            <w:hideMark/>
          </w:tcPr>
          <w:p w14:paraId="10C030E8" w14:textId="425F81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820F7CB" w14:textId="3296200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4394</w:t>
            </w:r>
          </w:p>
        </w:tc>
      </w:tr>
      <w:tr w:rsidR="00452BB3" w:rsidRPr="006F18A9" w14:paraId="467A023F"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55F42CD" w14:textId="44D4DB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136</w:t>
            </w:r>
          </w:p>
        </w:tc>
        <w:tc>
          <w:tcPr>
            <w:tcW w:w="3804" w:type="dxa"/>
            <w:tcBorders>
              <w:top w:val="nil"/>
              <w:left w:val="nil"/>
              <w:bottom w:val="single" w:sz="4" w:space="0" w:color="auto"/>
              <w:right w:val="single" w:sz="4" w:space="0" w:color="auto"/>
            </w:tcBorders>
            <w:shd w:val="clear" w:color="EDEDED" w:fill="FFFFFF"/>
            <w:vAlign w:val="center"/>
            <w:hideMark/>
          </w:tcPr>
          <w:p w14:paraId="02925DC9" w14:textId="0DB669D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CHÁ DE SABORES VARIADOS, PARA USO ALIMENTÍCIO, CAIXA CONTENDO NO MÍNIMO 10 (DEZ) SACHÊS</w:t>
            </w:r>
          </w:p>
        </w:tc>
        <w:tc>
          <w:tcPr>
            <w:tcW w:w="1185" w:type="dxa"/>
            <w:tcBorders>
              <w:top w:val="nil"/>
              <w:left w:val="nil"/>
              <w:bottom w:val="single" w:sz="4" w:space="0" w:color="auto"/>
              <w:right w:val="single" w:sz="4" w:space="0" w:color="auto"/>
            </w:tcBorders>
            <w:shd w:val="clear" w:color="000000" w:fill="FFFFFF"/>
            <w:noWrap/>
            <w:vAlign w:val="center"/>
            <w:hideMark/>
          </w:tcPr>
          <w:p w14:paraId="44249B0C" w14:textId="1C032D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B5CE996" w14:textId="53A9681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r>
      <w:tr w:rsidR="00452BB3" w:rsidRPr="006F18A9" w14:paraId="63B14E9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B51429" w14:textId="61A3728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137</w:t>
            </w:r>
          </w:p>
        </w:tc>
        <w:tc>
          <w:tcPr>
            <w:tcW w:w="3804" w:type="dxa"/>
            <w:tcBorders>
              <w:top w:val="nil"/>
              <w:left w:val="nil"/>
              <w:bottom w:val="single" w:sz="4" w:space="0" w:color="auto"/>
              <w:right w:val="single" w:sz="4" w:space="0" w:color="auto"/>
            </w:tcBorders>
            <w:shd w:val="clear" w:color="000000" w:fill="FFFFFF"/>
            <w:vAlign w:val="center"/>
            <w:hideMark/>
          </w:tcPr>
          <w:p w14:paraId="2AD34A9A" w14:textId="5689255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CANELA DA ÍNDIA EM CASCA, DE 1ª QUALIDADE, EMBALAGEM DE 30 GR. NA EMBALAGEM DEVERÁ CONTER DATA DE FABRICAÇÃO, VALIDADE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6E1CA65" w14:textId="30E1AE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F1E2D01" w14:textId="281C3F4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190</w:t>
            </w:r>
          </w:p>
        </w:tc>
      </w:tr>
      <w:tr w:rsidR="00452BB3" w:rsidRPr="006F18A9" w14:paraId="12B25D4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41FC3EE" w14:textId="70E80BF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138</w:t>
            </w:r>
          </w:p>
        </w:tc>
        <w:tc>
          <w:tcPr>
            <w:tcW w:w="3804" w:type="dxa"/>
            <w:tcBorders>
              <w:top w:val="nil"/>
              <w:left w:val="nil"/>
              <w:bottom w:val="single" w:sz="4" w:space="0" w:color="auto"/>
              <w:right w:val="single" w:sz="4" w:space="0" w:color="auto"/>
            </w:tcBorders>
            <w:shd w:val="clear" w:color="EDEDED" w:fill="FFFFFF"/>
            <w:vAlign w:val="center"/>
            <w:hideMark/>
          </w:tcPr>
          <w:p w14:paraId="71AC3E3A" w14:textId="393F50F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CARÁ, PADRÃO MÉDIO, COM CASCA FIRME E INTEGRA, SEM MANCHAS, SEM SINAIS DE APODRECIMENTO, ISENTO DE DEFEITOS DE NATUREZA FÍSICA OU MECÂNICA, </w:t>
            </w:r>
            <w:r w:rsidRPr="006F18A9">
              <w:rPr>
                <w:rFonts w:ascii="Cambria" w:eastAsia="Times New Roman" w:hAnsi="Cambria" w:cs="Calibri"/>
                <w:color w:val="000000"/>
                <w:lang w:eastAsia="pt-BR"/>
              </w:rPr>
              <w:lastRenderedPageBreak/>
              <w:t>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77DC1CD2" w14:textId="4471E49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524A97E7" w14:textId="35DC2A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1120</w:t>
            </w:r>
          </w:p>
        </w:tc>
      </w:tr>
      <w:tr w:rsidR="00452BB3" w:rsidRPr="006F18A9" w14:paraId="3B01B883"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FB01C0B" w14:textId="7AA07D0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139</w:t>
            </w:r>
          </w:p>
        </w:tc>
        <w:tc>
          <w:tcPr>
            <w:tcW w:w="3804" w:type="dxa"/>
            <w:tcBorders>
              <w:top w:val="nil"/>
              <w:left w:val="nil"/>
              <w:bottom w:val="single" w:sz="4" w:space="0" w:color="auto"/>
              <w:right w:val="single" w:sz="4" w:space="0" w:color="auto"/>
            </w:tcBorders>
            <w:shd w:val="clear" w:color="000000" w:fill="FFFFFF"/>
            <w:vAlign w:val="center"/>
            <w:hideMark/>
          </w:tcPr>
          <w:p w14:paraId="0230A9E4" w14:textId="0DEFD2F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BOVINA 1ª (COXÃO MOLE - PATINHO)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1FF245C7" w14:textId="2D5148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C6BB4BE" w14:textId="399877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10760</w:t>
            </w:r>
          </w:p>
        </w:tc>
      </w:tr>
      <w:tr w:rsidR="00452BB3" w:rsidRPr="006F18A9" w14:paraId="603C4B8B"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104B1D" w14:textId="5BCC8A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140</w:t>
            </w:r>
          </w:p>
        </w:tc>
        <w:tc>
          <w:tcPr>
            <w:tcW w:w="3804" w:type="dxa"/>
            <w:tcBorders>
              <w:top w:val="nil"/>
              <w:left w:val="nil"/>
              <w:bottom w:val="single" w:sz="4" w:space="0" w:color="auto"/>
              <w:right w:val="single" w:sz="4" w:space="0" w:color="auto"/>
            </w:tcBorders>
            <w:shd w:val="clear" w:color="EDEDED" w:fill="FFFFFF"/>
            <w:vAlign w:val="center"/>
            <w:hideMark/>
          </w:tcPr>
          <w:p w14:paraId="281E62FD" w14:textId="1B6BE7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BOVINA 2ª (PALETA, MÚSCULO TRASEIRO, LOMBÃO E PEIXINHO)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30C85A61" w14:textId="5052F3F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140063F" w14:textId="62E545A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12850</w:t>
            </w:r>
          </w:p>
        </w:tc>
      </w:tr>
      <w:tr w:rsidR="00452BB3" w:rsidRPr="006F18A9" w14:paraId="1D8F987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42AF73B" w14:textId="58F76E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141</w:t>
            </w:r>
          </w:p>
        </w:tc>
        <w:tc>
          <w:tcPr>
            <w:tcW w:w="3804" w:type="dxa"/>
            <w:tcBorders>
              <w:top w:val="nil"/>
              <w:left w:val="nil"/>
              <w:bottom w:val="single" w:sz="4" w:space="0" w:color="auto"/>
              <w:right w:val="single" w:sz="4" w:space="0" w:color="auto"/>
            </w:tcBorders>
            <w:shd w:val="clear" w:color="000000" w:fill="FFFFFF"/>
            <w:vAlign w:val="center"/>
            <w:hideMark/>
          </w:tcPr>
          <w:p w14:paraId="7F5B3CD7" w14:textId="129A7F0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SUÍNA (PERNIL SEM OSSO) FRESCA, ASPECTO PRÓPRIO DA ESPÉCIE, NÃO AMOLECIDA, COM COR E ODOR CARACTERÍSTICO DO PRODUTO. A CARNE DEVE SER EMBALADA EM SACO PLÁSTICO TRANSPARENTE, LIMPO, RESISTENTE, QUE GARANTA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A39FCF6" w14:textId="5133339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DAA691F" w14:textId="68DE02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4320</w:t>
            </w:r>
          </w:p>
        </w:tc>
      </w:tr>
      <w:tr w:rsidR="00452BB3" w:rsidRPr="006F18A9" w14:paraId="059B7695"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8D9BF2A" w14:textId="778FA8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142</w:t>
            </w:r>
          </w:p>
        </w:tc>
        <w:tc>
          <w:tcPr>
            <w:tcW w:w="3804" w:type="dxa"/>
            <w:tcBorders>
              <w:top w:val="nil"/>
              <w:left w:val="nil"/>
              <w:bottom w:val="single" w:sz="4" w:space="0" w:color="auto"/>
              <w:right w:val="single" w:sz="4" w:space="0" w:color="auto"/>
            </w:tcBorders>
            <w:shd w:val="clear" w:color="EDEDED" w:fill="FFFFFF"/>
            <w:vAlign w:val="center"/>
            <w:hideMark/>
          </w:tcPr>
          <w:p w14:paraId="44877A3C" w14:textId="47D251B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CEBOLA COMPACTA E FIRME, COM CASCA LUSTROSA, SEM LESÕES DE ORIGEM FÍSICA, APODRECIMENTO OU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1C6930AF" w14:textId="661677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A7D57BC" w14:textId="74E88EA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4265</w:t>
            </w:r>
          </w:p>
        </w:tc>
      </w:tr>
      <w:tr w:rsidR="00452BB3" w:rsidRPr="006F18A9" w14:paraId="1EAB638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20D6D8" w14:textId="7ECD8D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143</w:t>
            </w:r>
          </w:p>
        </w:tc>
        <w:tc>
          <w:tcPr>
            <w:tcW w:w="3804" w:type="dxa"/>
            <w:tcBorders>
              <w:top w:val="nil"/>
              <w:left w:val="nil"/>
              <w:bottom w:val="single" w:sz="4" w:space="0" w:color="auto"/>
              <w:right w:val="single" w:sz="4" w:space="0" w:color="auto"/>
            </w:tcBorders>
            <w:shd w:val="clear" w:color="000000" w:fill="FFFFFF"/>
            <w:vAlign w:val="center"/>
            <w:hideMark/>
          </w:tcPr>
          <w:p w14:paraId="5EDEF675" w14:textId="63A092D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TIPO COSTELA BOVINA, RESFRIADA,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2AA1C61D" w14:textId="0C66AD9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B3A17AF" w14:textId="339AEE2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860</w:t>
            </w:r>
          </w:p>
        </w:tc>
      </w:tr>
      <w:tr w:rsidR="00452BB3" w:rsidRPr="006F18A9" w14:paraId="1B49FFA7"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016DCEF" w14:textId="4B9CC3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144</w:t>
            </w:r>
          </w:p>
        </w:tc>
        <w:tc>
          <w:tcPr>
            <w:tcW w:w="3804" w:type="dxa"/>
            <w:tcBorders>
              <w:top w:val="nil"/>
              <w:left w:val="nil"/>
              <w:bottom w:val="single" w:sz="4" w:space="0" w:color="auto"/>
              <w:right w:val="single" w:sz="4" w:space="0" w:color="auto"/>
            </w:tcBorders>
            <w:shd w:val="clear" w:color="EDEDED" w:fill="FFFFFF"/>
            <w:vAlign w:val="center"/>
            <w:hideMark/>
          </w:tcPr>
          <w:p w14:paraId="782685F3" w14:textId="1DA99D2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CEBOLINHA VERDE DE 1ª QUALIDADE, FRESCA (MAÇO).</w:t>
            </w:r>
          </w:p>
        </w:tc>
        <w:tc>
          <w:tcPr>
            <w:tcW w:w="1185" w:type="dxa"/>
            <w:tcBorders>
              <w:top w:val="nil"/>
              <w:left w:val="nil"/>
              <w:bottom w:val="single" w:sz="4" w:space="0" w:color="auto"/>
              <w:right w:val="single" w:sz="4" w:space="0" w:color="auto"/>
            </w:tcBorders>
            <w:shd w:val="clear" w:color="000000" w:fill="FFFFFF"/>
            <w:noWrap/>
            <w:vAlign w:val="center"/>
            <w:hideMark/>
          </w:tcPr>
          <w:p w14:paraId="78EDC644" w14:textId="451B049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4DC1CCE" w14:textId="0D4E0CD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383</w:t>
            </w:r>
          </w:p>
        </w:tc>
      </w:tr>
      <w:tr w:rsidR="00452BB3" w:rsidRPr="006F18A9" w14:paraId="10CF97B3"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E163F7" w14:textId="57724AD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145</w:t>
            </w:r>
          </w:p>
        </w:tc>
        <w:tc>
          <w:tcPr>
            <w:tcW w:w="3804" w:type="dxa"/>
            <w:tcBorders>
              <w:top w:val="nil"/>
              <w:left w:val="nil"/>
              <w:bottom w:val="single" w:sz="4" w:space="0" w:color="auto"/>
              <w:right w:val="single" w:sz="4" w:space="0" w:color="auto"/>
            </w:tcBorders>
            <w:shd w:val="clear" w:color="000000" w:fill="FFFFFF"/>
            <w:vAlign w:val="center"/>
            <w:hideMark/>
          </w:tcPr>
          <w:p w14:paraId="61C4BA58" w14:textId="7A57C59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CENOURA MÉDIA COM CASCA LISA, FIRME E LUSTROSA, SEM MANCHAS, SEM SINAIS DE APODRECIMENTO,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532DA3FA" w14:textId="116D5E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8F8833E" w14:textId="494454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3126</w:t>
            </w:r>
          </w:p>
        </w:tc>
      </w:tr>
      <w:tr w:rsidR="00452BB3" w:rsidRPr="006F18A9" w14:paraId="53564EA3"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6FB6E05" w14:textId="4321AC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146</w:t>
            </w:r>
          </w:p>
        </w:tc>
        <w:tc>
          <w:tcPr>
            <w:tcW w:w="3804" w:type="dxa"/>
            <w:tcBorders>
              <w:top w:val="nil"/>
              <w:left w:val="nil"/>
              <w:bottom w:val="single" w:sz="4" w:space="0" w:color="auto"/>
              <w:right w:val="single" w:sz="4" w:space="0" w:color="auto"/>
            </w:tcBorders>
            <w:shd w:val="clear" w:color="EDEDED" w:fill="FFFFFF"/>
            <w:vAlign w:val="center"/>
            <w:hideMark/>
          </w:tcPr>
          <w:p w14:paraId="76B86DEF" w14:textId="50B3568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CHOCOLATE TIPO BOMBOM, EMBALAGEM DE 1 KG, CONTENDO INFORMAÇÕES DO FABRICANTE, DATA DE FABRICAÇÃO, NUMERO DE LOTE, VALIDADE MÍNIMA DE 6 MESES A PARTIR DA DATA DE ENTREGA. REFERENCIA: LAKTA, NESTLÉ, GAROTO,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C5E6BE7" w14:textId="677003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D5E3CFB" w14:textId="4074F1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1135</w:t>
            </w:r>
          </w:p>
        </w:tc>
      </w:tr>
      <w:tr w:rsidR="00452BB3" w:rsidRPr="006F18A9" w14:paraId="54B09ACB"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1139AF5" w14:textId="6ED16D8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147</w:t>
            </w:r>
          </w:p>
        </w:tc>
        <w:tc>
          <w:tcPr>
            <w:tcW w:w="3804" w:type="dxa"/>
            <w:tcBorders>
              <w:top w:val="nil"/>
              <w:left w:val="nil"/>
              <w:bottom w:val="single" w:sz="4" w:space="0" w:color="auto"/>
              <w:right w:val="single" w:sz="4" w:space="0" w:color="auto"/>
            </w:tcBorders>
            <w:shd w:val="clear" w:color="000000" w:fill="FFFFFF"/>
            <w:vAlign w:val="center"/>
            <w:hideMark/>
          </w:tcPr>
          <w:p w14:paraId="582C7761" w14:textId="7A465DB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COENTRO FRESCO, DE 1º </w:t>
            </w:r>
            <w:r w:rsidR="000A46D4" w:rsidRPr="006F18A9">
              <w:rPr>
                <w:rFonts w:ascii="Cambria" w:eastAsia="Times New Roman" w:hAnsi="Cambria" w:cs="Calibri"/>
                <w:color w:val="000000"/>
                <w:lang w:eastAsia="pt-BR"/>
              </w:rPr>
              <w:t>QUALIDADE. (</w:t>
            </w:r>
            <w:r w:rsidRPr="006F18A9">
              <w:rPr>
                <w:rFonts w:ascii="Cambria" w:eastAsia="Times New Roman" w:hAnsi="Cambria" w:cs="Calibri"/>
                <w:color w:val="000000"/>
                <w:lang w:eastAsia="pt-BR"/>
              </w:rPr>
              <w:t>MAÇO).</w:t>
            </w:r>
          </w:p>
        </w:tc>
        <w:tc>
          <w:tcPr>
            <w:tcW w:w="1185" w:type="dxa"/>
            <w:tcBorders>
              <w:top w:val="nil"/>
              <w:left w:val="nil"/>
              <w:bottom w:val="single" w:sz="4" w:space="0" w:color="auto"/>
              <w:right w:val="single" w:sz="4" w:space="0" w:color="auto"/>
            </w:tcBorders>
            <w:shd w:val="clear" w:color="000000" w:fill="FFFFFF"/>
            <w:noWrap/>
            <w:vAlign w:val="center"/>
            <w:hideMark/>
          </w:tcPr>
          <w:p w14:paraId="3CEC9DEE" w14:textId="39AFD4B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C737732" w14:textId="481517A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90</w:t>
            </w:r>
          </w:p>
        </w:tc>
      </w:tr>
      <w:tr w:rsidR="00452BB3" w:rsidRPr="006F18A9" w14:paraId="0601F747"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2F5197" w14:textId="7D7E632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148</w:t>
            </w:r>
          </w:p>
        </w:tc>
        <w:tc>
          <w:tcPr>
            <w:tcW w:w="3804" w:type="dxa"/>
            <w:tcBorders>
              <w:top w:val="nil"/>
              <w:left w:val="nil"/>
              <w:bottom w:val="single" w:sz="4" w:space="0" w:color="auto"/>
              <w:right w:val="single" w:sz="4" w:space="0" w:color="auto"/>
            </w:tcBorders>
            <w:shd w:val="clear" w:color="EDEDED" w:fill="FFFFFF"/>
            <w:vAlign w:val="center"/>
            <w:hideMark/>
          </w:tcPr>
          <w:p w14:paraId="3059BA4A" w14:textId="6591C8C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COUVE FOLHAS DE PADRÃO MÉDIO, EM MAÇOS, FIRMES, SEM MANCHAS OU DANOS MECÂNICOS, SEM LARVAS E PARASITAS (MAÇO).</w:t>
            </w:r>
          </w:p>
        </w:tc>
        <w:tc>
          <w:tcPr>
            <w:tcW w:w="1185" w:type="dxa"/>
            <w:tcBorders>
              <w:top w:val="nil"/>
              <w:left w:val="nil"/>
              <w:bottom w:val="single" w:sz="4" w:space="0" w:color="auto"/>
              <w:right w:val="single" w:sz="4" w:space="0" w:color="auto"/>
            </w:tcBorders>
            <w:shd w:val="clear" w:color="000000" w:fill="FFFFFF"/>
            <w:noWrap/>
            <w:vAlign w:val="center"/>
            <w:hideMark/>
          </w:tcPr>
          <w:p w14:paraId="7D4C77B4" w14:textId="7CC775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99937E3" w14:textId="7C58F5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1590</w:t>
            </w:r>
          </w:p>
        </w:tc>
      </w:tr>
      <w:tr w:rsidR="00452BB3" w:rsidRPr="006F18A9" w14:paraId="7014CC29"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78235B" w14:textId="2E5B06B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149</w:t>
            </w:r>
          </w:p>
        </w:tc>
        <w:tc>
          <w:tcPr>
            <w:tcW w:w="3804" w:type="dxa"/>
            <w:tcBorders>
              <w:top w:val="nil"/>
              <w:left w:val="nil"/>
              <w:bottom w:val="single" w:sz="4" w:space="0" w:color="auto"/>
              <w:right w:val="single" w:sz="4" w:space="0" w:color="auto"/>
            </w:tcBorders>
            <w:shd w:val="clear" w:color="000000" w:fill="FFFFFF"/>
            <w:vAlign w:val="center"/>
            <w:hideMark/>
          </w:tcPr>
          <w:p w14:paraId="5FF11540" w14:textId="11A5FA2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CREME DE LEITE, EMBALAGEM TETRAPAK 200GR. NESTLÉ, PIRACANJUBA, MOCOCA, SIMILAR OU MELHOR QUALIDADE, CONTENDO INFORMAÇÕES DO FABRICANTE, DATA DE FABRICAÇÃO E VALIDADE. ASPECTO LÍMPIDO E SEM IMPUREZAS. COR E ODOR CARACTERÍSTICO, VALIDADE MÍNIMA DE 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EC9251F" w14:textId="33550C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5A1ED2E" w14:textId="6E70B5D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1224</w:t>
            </w:r>
          </w:p>
        </w:tc>
      </w:tr>
      <w:tr w:rsidR="00452BB3" w:rsidRPr="006F18A9" w14:paraId="47A9F52B"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8E9218D" w14:textId="514181C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c>
          <w:tcPr>
            <w:tcW w:w="3804" w:type="dxa"/>
            <w:tcBorders>
              <w:top w:val="nil"/>
              <w:left w:val="nil"/>
              <w:bottom w:val="single" w:sz="4" w:space="0" w:color="auto"/>
              <w:right w:val="single" w:sz="4" w:space="0" w:color="auto"/>
            </w:tcBorders>
            <w:shd w:val="clear" w:color="EDEDED" w:fill="FFFFFF"/>
            <w:vAlign w:val="center"/>
            <w:hideMark/>
          </w:tcPr>
          <w:p w14:paraId="52B90459" w14:textId="42B265A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CUBOS DE CALDO DE CARNE, EMBALAGEM DE 114 GR, CONTENDO DATA DE FABRICAÇÃO, NUMERO DE LOTE E VALIDADE MÍNIMA DE 6 MESES A PARTIR DA DATA DE ENTREGA. REFERENCIA: KNORR, MAGGI, ARISCO,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EE8BA47" w14:textId="2C7930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13EF781" w14:textId="00D1702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286</w:t>
            </w:r>
          </w:p>
        </w:tc>
      </w:tr>
      <w:tr w:rsidR="00452BB3" w:rsidRPr="006F18A9" w14:paraId="4EBF7D55"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E2F3C46" w14:textId="5DA047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151</w:t>
            </w:r>
          </w:p>
        </w:tc>
        <w:tc>
          <w:tcPr>
            <w:tcW w:w="3804" w:type="dxa"/>
            <w:tcBorders>
              <w:top w:val="nil"/>
              <w:left w:val="nil"/>
              <w:bottom w:val="single" w:sz="4" w:space="0" w:color="auto"/>
              <w:right w:val="single" w:sz="4" w:space="0" w:color="auto"/>
            </w:tcBorders>
            <w:shd w:val="clear" w:color="000000" w:fill="FFFFFF"/>
            <w:vAlign w:val="center"/>
            <w:hideMark/>
          </w:tcPr>
          <w:p w14:paraId="55283879" w14:textId="35FC673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DOCE DE LEITE PASTOSO, EMBALAGEM DE 800 G, CONTENDO INFORMAÇÕES DO FABRICANTE, TABELA NUTRICIONAL, DATA DE FABRICAÇÃO,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30B5B25" w14:textId="56EB21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B43E1B" w14:textId="448DD2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127</w:t>
            </w:r>
          </w:p>
        </w:tc>
      </w:tr>
      <w:tr w:rsidR="00452BB3" w:rsidRPr="006F18A9" w14:paraId="599C79E3"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3380976" w14:textId="748FC40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152</w:t>
            </w:r>
          </w:p>
        </w:tc>
        <w:tc>
          <w:tcPr>
            <w:tcW w:w="3804" w:type="dxa"/>
            <w:tcBorders>
              <w:top w:val="nil"/>
              <w:left w:val="nil"/>
              <w:bottom w:val="single" w:sz="4" w:space="0" w:color="auto"/>
              <w:right w:val="single" w:sz="4" w:space="0" w:color="auto"/>
            </w:tcBorders>
            <w:shd w:val="clear" w:color="EDEDED" w:fill="FFFFFF"/>
            <w:vAlign w:val="center"/>
            <w:hideMark/>
          </w:tcPr>
          <w:p w14:paraId="37CFB6B4" w14:textId="726E4BB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ERVA MATE 100 % NATURAL TOSTADO A GRANEL, EMBALAGEM DE 250 GR, CONTENDO INFORMAÇÕES DO FABRICANTE, DATA DE FABRICAÇÃO, LOTE, </w:t>
            </w:r>
            <w:r w:rsidRPr="006F18A9">
              <w:rPr>
                <w:rFonts w:ascii="Cambria" w:eastAsia="Times New Roman" w:hAnsi="Cambria" w:cs="Calibri"/>
                <w:color w:val="000000"/>
                <w:lang w:eastAsia="pt-BR"/>
              </w:rPr>
              <w:lastRenderedPageBreak/>
              <w:t>VALIDADE MÍNIMA DE 6 MESES DA DATA DE ENTREGA. REFERENCIA: MATTE LEÃO, MATE REAL, DR. OETKER,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6A0F221" w14:textId="560CC05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775B48D" w14:textId="0530BBA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w:t>
            </w:r>
          </w:p>
        </w:tc>
      </w:tr>
      <w:tr w:rsidR="00452BB3" w:rsidRPr="006F18A9" w14:paraId="14D14767"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2FCCC2F" w14:textId="06A870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153</w:t>
            </w:r>
          </w:p>
        </w:tc>
        <w:tc>
          <w:tcPr>
            <w:tcW w:w="3804" w:type="dxa"/>
            <w:tcBorders>
              <w:top w:val="nil"/>
              <w:left w:val="nil"/>
              <w:bottom w:val="single" w:sz="4" w:space="0" w:color="auto"/>
              <w:right w:val="single" w:sz="4" w:space="0" w:color="auto"/>
            </w:tcBorders>
            <w:shd w:val="clear" w:color="000000" w:fill="FFFFFF"/>
            <w:vAlign w:val="center"/>
            <w:hideMark/>
          </w:tcPr>
          <w:p w14:paraId="1732154C" w14:textId="2D14679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ESPINAFRE FRESCO, FOLHAS DE PADRÃO MÉDIO, INTEGRAS, FIRMES, SEM MANCHAS OU DANOS </w:t>
            </w:r>
            <w:r w:rsidR="00727F8C" w:rsidRPr="006F18A9">
              <w:rPr>
                <w:rFonts w:ascii="Cambria" w:eastAsia="Times New Roman" w:hAnsi="Cambria" w:cs="Calibri"/>
                <w:color w:val="000000"/>
                <w:lang w:eastAsia="pt-BR"/>
              </w:rPr>
              <w:t>MECÂNICOS. (</w:t>
            </w:r>
            <w:r w:rsidRPr="006F18A9">
              <w:rPr>
                <w:rFonts w:ascii="Cambria" w:eastAsia="Times New Roman" w:hAnsi="Cambria" w:cs="Calibri"/>
                <w:color w:val="000000"/>
                <w:lang w:eastAsia="pt-BR"/>
              </w:rPr>
              <w:t>MAÇO)</w:t>
            </w:r>
          </w:p>
        </w:tc>
        <w:tc>
          <w:tcPr>
            <w:tcW w:w="1185" w:type="dxa"/>
            <w:tcBorders>
              <w:top w:val="nil"/>
              <w:left w:val="nil"/>
              <w:bottom w:val="single" w:sz="4" w:space="0" w:color="auto"/>
              <w:right w:val="single" w:sz="4" w:space="0" w:color="auto"/>
            </w:tcBorders>
            <w:shd w:val="clear" w:color="000000" w:fill="FFFFFF"/>
            <w:noWrap/>
            <w:vAlign w:val="center"/>
            <w:hideMark/>
          </w:tcPr>
          <w:p w14:paraId="7767BF80" w14:textId="3D6E994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22A88DC" w14:textId="1501E0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90</w:t>
            </w:r>
          </w:p>
        </w:tc>
      </w:tr>
      <w:tr w:rsidR="00452BB3" w:rsidRPr="006F18A9" w14:paraId="07BCF340"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BACE7FA" w14:textId="3E05E2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154</w:t>
            </w:r>
          </w:p>
        </w:tc>
        <w:tc>
          <w:tcPr>
            <w:tcW w:w="3804" w:type="dxa"/>
            <w:tcBorders>
              <w:top w:val="nil"/>
              <w:left w:val="nil"/>
              <w:bottom w:val="single" w:sz="4" w:space="0" w:color="auto"/>
              <w:right w:val="single" w:sz="4" w:space="0" w:color="auto"/>
            </w:tcBorders>
            <w:shd w:val="clear" w:color="EDEDED" w:fill="FFFFFF"/>
            <w:vAlign w:val="center"/>
            <w:hideMark/>
          </w:tcPr>
          <w:p w14:paraId="734C2614" w14:textId="66E0161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EXTRATO DE TOMATE CONCENTRADO EM LATA INTEGRA DE 340 GR COM RESISTÊNCIA FIRME DE POLPA DE TOMATE CONCENTRADA, DEVERÁ CONSTAR DATA DE FABRICAÇÃO E DATA DE VALIDADE. VALIDADE MÍNIMA DE 6 MESES NA DATA DA ENTREGA. REFERÊNCIA: ELEFANTE, HEINIZ, GOIALLI,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B5DB950" w14:textId="60480A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9B0934" w14:textId="735543A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6256</w:t>
            </w:r>
          </w:p>
        </w:tc>
      </w:tr>
      <w:tr w:rsidR="00452BB3" w:rsidRPr="006F18A9" w14:paraId="05BADC3F"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6CC8C2E" w14:textId="3C0EA0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155</w:t>
            </w:r>
          </w:p>
        </w:tc>
        <w:tc>
          <w:tcPr>
            <w:tcW w:w="3804" w:type="dxa"/>
            <w:tcBorders>
              <w:top w:val="nil"/>
              <w:left w:val="nil"/>
              <w:bottom w:val="single" w:sz="4" w:space="0" w:color="auto"/>
              <w:right w:val="single" w:sz="4" w:space="0" w:color="auto"/>
            </w:tcBorders>
            <w:shd w:val="clear" w:color="000000" w:fill="FFFFFF"/>
            <w:vAlign w:val="center"/>
            <w:hideMark/>
          </w:tcPr>
          <w:p w14:paraId="202AA7D1" w14:textId="065F32D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FARINHA DE MANDIOCA TIPO BIJU- CASEIRA, FABRICADA A PARTIR DE MATÉRIAS PRIMA LIMPAS, ISENTOS DE MATÉRIA TERROSA E PARASITOS. NÃO PODEM ESTAR ÚMIDAS. EMBALAGEM INTEGRA DE 500 GRS. NA EMBALAGEM DEVERÁ CONTER DADOS DO FABRICANTE, REGISTRO DO ÓRGÃO DE FISCALIZAÇÃO, DATA DE FABRICAÇÃO, VALIDADE E NÚMERO DE LOTE DO PRODUTO. VALIDADE MÍNIMA DE 6 MESES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F74AE02" w14:textId="5E1E5DC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A44353A" w14:textId="05AB27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1789</w:t>
            </w:r>
          </w:p>
        </w:tc>
      </w:tr>
      <w:tr w:rsidR="00452BB3" w:rsidRPr="006F18A9" w14:paraId="2FC33B35"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CA01F1F" w14:textId="5F199C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156</w:t>
            </w:r>
          </w:p>
        </w:tc>
        <w:tc>
          <w:tcPr>
            <w:tcW w:w="3804" w:type="dxa"/>
            <w:tcBorders>
              <w:top w:val="nil"/>
              <w:left w:val="nil"/>
              <w:bottom w:val="single" w:sz="4" w:space="0" w:color="auto"/>
              <w:right w:val="single" w:sz="4" w:space="0" w:color="auto"/>
            </w:tcBorders>
            <w:shd w:val="clear" w:color="EDEDED" w:fill="FFFFFF"/>
            <w:vAlign w:val="center"/>
            <w:hideMark/>
          </w:tcPr>
          <w:p w14:paraId="55D6D7FB" w14:textId="72D98F1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FARINHA DE TRIGO TIPO I, ENRIQUECIDA COM ÁCIDO FÓLICO E FERRO, EMBALAGEM DE 1 KG, CONTENDO TABELA NUTRICIONAL, DATA DE FABRICAÇÃO, NÚMERO DE LOTE. VALIDADE MÍNIMA DE 12 MESES DA DATA DE ENTREGA. REFERENCIA: CRISTAL, DONA BENTA, EMEGÊ,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E288B6E" w14:textId="3E8B145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479CD3B" w14:textId="0383CB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7941</w:t>
            </w:r>
          </w:p>
        </w:tc>
      </w:tr>
      <w:tr w:rsidR="00452BB3" w:rsidRPr="006F18A9" w14:paraId="4236FA8E"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FC333DF" w14:textId="3E78FCE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157</w:t>
            </w:r>
          </w:p>
        </w:tc>
        <w:tc>
          <w:tcPr>
            <w:tcW w:w="3804" w:type="dxa"/>
            <w:tcBorders>
              <w:top w:val="nil"/>
              <w:left w:val="nil"/>
              <w:bottom w:val="single" w:sz="4" w:space="0" w:color="auto"/>
              <w:right w:val="single" w:sz="4" w:space="0" w:color="auto"/>
            </w:tcBorders>
            <w:shd w:val="clear" w:color="000000" w:fill="FFFFFF"/>
            <w:vAlign w:val="center"/>
            <w:hideMark/>
          </w:tcPr>
          <w:p w14:paraId="2EA9E720" w14:textId="239F7F2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CUBOS DE CALDO DE GALINHA, EMBALAGEM DE 114 GR, CONTENDO DATA DE FABRICAÇÃO, NÚMERO </w:t>
            </w:r>
            <w:r w:rsidR="00727F8C" w:rsidRPr="006F18A9">
              <w:rPr>
                <w:rFonts w:ascii="Cambria" w:eastAsia="Times New Roman" w:hAnsi="Cambria" w:cs="Calibri"/>
                <w:color w:val="000000"/>
                <w:lang w:eastAsia="pt-BR"/>
              </w:rPr>
              <w:t>DE LOTE</w:t>
            </w:r>
            <w:r w:rsidRPr="006F18A9">
              <w:rPr>
                <w:rFonts w:ascii="Cambria" w:eastAsia="Times New Roman" w:hAnsi="Cambria" w:cs="Calibri"/>
                <w:color w:val="000000"/>
                <w:lang w:eastAsia="pt-BR"/>
              </w:rPr>
              <w:t xml:space="preserve"> E VALIDADE MÍNIMA DE 6 MESES A PARTIR DA DATA DE ENTREGA. REFERENCIA: KNORR, MAGGI, ARISCO,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7148CDE" w14:textId="11C6193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A6CFD1B" w14:textId="0A8A2B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314</w:t>
            </w:r>
          </w:p>
        </w:tc>
      </w:tr>
      <w:tr w:rsidR="00452BB3" w:rsidRPr="006F18A9" w14:paraId="45652B3A"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236FC44" w14:textId="7AC2A8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158</w:t>
            </w:r>
          </w:p>
        </w:tc>
        <w:tc>
          <w:tcPr>
            <w:tcW w:w="3804" w:type="dxa"/>
            <w:tcBorders>
              <w:top w:val="nil"/>
              <w:left w:val="nil"/>
              <w:bottom w:val="single" w:sz="4" w:space="0" w:color="auto"/>
              <w:right w:val="single" w:sz="4" w:space="0" w:color="auto"/>
            </w:tcBorders>
            <w:shd w:val="clear" w:color="EDEDED" w:fill="FFFFFF"/>
            <w:vAlign w:val="center"/>
            <w:hideMark/>
          </w:tcPr>
          <w:p w14:paraId="22789F03" w14:textId="09F1032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FEIJÃO CARIOCA TIPO I </w:t>
            </w:r>
            <w:r w:rsidR="00727F8C" w:rsidRPr="006F18A9">
              <w:rPr>
                <w:rFonts w:ascii="Cambria" w:eastAsia="Times New Roman" w:hAnsi="Cambria" w:cs="Calibri"/>
                <w:color w:val="000000"/>
                <w:lang w:eastAsia="pt-BR"/>
              </w:rPr>
              <w:t>‘IN</w:t>
            </w:r>
            <w:r w:rsidRPr="006F18A9">
              <w:rPr>
                <w:rFonts w:ascii="Cambria" w:eastAsia="Times New Roman" w:hAnsi="Cambria" w:cs="Calibri"/>
                <w:color w:val="000000"/>
                <w:lang w:eastAsia="pt-BR"/>
              </w:rPr>
              <w:t xml:space="preserve"> </w:t>
            </w:r>
            <w:r w:rsidR="00727F8C" w:rsidRPr="006F18A9">
              <w:rPr>
                <w:rFonts w:ascii="Cambria" w:eastAsia="Times New Roman" w:hAnsi="Cambria" w:cs="Calibri"/>
                <w:color w:val="000000"/>
                <w:lang w:eastAsia="pt-BR"/>
              </w:rPr>
              <w:t>NATURA’</w:t>
            </w:r>
            <w:r w:rsidRPr="006F18A9">
              <w:rPr>
                <w:rFonts w:ascii="Cambria" w:eastAsia="Times New Roman" w:hAnsi="Cambria" w:cs="Calibri"/>
                <w:color w:val="000000"/>
                <w:lang w:eastAsia="pt-BR"/>
              </w:rPr>
              <w:t xml:space="preserve"> – PCT DE 1 KG, VALIDADE MÍNIMA DE 6 MESES A PARTIR DA DATA DE ENTREGA, GRÃOS DE TAMANHOS E FORMAS NATURAIS, LIMPOS, SECOS, ISENTOS DE MATÉRIA TERROSA E PARASITAS, EMBALAGEM CONTENDO DATA DE FABRICAÇÃO, DATA DE VALIDADE E NÚMERO DO LOTE DO PRODUTO. REFERENCIA: BARÃO, CRISTAL, COMBRASIL,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0878F58F" w14:textId="14FC23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3711CA8" w14:textId="661022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5686</w:t>
            </w:r>
          </w:p>
        </w:tc>
      </w:tr>
      <w:tr w:rsidR="00452BB3" w:rsidRPr="006F18A9" w14:paraId="473B28FF"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3833E0" w14:textId="067C63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159</w:t>
            </w:r>
          </w:p>
        </w:tc>
        <w:tc>
          <w:tcPr>
            <w:tcW w:w="3804" w:type="dxa"/>
            <w:tcBorders>
              <w:top w:val="nil"/>
              <w:left w:val="nil"/>
              <w:bottom w:val="single" w:sz="4" w:space="0" w:color="auto"/>
              <w:right w:val="single" w:sz="4" w:space="0" w:color="auto"/>
            </w:tcBorders>
            <w:shd w:val="clear" w:color="000000" w:fill="FFFFFF"/>
            <w:vAlign w:val="center"/>
            <w:hideMark/>
          </w:tcPr>
          <w:p w14:paraId="682AF01D" w14:textId="571CE60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FERMENTO EM PÓ BIOLÓGICO SECO, (FERMENTO PARA USO NA FABRICAÇÃO DE PÃES, ROSCAS, TORTAS), ENVELOPES DE 10 GR.</w:t>
            </w:r>
          </w:p>
        </w:tc>
        <w:tc>
          <w:tcPr>
            <w:tcW w:w="1185" w:type="dxa"/>
            <w:tcBorders>
              <w:top w:val="nil"/>
              <w:left w:val="nil"/>
              <w:bottom w:val="single" w:sz="4" w:space="0" w:color="auto"/>
              <w:right w:val="single" w:sz="4" w:space="0" w:color="auto"/>
            </w:tcBorders>
            <w:shd w:val="clear" w:color="000000" w:fill="FFFFFF"/>
            <w:noWrap/>
            <w:vAlign w:val="center"/>
            <w:hideMark/>
          </w:tcPr>
          <w:p w14:paraId="524A7D46" w14:textId="6B28A3A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EB4C01F" w14:textId="5D27258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6650</w:t>
            </w:r>
          </w:p>
        </w:tc>
      </w:tr>
      <w:tr w:rsidR="00452BB3" w:rsidRPr="006F18A9" w14:paraId="61615EAC"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3A0A045" w14:textId="5BB7B34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160</w:t>
            </w:r>
          </w:p>
        </w:tc>
        <w:tc>
          <w:tcPr>
            <w:tcW w:w="3804" w:type="dxa"/>
            <w:tcBorders>
              <w:top w:val="nil"/>
              <w:left w:val="nil"/>
              <w:bottom w:val="single" w:sz="4" w:space="0" w:color="auto"/>
              <w:right w:val="single" w:sz="4" w:space="0" w:color="auto"/>
            </w:tcBorders>
            <w:shd w:val="clear" w:color="EDEDED" w:fill="FFFFFF"/>
            <w:vAlign w:val="center"/>
            <w:hideMark/>
          </w:tcPr>
          <w:p w14:paraId="0431448C" w14:textId="79035DA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FERMENTO EM PÓ QUÍMICO, EMBALAGEM DE 250GR CONTENDO TABELA NUTRICIONAL, DATA DE FABRICAÇÃO, VALIDADE E NÚMERO DO LOTE. VALIDADE MÍNIMA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11F5B4A" w14:textId="60F82BB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AFE1B12" w14:textId="4C1171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1070</w:t>
            </w:r>
          </w:p>
        </w:tc>
      </w:tr>
      <w:tr w:rsidR="00452BB3" w:rsidRPr="006F18A9" w14:paraId="2060B395"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F79E438" w14:textId="0A20DD3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161</w:t>
            </w:r>
          </w:p>
        </w:tc>
        <w:tc>
          <w:tcPr>
            <w:tcW w:w="3804" w:type="dxa"/>
            <w:tcBorders>
              <w:top w:val="nil"/>
              <w:left w:val="nil"/>
              <w:bottom w:val="single" w:sz="4" w:space="0" w:color="auto"/>
              <w:right w:val="single" w:sz="4" w:space="0" w:color="auto"/>
            </w:tcBorders>
            <w:shd w:val="clear" w:color="000000" w:fill="FFFFFF"/>
            <w:vAlign w:val="center"/>
            <w:hideMark/>
          </w:tcPr>
          <w:p w14:paraId="32351C39" w14:textId="39CAD93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FRANGO (COXA E SOBRECOXA) COM DORSO, RESFRIADO DE 1ª QUALIDADE, COM COR E ODOR CARACTERÍSTICO DA ESPÉCIE. A CARNE DEVE SER EMBALADA EM SACO PLÁSTICO TRANSPARENTE, LIMPO, RESISTENTE, QUE GARANTA A INTEGRIDADE DO PRODUTO ATÉ O MOMENTO DO CONSUMO,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3A88957E" w14:textId="3763F2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4DBD3FF" w14:textId="572EFD4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4291</w:t>
            </w:r>
          </w:p>
        </w:tc>
      </w:tr>
      <w:tr w:rsidR="00452BB3" w:rsidRPr="006F18A9" w14:paraId="57C9D1D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D61BB8" w14:textId="4EF3223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162</w:t>
            </w:r>
          </w:p>
        </w:tc>
        <w:tc>
          <w:tcPr>
            <w:tcW w:w="3804" w:type="dxa"/>
            <w:tcBorders>
              <w:top w:val="nil"/>
              <w:left w:val="nil"/>
              <w:bottom w:val="single" w:sz="4" w:space="0" w:color="auto"/>
              <w:right w:val="single" w:sz="4" w:space="0" w:color="auto"/>
            </w:tcBorders>
            <w:shd w:val="clear" w:color="EDEDED" w:fill="FFFFFF"/>
            <w:vAlign w:val="center"/>
            <w:hideMark/>
          </w:tcPr>
          <w:p w14:paraId="08F22B5A" w14:textId="5769A47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FRANGO (PEITO C/ OSSO) RESFRIADO DE 1ª QUALIDADE, COM COR E ODOR CARACTERÍSTICO DA ESPÉCIE. A CARNE DEVE SER EMBALADA EM SACO PLÁSTICO TRANSPARENTE, LIMPO, RESISTENTE, QUE GARANTA A INTEGRIDADE DO PRODUTO ATÉ O MOMENTO DO CONSUMO,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4D75D670" w14:textId="7ECA7FF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CB0701D" w14:textId="5E9603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3480</w:t>
            </w:r>
          </w:p>
        </w:tc>
      </w:tr>
      <w:tr w:rsidR="00452BB3" w:rsidRPr="006F18A9" w14:paraId="2279459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830B20" w14:textId="2D5A992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163</w:t>
            </w:r>
          </w:p>
        </w:tc>
        <w:tc>
          <w:tcPr>
            <w:tcW w:w="3804" w:type="dxa"/>
            <w:tcBorders>
              <w:top w:val="nil"/>
              <w:left w:val="nil"/>
              <w:bottom w:val="single" w:sz="4" w:space="0" w:color="auto"/>
              <w:right w:val="single" w:sz="4" w:space="0" w:color="auto"/>
            </w:tcBorders>
            <w:shd w:val="clear" w:color="000000" w:fill="FFFFFF"/>
            <w:vAlign w:val="center"/>
            <w:hideMark/>
          </w:tcPr>
          <w:p w14:paraId="624EC069" w14:textId="3D073DB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FRANGO INTEIRO DE 1ª QUALIDADE, COM COR E ODOR CARACTERÍSTICO DA ESPÉCIE. CONTENDO FÍGADO, PÉS E MOELA, EMBALAGEM PLÁSTICO TRANSPARENTE, LIMPO, </w:t>
            </w:r>
            <w:r w:rsidRPr="006F18A9">
              <w:rPr>
                <w:rFonts w:ascii="Cambria" w:eastAsia="Times New Roman" w:hAnsi="Cambria" w:cs="Calibri"/>
                <w:color w:val="000000"/>
                <w:lang w:eastAsia="pt-BR"/>
              </w:rPr>
              <w:lastRenderedPageBreak/>
              <w:t>RESISTENTE, CONGELADO,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02386AAB" w14:textId="4B8E36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4960D286" w14:textId="78DEBA3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3200</w:t>
            </w:r>
          </w:p>
        </w:tc>
      </w:tr>
      <w:tr w:rsidR="00452BB3" w:rsidRPr="006F18A9" w14:paraId="24E0B42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16E587E" w14:textId="2D2FE9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164</w:t>
            </w:r>
          </w:p>
        </w:tc>
        <w:tc>
          <w:tcPr>
            <w:tcW w:w="3804" w:type="dxa"/>
            <w:tcBorders>
              <w:top w:val="nil"/>
              <w:left w:val="nil"/>
              <w:bottom w:val="single" w:sz="4" w:space="0" w:color="auto"/>
              <w:right w:val="single" w:sz="4" w:space="0" w:color="auto"/>
            </w:tcBorders>
            <w:shd w:val="clear" w:color="EDEDED" w:fill="FFFFFF"/>
            <w:vAlign w:val="center"/>
            <w:hideMark/>
          </w:tcPr>
          <w:p w14:paraId="21458F93" w14:textId="229677B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FUBÁ TIPO MIMOSO, EMBALAGEM DE 500 GR, ISENTOS DE PARASITAS, EMBALAGEM CONTENDO DATA DE FABRICAÇÃO, NÚMERO DO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4A1BDEB" w14:textId="0BF48AF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BFF86BC" w14:textId="41E2AFE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1724</w:t>
            </w:r>
          </w:p>
        </w:tc>
      </w:tr>
      <w:tr w:rsidR="00452BB3" w:rsidRPr="006F18A9" w14:paraId="58766D68"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B6B7463" w14:textId="295E1E6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165</w:t>
            </w:r>
          </w:p>
        </w:tc>
        <w:tc>
          <w:tcPr>
            <w:tcW w:w="3804" w:type="dxa"/>
            <w:tcBorders>
              <w:top w:val="nil"/>
              <w:left w:val="nil"/>
              <w:bottom w:val="single" w:sz="4" w:space="0" w:color="auto"/>
              <w:right w:val="single" w:sz="4" w:space="0" w:color="auto"/>
            </w:tcBorders>
            <w:shd w:val="clear" w:color="000000" w:fill="FFFFFF"/>
            <w:vAlign w:val="center"/>
            <w:hideMark/>
          </w:tcPr>
          <w:p w14:paraId="445CD35B" w14:textId="0EABB24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FARINHA LÁCTEA -FARINHA LÁCTEA DE ALTO VALOR NUTRITIVO, LEITE, FONTE DE 11 VITAMINAS E FERRO. DELICIOSA PARA SER CONSUMIDA A QUALQUER HORA DO DIA E PODE SER PREPARADA DE VÁRIAS MANEIRAS: COMO MINGAU, VITAMINA OU COM A SUA FRUTA PREFERIDA. EMBALAGEM DE 360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38251849" w14:textId="2C5F17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2217447" w14:textId="77DA327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3616947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2500FAA" w14:textId="093E0A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166</w:t>
            </w:r>
          </w:p>
        </w:tc>
        <w:tc>
          <w:tcPr>
            <w:tcW w:w="3804" w:type="dxa"/>
            <w:tcBorders>
              <w:top w:val="nil"/>
              <w:left w:val="nil"/>
              <w:bottom w:val="single" w:sz="4" w:space="0" w:color="auto"/>
              <w:right w:val="single" w:sz="4" w:space="0" w:color="auto"/>
            </w:tcBorders>
            <w:shd w:val="clear" w:color="EDEDED" w:fill="FFFFFF"/>
            <w:vAlign w:val="center"/>
            <w:hideMark/>
          </w:tcPr>
          <w:p w14:paraId="6475D847" w14:textId="21286E2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INHAME DE 1ª QUALIDADE, COM CASCA FIRME E INTEGRA, SEM MANCHAS, SEM SINAIS DE APODRECIMENTO, ISENTO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17F70EBC" w14:textId="01FFE12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BFD0E32" w14:textId="1333FB4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r>
      <w:tr w:rsidR="00452BB3" w:rsidRPr="006F18A9" w14:paraId="03857ACF"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B498BB2" w14:textId="351C019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167</w:t>
            </w:r>
          </w:p>
        </w:tc>
        <w:tc>
          <w:tcPr>
            <w:tcW w:w="3804" w:type="dxa"/>
            <w:tcBorders>
              <w:top w:val="nil"/>
              <w:left w:val="nil"/>
              <w:bottom w:val="single" w:sz="4" w:space="0" w:color="auto"/>
              <w:right w:val="single" w:sz="4" w:space="0" w:color="auto"/>
            </w:tcBorders>
            <w:shd w:val="clear" w:color="000000" w:fill="FFFFFF"/>
            <w:vAlign w:val="center"/>
            <w:hideMark/>
          </w:tcPr>
          <w:p w14:paraId="6F80DA91" w14:textId="0146A4C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IOGURTE ADOÇADO, SABORES VARIADOS, PRODUZIDO COM LEITE PASTEURIZADO INTEGRAL, SEM ADIÇÃO DE SORO DE LEITE, DE CONSISTÊNCIA CREMOSA, COM QUALIDADE ESTABELECIDA PELA AGÊNCIA NACIONAL DE </w:t>
            </w:r>
            <w:r w:rsidRPr="006F18A9">
              <w:rPr>
                <w:rFonts w:ascii="Cambria" w:eastAsia="Times New Roman" w:hAnsi="Cambria" w:cs="Calibri"/>
                <w:color w:val="000000"/>
                <w:lang w:eastAsia="pt-BR"/>
              </w:rPr>
              <w:lastRenderedPageBreak/>
              <w:t>VIGILÂNCIA SANITÁRIA (ANVISA) DO MINISTÉRIO DA SAÚDE (MS) E PELO MINISTÉRIO DA AGRICULTURA, PECUÁRIA E ABASTECIMENTO (MAPA). EMBALAGEM CONTENDO 850 G.</w:t>
            </w:r>
          </w:p>
        </w:tc>
        <w:tc>
          <w:tcPr>
            <w:tcW w:w="1185" w:type="dxa"/>
            <w:tcBorders>
              <w:top w:val="nil"/>
              <w:left w:val="nil"/>
              <w:bottom w:val="single" w:sz="4" w:space="0" w:color="auto"/>
              <w:right w:val="single" w:sz="4" w:space="0" w:color="auto"/>
            </w:tcBorders>
            <w:shd w:val="clear" w:color="000000" w:fill="FFFFFF"/>
            <w:noWrap/>
            <w:vAlign w:val="center"/>
            <w:hideMark/>
          </w:tcPr>
          <w:p w14:paraId="3D4DE1A4" w14:textId="4BF1173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FD618E2" w14:textId="73ED3F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450</w:t>
            </w:r>
          </w:p>
        </w:tc>
      </w:tr>
      <w:tr w:rsidR="00452BB3" w:rsidRPr="006F18A9" w14:paraId="66D3788D"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2C50F79" w14:textId="6132E7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168</w:t>
            </w:r>
          </w:p>
        </w:tc>
        <w:tc>
          <w:tcPr>
            <w:tcW w:w="3804" w:type="dxa"/>
            <w:tcBorders>
              <w:top w:val="nil"/>
              <w:left w:val="nil"/>
              <w:bottom w:val="single" w:sz="4" w:space="0" w:color="auto"/>
              <w:right w:val="single" w:sz="4" w:space="0" w:color="auto"/>
            </w:tcBorders>
            <w:shd w:val="clear" w:color="EDEDED" w:fill="FFFFFF"/>
            <w:vAlign w:val="center"/>
            <w:hideMark/>
          </w:tcPr>
          <w:p w14:paraId="4CEF583E" w14:textId="7DB047B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JILÓ COM CASCA FIRME, LISA E INTEGRA, SEM MANCHAS E SEM SINAIS DE APODRECIMENTO, ISENTO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151920B6" w14:textId="4C4B3A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008A5F6" w14:textId="26298B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420E667A"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C49D2D" w14:textId="37469A5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169</w:t>
            </w:r>
          </w:p>
        </w:tc>
        <w:tc>
          <w:tcPr>
            <w:tcW w:w="3804" w:type="dxa"/>
            <w:tcBorders>
              <w:top w:val="nil"/>
              <w:left w:val="nil"/>
              <w:bottom w:val="single" w:sz="4" w:space="0" w:color="auto"/>
              <w:right w:val="single" w:sz="4" w:space="0" w:color="auto"/>
            </w:tcBorders>
            <w:shd w:val="clear" w:color="000000" w:fill="FFFFFF"/>
            <w:vAlign w:val="center"/>
            <w:hideMark/>
          </w:tcPr>
          <w:p w14:paraId="66CEBAA9" w14:textId="1524920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LARANJA PERA PADRÃO MÉDIO, MADURA, COM CASCA LISA E CALDO, INTEGRA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23DBD424" w14:textId="70ED2D3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3662E63" w14:textId="551C329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9700</w:t>
            </w:r>
          </w:p>
        </w:tc>
      </w:tr>
      <w:tr w:rsidR="00452BB3" w:rsidRPr="006F18A9" w14:paraId="230FD6E0"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7E4058" w14:textId="3C59C3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c>
          <w:tcPr>
            <w:tcW w:w="3804" w:type="dxa"/>
            <w:tcBorders>
              <w:top w:val="nil"/>
              <w:left w:val="nil"/>
              <w:bottom w:val="single" w:sz="4" w:space="0" w:color="auto"/>
              <w:right w:val="single" w:sz="4" w:space="0" w:color="auto"/>
            </w:tcBorders>
            <w:shd w:val="clear" w:color="EDEDED" w:fill="FFFFFF"/>
            <w:vAlign w:val="center"/>
            <w:hideMark/>
          </w:tcPr>
          <w:p w14:paraId="2F774AA2" w14:textId="578AB69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DE SOJA ORIGINAL, COM COMBINAÇÃO DA PROTÉINA DA SOJA COM 0% LACTOSE E 0% COLESTEROL. FONTE DE MINERAIS CÁLCIO, ZINCO E DAS VITAMINAS, A B2 B6 B12 C D E E ÁCIDO FÓLICO. ADES, SOY, BATAVO SIMILAR OU MELHOR QUALIDADE. EMBALAGEM TETRAPAK CONTENDO 1 LITRO.</w:t>
            </w:r>
          </w:p>
        </w:tc>
        <w:tc>
          <w:tcPr>
            <w:tcW w:w="1185" w:type="dxa"/>
            <w:tcBorders>
              <w:top w:val="nil"/>
              <w:left w:val="nil"/>
              <w:bottom w:val="single" w:sz="4" w:space="0" w:color="auto"/>
              <w:right w:val="single" w:sz="4" w:space="0" w:color="auto"/>
            </w:tcBorders>
            <w:shd w:val="clear" w:color="000000" w:fill="FFFFFF"/>
            <w:noWrap/>
            <w:vAlign w:val="center"/>
            <w:hideMark/>
          </w:tcPr>
          <w:p w14:paraId="0E76FA74" w14:textId="1E3BD7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572E034" w14:textId="3DB6CC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270</w:t>
            </w:r>
          </w:p>
        </w:tc>
      </w:tr>
      <w:tr w:rsidR="00452BB3" w:rsidRPr="006F18A9" w14:paraId="344BB763"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1B31AC1" w14:textId="7DC0C8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171</w:t>
            </w:r>
          </w:p>
        </w:tc>
        <w:tc>
          <w:tcPr>
            <w:tcW w:w="3804" w:type="dxa"/>
            <w:tcBorders>
              <w:top w:val="nil"/>
              <w:left w:val="nil"/>
              <w:bottom w:val="single" w:sz="4" w:space="0" w:color="auto"/>
              <w:right w:val="single" w:sz="4" w:space="0" w:color="auto"/>
            </w:tcBorders>
            <w:shd w:val="clear" w:color="000000" w:fill="FFFFFF"/>
            <w:vAlign w:val="center"/>
            <w:hideMark/>
          </w:tcPr>
          <w:p w14:paraId="3F162D9D" w14:textId="216A546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LEITE EM PÓ INTEGRAL, SEM ADIÇÃO DE AÇÚCAR E SORO, PRODUTO OBTIDO POR DESIDRAT AÇÃO DO LEITE DE VACA INT EGRAL E APTO PARA A ALIMENTAÇÃO HUMANA MEDIANT E PROCESSOS </w:t>
            </w:r>
            <w:r w:rsidRPr="006F18A9">
              <w:rPr>
                <w:rFonts w:ascii="Cambria" w:eastAsia="Times New Roman" w:hAnsi="Cambria" w:cs="Calibri"/>
                <w:color w:val="000000"/>
                <w:lang w:eastAsia="pt-BR"/>
              </w:rPr>
              <w:lastRenderedPageBreak/>
              <w:t>TECNOLOGICAMENTE ADEQUADOS. NA INFORMAÇÃO NUTRICIONAL O PRODUTO DEVE CONTER CARBOIDRATOS, PROTEÍNAS, GORDURAS T OTAIS E SATURADAS, SÓDIO E CÁLCIO. EMBALAGEM: PESO LÍQUIDO DE 400G.</w:t>
            </w:r>
          </w:p>
        </w:tc>
        <w:tc>
          <w:tcPr>
            <w:tcW w:w="1185" w:type="dxa"/>
            <w:tcBorders>
              <w:top w:val="nil"/>
              <w:left w:val="nil"/>
              <w:bottom w:val="single" w:sz="4" w:space="0" w:color="auto"/>
              <w:right w:val="single" w:sz="4" w:space="0" w:color="auto"/>
            </w:tcBorders>
            <w:shd w:val="clear" w:color="000000" w:fill="FFFFFF"/>
            <w:noWrap/>
            <w:vAlign w:val="center"/>
            <w:hideMark/>
          </w:tcPr>
          <w:p w14:paraId="50E0AF29" w14:textId="28CBAD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6AC8A8A" w14:textId="4B37031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37F9F4C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7C70FFA" w14:textId="29A093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172</w:t>
            </w:r>
          </w:p>
        </w:tc>
        <w:tc>
          <w:tcPr>
            <w:tcW w:w="3804" w:type="dxa"/>
            <w:tcBorders>
              <w:top w:val="nil"/>
              <w:left w:val="nil"/>
              <w:bottom w:val="single" w:sz="4" w:space="0" w:color="auto"/>
              <w:right w:val="single" w:sz="4" w:space="0" w:color="auto"/>
            </w:tcBorders>
            <w:shd w:val="clear" w:color="EDEDED" w:fill="FFFFFF"/>
            <w:vAlign w:val="center"/>
            <w:hideMark/>
          </w:tcPr>
          <w:p w14:paraId="0ABCE0CF" w14:textId="417714F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INTEGRAL, DE 1 LITRO, EMBALAGEM TETRA PAK, CONTENDO DATA DE FABRICAÇÃO E VALIDADE.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0B0929C3" w14:textId="120DE8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993D908" w14:textId="6ECBF3F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33174</w:t>
            </w:r>
          </w:p>
        </w:tc>
      </w:tr>
      <w:tr w:rsidR="00452BB3" w:rsidRPr="006F18A9" w14:paraId="7C63706E"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B304D4A" w14:textId="5D9798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173</w:t>
            </w:r>
          </w:p>
        </w:tc>
        <w:tc>
          <w:tcPr>
            <w:tcW w:w="3804" w:type="dxa"/>
            <w:tcBorders>
              <w:top w:val="nil"/>
              <w:left w:val="nil"/>
              <w:bottom w:val="single" w:sz="4" w:space="0" w:color="auto"/>
              <w:right w:val="single" w:sz="4" w:space="0" w:color="auto"/>
            </w:tcBorders>
            <w:shd w:val="clear" w:color="000000" w:fill="FFFFFF"/>
            <w:vAlign w:val="center"/>
            <w:hideMark/>
          </w:tcPr>
          <w:p w14:paraId="5711BEF0" w14:textId="516711F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SEM LACTOSE, DE 1 LITRO, EMBALAGEM TETRA PAK, CONTENDO DATA DE FABRICAÇÃO, NUMERO DE LOTE 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ED6D9B9" w14:textId="27E2CA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36B748E" w14:textId="33095F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750</w:t>
            </w:r>
          </w:p>
        </w:tc>
      </w:tr>
      <w:tr w:rsidR="00452BB3" w:rsidRPr="006F18A9" w14:paraId="288C72DC"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DD2E1D" w14:textId="19DE1B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174</w:t>
            </w:r>
          </w:p>
        </w:tc>
        <w:tc>
          <w:tcPr>
            <w:tcW w:w="3804" w:type="dxa"/>
            <w:tcBorders>
              <w:top w:val="nil"/>
              <w:left w:val="nil"/>
              <w:bottom w:val="single" w:sz="4" w:space="0" w:color="auto"/>
              <w:right w:val="single" w:sz="4" w:space="0" w:color="auto"/>
            </w:tcBorders>
            <w:shd w:val="clear" w:color="EDEDED" w:fill="FFFFFF"/>
            <w:vAlign w:val="center"/>
            <w:hideMark/>
          </w:tcPr>
          <w:p w14:paraId="793ED5A4" w14:textId="12FB01E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LIMÃO TAITI, CASCA LISA, SEM SINAIS DE 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7A96DCE0" w14:textId="54E9B48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8A47796" w14:textId="7FA7A18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285</w:t>
            </w:r>
          </w:p>
        </w:tc>
      </w:tr>
      <w:tr w:rsidR="00452BB3" w:rsidRPr="006F18A9" w14:paraId="29B9C24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1F32B2" w14:textId="0E5CF9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175</w:t>
            </w:r>
          </w:p>
        </w:tc>
        <w:tc>
          <w:tcPr>
            <w:tcW w:w="3804" w:type="dxa"/>
            <w:tcBorders>
              <w:top w:val="nil"/>
              <w:left w:val="nil"/>
              <w:bottom w:val="single" w:sz="4" w:space="0" w:color="auto"/>
              <w:right w:val="single" w:sz="4" w:space="0" w:color="auto"/>
            </w:tcBorders>
            <w:shd w:val="clear" w:color="000000" w:fill="FFFFFF"/>
            <w:vAlign w:val="center"/>
            <w:hideMark/>
          </w:tcPr>
          <w:p w14:paraId="5AE8A929" w14:textId="4D30C24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LINGÜIÇA DE FRANGO FRESCA, RESFRIADA A BASE DE CARNE DE FRANGO TEMPERADA, SEM A PRESENÇA DE PIMENTA, ACONDICIONADA EM EMBALAGEM ADEQUADA, COM INFORMAÇÕES DO FABRICANTE, E REGISTRO NO ÓRGÃO COMPETENTE -  (SIF OU SIM), COM DATA DE VALIDADE SUPERIOR A 30 DIAS A PARTIR DA DATA DE ENTREGA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2AAE6336" w14:textId="77F7C8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F20D5DF" w14:textId="148138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2685</w:t>
            </w:r>
          </w:p>
        </w:tc>
      </w:tr>
      <w:tr w:rsidR="00452BB3" w:rsidRPr="006F18A9" w14:paraId="24D9541B"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65DDD00" w14:textId="558C910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176</w:t>
            </w:r>
          </w:p>
        </w:tc>
        <w:tc>
          <w:tcPr>
            <w:tcW w:w="3804" w:type="dxa"/>
            <w:tcBorders>
              <w:top w:val="nil"/>
              <w:left w:val="nil"/>
              <w:bottom w:val="single" w:sz="4" w:space="0" w:color="auto"/>
              <w:right w:val="single" w:sz="4" w:space="0" w:color="auto"/>
            </w:tcBorders>
            <w:shd w:val="clear" w:color="EDEDED" w:fill="FFFFFF"/>
            <w:vAlign w:val="center"/>
            <w:hideMark/>
          </w:tcPr>
          <w:p w14:paraId="69F43B57" w14:textId="12D43F9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SUÍNA FRESCA, RESFRIADA A BASE DE CARNE DE PORCO PURA, TEMPERADA, SEM A PRESENÇA DE PIMENTA, ACONDICIONADA EM EMBALAGEM ADEQUADA, COM INFORMAÇÕES DO FABRICANTE, E REGISTRO NO ÓRGÃO COMPETENTE -  (SIF OU SIM), COM DATA DE VALIDADE SUPERIOR A 30 DIAS A PARTIR DA DATA DE ENTREGA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5995597D" w14:textId="1CA73A5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196E4EE" w14:textId="1D605E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920</w:t>
            </w:r>
          </w:p>
        </w:tc>
      </w:tr>
      <w:tr w:rsidR="00452BB3" w:rsidRPr="006F18A9" w14:paraId="52629D8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07C5AE3" w14:textId="42E4F6E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177</w:t>
            </w:r>
          </w:p>
        </w:tc>
        <w:tc>
          <w:tcPr>
            <w:tcW w:w="3804" w:type="dxa"/>
            <w:tcBorders>
              <w:top w:val="nil"/>
              <w:left w:val="nil"/>
              <w:bottom w:val="single" w:sz="4" w:space="0" w:color="auto"/>
              <w:right w:val="single" w:sz="4" w:space="0" w:color="auto"/>
            </w:tcBorders>
            <w:shd w:val="clear" w:color="000000" w:fill="FFFFFF"/>
            <w:vAlign w:val="center"/>
            <w:hideMark/>
          </w:tcPr>
          <w:p w14:paraId="7DB79073" w14:textId="21FC339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MAÇÃ FUJI, COM CASCA LISA INTEGRA,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062D91C1" w14:textId="7D0193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D3D43E6" w14:textId="60ABDC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6960</w:t>
            </w:r>
          </w:p>
        </w:tc>
      </w:tr>
      <w:tr w:rsidR="00452BB3" w:rsidRPr="006F18A9" w14:paraId="2E163814"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C422F1E" w14:textId="43F2DB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178</w:t>
            </w:r>
          </w:p>
        </w:tc>
        <w:tc>
          <w:tcPr>
            <w:tcW w:w="3804" w:type="dxa"/>
            <w:tcBorders>
              <w:top w:val="nil"/>
              <w:left w:val="nil"/>
              <w:bottom w:val="single" w:sz="4" w:space="0" w:color="auto"/>
              <w:right w:val="single" w:sz="4" w:space="0" w:color="auto"/>
            </w:tcBorders>
            <w:shd w:val="clear" w:color="EDEDED" w:fill="FFFFFF"/>
            <w:vAlign w:val="center"/>
            <w:hideMark/>
          </w:tcPr>
          <w:p w14:paraId="02165B08" w14:textId="350D5C6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CONDENSADO 395G, EMBALAGEM TETRA PAK, NÃO CONTÉM GLÚTEN, CONTENDO DATA DE FABRICAÇÃO E VALIDADE. NESTLÉ, ITAMBÉ, PIRACANJUBA,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EAF002C" w14:textId="7428F1B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AA66FA8" w14:textId="0F9819E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679</w:t>
            </w:r>
          </w:p>
        </w:tc>
      </w:tr>
      <w:tr w:rsidR="00452BB3" w:rsidRPr="006F18A9" w14:paraId="1A770DA7"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5722C03" w14:textId="2A7EEF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179</w:t>
            </w:r>
          </w:p>
        </w:tc>
        <w:tc>
          <w:tcPr>
            <w:tcW w:w="3804" w:type="dxa"/>
            <w:tcBorders>
              <w:top w:val="nil"/>
              <w:left w:val="nil"/>
              <w:bottom w:val="single" w:sz="4" w:space="0" w:color="auto"/>
              <w:right w:val="single" w:sz="4" w:space="0" w:color="auto"/>
            </w:tcBorders>
            <w:shd w:val="clear" w:color="000000" w:fill="FFFFFF"/>
            <w:vAlign w:val="center"/>
            <w:hideMark/>
          </w:tcPr>
          <w:p w14:paraId="280F3347" w14:textId="0046E55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MACARRÃO P/ LASANHA, , A BASE DE TRIGO, ENRIQUECIDO COM FERRO E ÁCIDO FÓLICO, COM OVOS. EMBALAGEM PLÁSTICA RESISTENTE E TRANSPARENTE, COM CAPACIDADE PARA 500 GR DO PRODUTO, ROTULAGEM CONTENDO INFORMAÇÕES DOS INGREDIENTES, COMPOSIÇÃO NUTRICIONAL, DATA DE FABRICAÇÃO E PRAZO DE VALIDADE DE NO MÍNIMO 6 MESES A PARTIR DA DATA DE ENTREGA. REFERÊNCIA: EMGÊ, BARILLA, </w:t>
            </w:r>
            <w:r w:rsidRPr="006F18A9">
              <w:rPr>
                <w:rFonts w:ascii="Cambria" w:eastAsia="Times New Roman" w:hAnsi="Cambria" w:cs="Calibri"/>
                <w:color w:val="000000"/>
                <w:lang w:eastAsia="pt-BR"/>
              </w:rPr>
              <w:lastRenderedPageBreak/>
              <w:t>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A2EE981" w14:textId="57A17B9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4C0FB57" w14:textId="14555B5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280</w:t>
            </w:r>
          </w:p>
        </w:tc>
      </w:tr>
      <w:tr w:rsidR="00452BB3" w:rsidRPr="006F18A9" w14:paraId="310F0688"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53795C" w14:textId="2DFD13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w:t>
            </w:r>
          </w:p>
        </w:tc>
        <w:tc>
          <w:tcPr>
            <w:tcW w:w="3804" w:type="dxa"/>
            <w:tcBorders>
              <w:top w:val="nil"/>
              <w:left w:val="nil"/>
              <w:bottom w:val="single" w:sz="4" w:space="0" w:color="auto"/>
              <w:right w:val="single" w:sz="4" w:space="0" w:color="auto"/>
            </w:tcBorders>
            <w:shd w:val="clear" w:color="EDEDED" w:fill="FFFFFF"/>
            <w:vAlign w:val="center"/>
            <w:hideMark/>
          </w:tcPr>
          <w:p w14:paraId="7163B960" w14:textId="6196FA1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TIPO ESPAGUETE, A BASE DE TRIGO, ENRIQUECIDO COM FERRO E ÁCIDO FÓLICO, COM OVOS. EMBALAGEM PLÁSTICA RESISTENTE E TRANSPARENTE, COM CAPACIDADE PARA 500 GR DO PRODUTO, ROTULAGEM CONTENDO INFORMAÇÕES DOS INGREDIENTES, COMPOSIÇÃO NUTRICIONAL, DATA DE FABRICAÇÃO E PRAZO DE VALIDADE DE NO MÍNIMO 6 MESES A PARTIR DA DATA DE ENTREGA. REFERÊNCIA: EMGÊ, BARILLA, 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9CB9ADA" w14:textId="21BBEE2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3006427" w14:textId="7E382F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5605</w:t>
            </w:r>
          </w:p>
        </w:tc>
      </w:tr>
      <w:tr w:rsidR="00452BB3" w:rsidRPr="006F18A9" w14:paraId="62D8B112"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87A6B7F" w14:textId="71E981C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181</w:t>
            </w:r>
          </w:p>
        </w:tc>
        <w:tc>
          <w:tcPr>
            <w:tcW w:w="3804" w:type="dxa"/>
            <w:tcBorders>
              <w:top w:val="nil"/>
              <w:left w:val="nil"/>
              <w:bottom w:val="single" w:sz="4" w:space="0" w:color="auto"/>
              <w:right w:val="single" w:sz="4" w:space="0" w:color="auto"/>
            </w:tcBorders>
            <w:shd w:val="clear" w:color="000000" w:fill="FFFFFF"/>
            <w:vAlign w:val="center"/>
            <w:hideMark/>
          </w:tcPr>
          <w:p w14:paraId="7B7AA3AD" w14:textId="4B2C1FF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TIPO PADRE NOSSO, A BASE DE TRIGO, ENRIQUECIDO COM FERRO E ÁCIDO FÓLICO, COM OVOS. EMBALAGEM PLÁSTICA RESISTENTE E TRANSPARENTE, COM 500 GR DO PRODUTO, ROTULAGEM CONTENDO INFORMAÇÕES DOS INGREDIENTES, COMPOSIÇÃO NUTRICIONAL, DATA DE FABRICAÇÃO E PRAZO DE VALIDADE DE NO MÍNIMO 6 MESES A PARTIR DA DATA DE ENTREGA. REFERÊNCIA: EMEGÊ, BARILLA, 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AE61B0F" w14:textId="725499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8A8E7FD" w14:textId="4F58E3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1600</w:t>
            </w:r>
          </w:p>
        </w:tc>
      </w:tr>
      <w:tr w:rsidR="00452BB3" w:rsidRPr="006F18A9" w14:paraId="4B2CD701"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E0DE96A" w14:textId="5A6195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182</w:t>
            </w:r>
          </w:p>
        </w:tc>
        <w:tc>
          <w:tcPr>
            <w:tcW w:w="3804" w:type="dxa"/>
            <w:tcBorders>
              <w:top w:val="nil"/>
              <w:left w:val="nil"/>
              <w:bottom w:val="single" w:sz="4" w:space="0" w:color="auto"/>
              <w:right w:val="single" w:sz="4" w:space="0" w:color="auto"/>
            </w:tcBorders>
            <w:shd w:val="clear" w:color="EDEDED" w:fill="FFFFFF"/>
            <w:vAlign w:val="center"/>
            <w:hideMark/>
          </w:tcPr>
          <w:p w14:paraId="66C0543B" w14:textId="129A97F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TIPO PARAFUSO, A BASE DE TRIGO, ENRIQUECIDO COM FERRO E ÁCIDO FÓLICO, COM OVOS. EMBALAGEM PLÁSTICA RESISTENTE E TRANSPARENTE, COM 500 GR DO PRODUTO, ROTULAGEM CONTENDO INFORMAÇÕES DOS INGREDIENTES, COMPOSIÇÃO NUTRICIONAL, DATA DE FABRICAÇÃO E PRAZO DE VALIDADE DE NO MÍNIMO 6 MESES A PARTIR DA DATA DE ENTREGA. REFERÊNCIA: EMEGÊ, BARILLA, 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B6C5BA2" w14:textId="298FF3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7044DE4" w14:textId="154230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2040</w:t>
            </w:r>
          </w:p>
        </w:tc>
      </w:tr>
      <w:tr w:rsidR="00452BB3" w:rsidRPr="006F18A9" w14:paraId="67678496"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2411D87" w14:textId="17F859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183</w:t>
            </w:r>
          </w:p>
        </w:tc>
        <w:tc>
          <w:tcPr>
            <w:tcW w:w="3804" w:type="dxa"/>
            <w:tcBorders>
              <w:top w:val="nil"/>
              <w:left w:val="nil"/>
              <w:bottom w:val="single" w:sz="4" w:space="0" w:color="auto"/>
              <w:right w:val="single" w:sz="4" w:space="0" w:color="auto"/>
            </w:tcBorders>
            <w:shd w:val="clear" w:color="000000" w:fill="FFFFFF"/>
            <w:vAlign w:val="center"/>
            <w:hideMark/>
          </w:tcPr>
          <w:p w14:paraId="6716878D" w14:textId="22126E1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MAMÃO FORMOSA COM CASCA FIRME, SEM RACHADURAS, PARTES ESCURAS,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665B1F4F" w14:textId="375B149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0CD19E7" w14:textId="061E58A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1970</w:t>
            </w:r>
          </w:p>
        </w:tc>
      </w:tr>
      <w:tr w:rsidR="00452BB3" w:rsidRPr="006F18A9" w14:paraId="3DE93FF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9566E40" w14:textId="603627F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184</w:t>
            </w:r>
          </w:p>
        </w:tc>
        <w:tc>
          <w:tcPr>
            <w:tcW w:w="3804" w:type="dxa"/>
            <w:tcBorders>
              <w:top w:val="nil"/>
              <w:left w:val="nil"/>
              <w:bottom w:val="single" w:sz="4" w:space="0" w:color="auto"/>
              <w:right w:val="single" w:sz="4" w:space="0" w:color="auto"/>
            </w:tcBorders>
            <w:shd w:val="clear" w:color="EDEDED" w:fill="FFFFFF"/>
            <w:vAlign w:val="center"/>
            <w:hideMark/>
          </w:tcPr>
          <w:p w14:paraId="53D0351C" w14:textId="2D2DE21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MANDIOCA DESCASCADA, PACOTE DE 1 KG, LIMPA E SEM MANCHAS, CONGELADAS, DE 1ª QUALIDADE. QUE CONTENHAM ESPECIFICADOS O LOCAL DE ORIGEM DO PRODUTO, PESO, DATA DE EMBALAGEM E DATA DE VENCIMENTO MAIOR QUE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5926549" w14:textId="45ABEDA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C4493DD" w14:textId="0322E9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1840</w:t>
            </w:r>
          </w:p>
        </w:tc>
      </w:tr>
      <w:tr w:rsidR="00452BB3" w:rsidRPr="006F18A9" w14:paraId="31D7CC8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475619" w14:textId="7E4BA9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185</w:t>
            </w:r>
          </w:p>
        </w:tc>
        <w:tc>
          <w:tcPr>
            <w:tcW w:w="3804" w:type="dxa"/>
            <w:tcBorders>
              <w:top w:val="nil"/>
              <w:left w:val="nil"/>
              <w:bottom w:val="single" w:sz="4" w:space="0" w:color="auto"/>
              <w:right w:val="single" w:sz="4" w:space="0" w:color="auto"/>
            </w:tcBorders>
            <w:shd w:val="clear" w:color="000000" w:fill="FFFFFF"/>
            <w:vAlign w:val="center"/>
            <w:hideMark/>
          </w:tcPr>
          <w:p w14:paraId="23BECA7C" w14:textId="5EB3334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MANTEIGA DE LEITE DE 1º QUALIDADE COM SAL, EM EMBALAGEM DE 500 GR, COM DATA DE FABRICAÇÃO, NUMERO DE LOTE E VENCIMENTO SUPERIOR A 6 MESES A PARTIR DA DATA DE ENTREGA. REFERENCIA: PIRACANJUBA, ITAMBÉ, </w:t>
            </w:r>
            <w:r w:rsidRPr="006F18A9">
              <w:rPr>
                <w:rFonts w:ascii="Cambria" w:eastAsia="Times New Roman" w:hAnsi="Cambria" w:cs="Calibri"/>
                <w:color w:val="000000"/>
                <w:lang w:eastAsia="pt-BR"/>
              </w:rPr>
              <w:lastRenderedPageBreak/>
              <w:t>COMPLEITE,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96AC2DF" w14:textId="08A5A2C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3FC2DE52" w14:textId="3DFD4C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2207</w:t>
            </w:r>
          </w:p>
        </w:tc>
      </w:tr>
      <w:tr w:rsidR="00452BB3" w:rsidRPr="006F18A9" w14:paraId="6E360C67"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ECF121E" w14:textId="1A1D3A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186</w:t>
            </w:r>
          </w:p>
        </w:tc>
        <w:tc>
          <w:tcPr>
            <w:tcW w:w="3804" w:type="dxa"/>
            <w:tcBorders>
              <w:top w:val="nil"/>
              <w:left w:val="nil"/>
              <w:bottom w:val="single" w:sz="4" w:space="0" w:color="auto"/>
              <w:right w:val="single" w:sz="4" w:space="0" w:color="auto"/>
            </w:tcBorders>
            <w:shd w:val="clear" w:color="EDEDED" w:fill="FFFFFF"/>
            <w:vAlign w:val="center"/>
            <w:hideMark/>
          </w:tcPr>
          <w:p w14:paraId="28F6DB06" w14:textId="3CCF7F2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MARGARINA VEGETAL COM SAL, ALIMENTO RESULTANTE DA EMULSÃO ESTÁVEL DE ÓLEOS E/OU GORDURAS VEGETAIS COMESTÍVEIS COM O LEITE, CONTENDO NO MÍNIMO 65% DE LIPÍDIOS. DEVERÁ ESTAR ACONDICIONADO EM POTE DE 500 GR, CONTENDO TABELA NUTRICIONAL, DATA DE FABRICAÇÃO, VALIDADE E Nº DE LOTE. VALIDADE MÍNIMA DE 6 MESES NA DATA DA ENTREGA. REFERÊNCIA: QUALY, DELICIA, CLAYBOM,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13D2BA8" w14:textId="5353EC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2C08188" w14:textId="227880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2216</w:t>
            </w:r>
          </w:p>
        </w:tc>
      </w:tr>
      <w:tr w:rsidR="00452BB3" w:rsidRPr="006F18A9" w14:paraId="69F3601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A86CEFE" w14:textId="7364680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187</w:t>
            </w:r>
          </w:p>
        </w:tc>
        <w:tc>
          <w:tcPr>
            <w:tcW w:w="3804" w:type="dxa"/>
            <w:tcBorders>
              <w:top w:val="nil"/>
              <w:left w:val="nil"/>
              <w:bottom w:val="single" w:sz="4" w:space="0" w:color="auto"/>
              <w:right w:val="single" w:sz="4" w:space="0" w:color="auto"/>
            </w:tcBorders>
            <w:shd w:val="clear" w:color="000000" w:fill="FFFFFF"/>
            <w:vAlign w:val="center"/>
            <w:hideMark/>
          </w:tcPr>
          <w:p w14:paraId="10BFBE9E" w14:textId="5F6E9BA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MELANCIA DEVE APRESENTAR CASCA FIRME, LUSTROSA E SEM MANCHAS ESCURAS, SEM LESÕES DE ORIGEM FÍSICA,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27006CCC" w14:textId="4038B16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65A86D4" w14:textId="033430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14770</w:t>
            </w:r>
          </w:p>
        </w:tc>
      </w:tr>
      <w:tr w:rsidR="00452BB3" w:rsidRPr="006F18A9" w14:paraId="2690FA94"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BAFDFF" w14:textId="7A4603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188</w:t>
            </w:r>
          </w:p>
        </w:tc>
        <w:tc>
          <w:tcPr>
            <w:tcW w:w="3804" w:type="dxa"/>
            <w:tcBorders>
              <w:top w:val="nil"/>
              <w:left w:val="nil"/>
              <w:bottom w:val="single" w:sz="4" w:space="0" w:color="auto"/>
              <w:right w:val="single" w:sz="4" w:space="0" w:color="auto"/>
            </w:tcBorders>
            <w:shd w:val="clear" w:color="EDEDED" w:fill="FFFFFF"/>
            <w:vAlign w:val="center"/>
            <w:hideMark/>
          </w:tcPr>
          <w:p w14:paraId="78AEE1B8" w14:textId="15EB061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DE CANJICA TIPO I, EMBALAGEM DE 500 GR, VALIDADE MÍNIMA DE 6 MESES A PARTIR DA DATA DE ENTREGA, GRÃOS DE TAMANHOS E FORMAS NATURAIS, LIMPOS, SECOS, ISENTOS DE PARASITAS, EMBALAGEM CONTENDO DATA DE FABRICAÇÃO E NÚMERO DO LOTE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681657FD" w14:textId="7BE4B5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C3A6066" w14:textId="656DC3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476</w:t>
            </w:r>
          </w:p>
        </w:tc>
      </w:tr>
      <w:tr w:rsidR="00452BB3" w:rsidRPr="006F18A9" w14:paraId="480DAC44"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2E9CB38" w14:textId="67C62A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189</w:t>
            </w:r>
          </w:p>
        </w:tc>
        <w:tc>
          <w:tcPr>
            <w:tcW w:w="3804" w:type="dxa"/>
            <w:tcBorders>
              <w:top w:val="nil"/>
              <w:left w:val="nil"/>
              <w:bottom w:val="single" w:sz="4" w:space="0" w:color="auto"/>
              <w:right w:val="single" w:sz="4" w:space="0" w:color="auto"/>
            </w:tcBorders>
            <w:shd w:val="clear" w:color="000000" w:fill="FFFFFF"/>
            <w:vAlign w:val="center"/>
            <w:hideMark/>
          </w:tcPr>
          <w:p w14:paraId="7E25F9CF" w14:textId="5E344E6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PARA PIPOCA TIPO 1, CLASSE AMARELA EMBALAGEM DE 500GR, CONTENDO INFORMACOES DO FABRICANTE, DATA DE FABRICACAO E VALIDADE.ISENTO DE SUBSTANCIAS ESTRANHA ASPECTOS LIMPIDO E SEM IMPUREZAS, VALIDADE MINIMA DE 3 MES APOS EMPACOTAMENTO. YOKI, SINHA, PACHA,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1ED6B92" w14:textId="0D2B6F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C446CC5" w14:textId="12D7AD6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672</w:t>
            </w:r>
          </w:p>
        </w:tc>
      </w:tr>
      <w:tr w:rsidR="00452BB3" w:rsidRPr="006F18A9" w14:paraId="3AA6023C"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F96795B" w14:textId="43C6C72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190</w:t>
            </w:r>
          </w:p>
        </w:tc>
        <w:tc>
          <w:tcPr>
            <w:tcW w:w="3804" w:type="dxa"/>
            <w:tcBorders>
              <w:top w:val="nil"/>
              <w:left w:val="nil"/>
              <w:bottom w:val="single" w:sz="4" w:space="0" w:color="auto"/>
              <w:right w:val="single" w:sz="4" w:space="0" w:color="auto"/>
            </w:tcBorders>
            <w:shd w:val="clear" w:color="EDEDED" w:fill="FFFFFF"/>
            <w:vAlign w:val="center"/>
            <w:hideMark/>
          </w:tcPr>
          <w:p w14:paraId="5ABA6AEE" w14:textId="415C663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EM CONSERVA, LATA DE 280 G COM PESO DRENADO DE 170 G, COM INFORMAÇÕES DO FABRICANTE, DATA DE FABRICAÇÃO, NÚMERO DE LOTE E VALIDADE MÍNIMA DE 6 (SEIS)MESES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CA50241" w14:textId="4628420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15450A1" w14:textId="080A0A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869</w:t>
            </w:r>
          </w:p>
        </w:tc>
      </w:tr>
      <w:tr w:rsidR="00452BB3" w:rsidRPr="006F18A9" w14:paraId="669CFADF"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B09828" w14:textId="4E3CECA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191</w:t>
            </w:r>
          </w:p>
        </w:tc>
        <w:tc>
          <w:tcPr>
            <w:tcW w:w="3804" w:type="dxa"/>
            <w:tcBorders>
              <w:top w:val="nil"/>
              <w:left w:val="nil"/>
              <w:bottom w:val="single" w:sz="4" w:space="0" w:color="auto"/>
              <w:right w:val="single" w:sz="4" w:space="0" w:color="auto"/>
            </w:tcBorders>
            <w:shd w:val="clear" w:color="000000" w:fill="FFFFFF"/>
            <w:vAlign w:val="center"/>
            <w:hideMark/>
          </w:tcPr>
          <w:p w14:paraId="4ACA00A3" w14:textId="70C105A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VERDE TIPO ESPIGA, DE 1ª QUALIDADE, FRESCO, SEM CASCA, EMBALADO COM INFORMAÇÕES DE PROCEDÊNCIA DO PRODUTOR, SEM PARTES ESCURAS E SINAIS DE APODRECIMENTOS OU DANOS MECÂNICOS.(BANDEJA COM 5 UNIDADES).</w:t>
            </w:r>
          </w:p>
        </w:tc>
        <w:tc>
          <w:tcPr>
            <w:tcW w:w="1185" w:type="dxa"/>
            <w:tcBorders>
              <w:top w:val="nil"/>
              <w:left w:val="nil"/>
              <w:bottom w:val="single" w:sz="4" w:space="0" w:color="auto"/>
              <w:right w:val="single" w:sz="4" w:space="0" w:color="auto"/>
            </w:tcBorders>
            <w:shd w:val="clear" w:color="000000" w:fill="FFFFFF"/>
            <w:noWrap/>
            <w:vAlign w:val="center"/>
            <w:hideMark/>
          </w:tcPr>
          <w:p w14:paraId="42873958" w14:textId="7495AC2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BANDEJA</w:t>
            </w:r>
          </w:p>
        </w:tc>
        <w:tc>
          <w:tcPr>
            <w:tcW w:w="1231" w:type="dxa"/>
            <w:tcBorders>
              <w:top w:val="nil"/>
              <w:left w:val="nil"/>
              <w:bottom w:val="single" w:sz="4" w:space="0" w:color="auto"/>
              <w:right w:val="single" w:sz="4" w:space="0" w:color="auto"/>
            </w:tcBorders>
            <w:shd w:val="clear" w:color="000000" w:fill="FFFFFF"/>
            <w:noWrap/>
            <w:vAlign w:val="center"/>
            <w:hideMark/>
          </w:tcPr>
          <w:p w14:paraId="58AFAD6C" w14:textId="6F17E6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2267</w:t>
            </w:r>
          </w:p>
        </w:tc>
      </w:tr>
      <w:tr w:rsidR="00452BB3" w:rsidRPr="006F18A9" w14:paraId="2AC1B6A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5139C5" w14:textId="7588998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192</w:t>
            </w:r>
          </w:p>
        </w:tc>
        <w:tc>
          <w:tcPr>
            <w:tcW w:w="3804" w:type="dxa"/>
            <w:tcBorders>
              <w:top w:val="nil"/>
              <w:left w:val="nil"/>
              <w:bottom w:val="single" w:sz="4" w:space="0" w:color="auto"/>
              <w:right w:val="single" w:sz="4" w:space="0" w:color="auto"/>
            </w:tcBorders>
            <w:shd w:val="clear" w:color="EDEDED" w:fill="FFFFFF"/>
            <w:vAlign w:val="center"/>
            <w:hideMark/>
          </w:tcPr>
          <w:p w14:paraId="5A21FE9A" w14:textId="0A7C189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MOLHO DE TOMATE PRONTO, EMBALAGEM 340GR, LATA, QUERO, POMAROLA, ELEFANTE, SIMILAR OU MELHOR, QUALIDADE, CONTENDO DATA DE FABRICACAO LOTE E VALIDADE. DATA MINIMA DE 6 MESES ATE 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5313116" w14:textId="153269A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B34FC59" w14:textId="1B49DA9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850</w:t>
            </w:r>
          </w:p>
        </w:tc>
      </w:tr>
      <w:tr w:rsidR="00452BB3" w:rsidRPr="006F18A9" w14:paraId="5D4022A9"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87FF39" w14:textId="7183075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193</w:t>
            </w:r>
          </w:p>
        </w:tc>
        <w:tc>
          <w:tcPr>
            <w:tcW w:w="3804" w:type="dxa"/>
            <w:tcBorders>
              <w:top w:val="nil"/>
              <w:left w:val="nil"/>
              <w:bottom w:val="single" w:sz="4" w:space="0" w:color="auto"/>
              <w:right w:val="single" w:sz="4" w:space="0" w:color="auto"/>
            </w:tcBorders>
            <w:shd w:val="clear" w:color="000000" w:fill="FFFFFF"/>
            <w:vAlign w:val="center"/>
            <w:hideMark/>
          </w:tcPr>
          <w:p w14:paraId="50572B83" w14:textId="402F49A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ÓLEO DE SOJA REFINADO, EMBALAGEM TRANSPARENTE, 900 ML, CONTENDO INFORMAÇÕES DO FABRICANTE, DATA DE FABRICAÇÃO, VALIDADE. ISENTO DE SUBSTANCIAS ESTRANHAS A SUA COMPOSIÇÃO, ASPECTO LÍMPIDO E SEM IMPUREZAS A 25° C. COR E ODOR CARACTERÍSTICO. VALIDADE MÍNIMA DE 6 MESES NA DATA DA ENTREGA. REFERÊNCIA: SOYA LIZA, CRISTAL,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B2D1975" w14:textId="739CCFB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C366150" w14:textId="0F2D1EA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11875</w:t>
            </w:r>
          </w:p>
        </w:tc>
      </w:tr>
      <w:tr w:rsidR="00452BB3" w:rsidRPr="006F18A9" w14:paraId="26B8BE9E"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7E9D1E" w14:textId="43A118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194</w:t>
            </w:r>
          </w:p>
        </w:tc>
        <w:tc>
          <w:tcPr>
            <w:tcW w:w="3804" w:type="dxa"/>
            <w:tcBorders>
              <w:top w:val="nil"/>
              <w:left w:val="nil"/>
              <w:bottom w:val="single" w:sz="4" w:space="0" w:color="auto"/>
              <w:right w:val="single" w:sz="4" w:space="0" w:color="auto"/>
            </w:tcBorders>
            <w:shd w:val="clear" w:color="EDEDED" w:fill="FFFFFF"/>
            <w:vAlign w:val="center"/>
            <w:hideMark/>
          </w:tcPr>
          <w:p w14:paraId="145E34B5" w14:textId="4D99CDB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ORÉGANO DE PRIMEIRA QUALIDADE, PACOTE COM 15 G, CONTENDO RÓTULO COM MARCA, PESO LÍQUIDO, DATA DE FABRICAÇÃO E VALIDADE. PRODUTO PRÓPRIO PARA CONSUMO HUMANO E EM CONFORMIDADE COM A LEGISLAÇÃO EM VIGOR</w:t>
            </w:r>
          </w:p>
        </w:tc>
        <w:tc>
          <w:tcPr>
            <w:tcW w:w="1185" w:type="dxa"/>
            <w:tcBorders>
              <w:top w:val="nil"/>
              <w:left w:val="nil"/>
              <w:bottom w:val="single" w:sz="4" w:space="0" w:color="auto"/>
              <w:right w:val="single" w:sz="4" w:space="0" w:color="auto"/>
            </w:tcBorders>
            <w:shd w:val="clear" w:color="000000" w:fill="FFFFFF"/>
            <w:noWrap/>
            <w:vAlign w:val="center"/>
            <w:hideMark/>
          </w:tcPr>
          <w:p w14:paraId="7D18CF0E" w14:textId="566C0F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BCC467B" w14:textId="3F4A873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575</w:t>
            </w:r>
          </w:p>
        </w:tc>
      </w:tr>
      <w:tr w:rsidR="00452BB3" w:rsidRPr="006F18A9" w14:paraId="7C9F90F4"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8757663" w14:textId="59E022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195</w:t>
            </w:r>
          </w:p>
        </w:tc>
        <w:tc>
          <w:tcPr>
            <w:tcW w:w="3804" w:type="dxa"/>
            <w:tcBorders>
              <w:top w:val="nil"/>
              <w:left w:val="nil"/>
              <w:bottom w:val="single" w:sz="4" w:space="0" w:color="auto"/>
              <w:right w:val="single" w:sz="4" w:space="0" w:color="auto"/>
            </w:tcBorders>
            <w:shd w:val="clear" w:color="000000" w:fill="FFFFFF"/>
            <w:vAlign w:val="center"/>
            <w:hideMark/>
          </w:tcPr>
          <w:p w14:paraId="6D4B7646" w14:textId="2C2E7B4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OVOS TIPO 2, BRANCO MÉDIO, COM CASCA LIMPA, INTEGRA E SEM DEFORMAÇÕES NA EMBALAGEM DEVE CONSTAR DATA DE FABRICAÇÃO E DATA DE VALIDADE E NÚMERO DE LOTE.VALIDADE MÍNIMA DE 30 DIAS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305521F" w14:textId="20AF24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DZ</w:t>
            </w:r>
          </w:p>
        </w:tc>
        <w:tc>
          <w:tcPr>
            <w:tcW w:w="1231" w:type="dxa"/>
            <w:tcBorders>
              <w:top w:val="nil"/>
              <w:left w:val="nil"/>
              <w:bottom w:val="single" w:sz="4" w:space="0" w:color="auto"/>
              <w:right w:val="single" w:sz="4" w:space="0" w:color="auto"/>
            </w:tcBorders>
            <w:shd w:val="clear" w:color="000000" w:fill="FFFFFF"/>
            <w:noWrap/>
            <w:vAlign w:val="center"/>
            <w:hideMark/>
          </w:tcPr>
          <w:p w14:paraId="7E2C17F2" w14:textId="152CE23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11850</w:t>
            </w:r>
          </w:p>
        </w:tc>
      </w:tr>
      <w:tr w:rsidR="00452BB3" w:rsidRPr="006F18A9" w14:paraId="43B05450"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088E318" w14:textId="062BC9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196</w:t>
            </w:r>
          </w:p>
        </w:tc>
        <w:tc>
          <w:tcPr>
            <w:tcW w:w="3804" w:type="dxa"/>
            <w:tcBorders>
              <w:top w:val="nil"/>
              <w:left w:val="nil"/>
              <w:bottom w:val="single" w:sz="4" w:space="0" w:color="auto"/>
              <w:right w:val="single" w:sz="4" w:space="0" w:color="auto"/>
            </w:tcBorders>
            <w:shd w:val="clear" w:color="EDEDED" w:fill="FFFFFF"/>
            <w:vAlign w:val="center"/>
            <w:hideMark/>
          </w:tcPr>
          <w:p w14:paraId="6E7CCC55" w14:textId="6042866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FRANCÊS, FRESCO, DE 50 GR. DE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4B7D70F" w14:textId="040EF4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BC22FCB" w14:textId="0FF8415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20310</w:t>
            </w:r>
          </w:p>
        </w:tc>
      </w:tr>
      <w:tr w:rsidR="00452BB3" w:rsidRPr="006F18A9" w14:paraId="35DB3A35"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E9F6B89" w14:textId="1294150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197</w:t>
            </w:r>
          </w:p>
        </w:tc>
        <w:tc>
          <w:tcPr>
            <w:tcW w:w="3804" w:type="dxa"/>
            <w:tcBorders>
              <w:top w:val="nil"/>
              <w:left w:val="nil"/>
              <w:bottom w:val="single" w:sz="4" w:space="0" w:color="auto"/>
              <w:right w:val="single" w:sz="4" w:space="0" w:color="auto"/>
            </w:tcBorders>
            <w:shd w:val="clear" w:color="000000" w:fill="FFFFFF"/>
            <w:vAlign w:val="center"/>
            <w:hideMark/>
          </w:tcPr>
          <w:p w14:paraId="24ED44E2" w14:textId="7EC7817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PEPINO FRESCO DE 1ª QUALIDADE, COR VERDE SEM SINAIS DE </w:t>
            </w:r>
            <w:r w:rsidRPr="006F18A9">
              <w:rPr>
                <w:rFonts w:ascii="Cambria" w:eastAsia="Times New Roman" w:hAnsi="Cambria" w:cs="Calibri"/>
                <w:color w:val="000000"/>
                <w:lang w:eastAsia="pt-BR"/>
              </w:rPr>
              <w:lastRenderedPageBreak/>
              <w:t>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3D784AF9" w14:textId="265B702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4AE10720" w14:textId="5A7326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800</w:t>
            </w:r>
          </w:p>
        </w:tc>
      </w:tr>
      <w:tr w:rsidR="00452BB3" w:rsidRPr="006F18A9" w14:paraId="1CB4F0C1"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654C617" w14:textId="478DA79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198</w:t>
            </w:r>
          </w:p>
        </w:tc>
        <w:tc>
          <w:tcPr>
            <w:tcW w:w="3804" w:type="dxa"/>
            <w:tcBorders>
              <w:top w:val="nil"/>
              <w:left w:val="nil"/>
              <w:bottom w:val="single" w:sz="4" w:space="0" w:color="auto"/>
              <w:right w:val="single" w:sz="4" w:space="0" w:color="auto"/>
            </w:tcBorders>
            <w:shd w:val="clear" w:color="EDEDED" w:fill="FFFFFF"/>
            <w:vAlign w:val="center"/>
            <w:hideMark/>
          </w:tcPr>
          <w:p w14:paraId="6D403B17" w14:textId="3445FA4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DE CHEIRO VERDE,FRESCA DE 1ª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5427E048" w14:textId="505C2E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8D41EF9" w14:textId="3F32A2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386FD3E7"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84DBBA" w14:textId="2978C1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199</w:t>
            </w:r>
          </w:p>
        </w:tc>
        <w:tc>
          <w:tcPr>
            <w:tcW w:w="3804" w:type="dxa"/>
            <w:tcBorders>
              <w:top w:val="nil"/>
              <w:left w:val="nil"/>
              <w:bottom w:val="single" w:sz="4" w:space="0" w:color="auto"/>
              <w:right w:val="single" w:sz="4" w:space="0" w:color="auto"/>
            </w:tcBorders>
            <w:shd w:val="clear" w:color="000000" w:fill="FFFFFF"/>
            <w:vAlign w:val="center"/>
            <w:hideMark/>
          </w:tcPr>
          <w:p w14:paraId="57EE5093" w14:textId="0A8EF12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DO REINO MOÍDA, DE 1ª QUALIDADE, EMBALAGEM DE 100 GR, FABRICADA A PARTIR DE MATÉRIA PRIMA PURA, ISENTA DE IMPUREZAS. NA EMBALAGEM DEVERÁ CONTER DATA DE FABRICAÇÃO, VALIDADE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C9607B8" w14:textId="5A65EAA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2B30266" w14:textId="4E632A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249</w:t>
            </w:r>
          </w:p>
        </w:tc>
      </w:tr>
      <w:tr w:rsidR="00452BB3" w:rsidRPr="006F18A9" w14:paraId="1BDA443D"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5211E62" w14:textId="4ED3C1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c>
          <w:tcPr>
            <w:tcW w:w="3804" w:type="dxa"/>
            <w:tcBorders>
              <w:top w:val="nil"/>
              <w:left w:val="nil"/>
              <w:bottom w:val="single" w:sz="4" w:space="0" w:color="auto"/>
              <w:right w:val="single" w:sz="4" w:space="0" w:color="auto"/>
            </w:tcBorders>
            <w:shd w:val="clear" w:color="EDEDED" w:fill="FFFFFF"/>
            <w:vAlign w:val="center"/>
            <w:hideMark/>
          </w:tcPr>
          <w:p w14:paraId="52976ACB" w14:textId="4D6BD9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PIMENTÃO VERDE, FRESCO, SEM SINAIS DE APODRECIMENTO OU DANOS MECÂNICOS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15E8DBBE" w14:textId="5C06DC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142D461" w14:textId="2A96DC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340</w:t>
            </w:r>
          </w:p>
        </w:tc>
      </w:tr>
      <w:tr w:rsidR="00452BB3" w:rsidRPr="006F18A9" w14:paraId="2C1B6AE6"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F789814" w14:textId="0CD963B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201</w:t>
            </w:r>
          </w:p>
        </w:tc>
        <w:tc>
          <w:tcPr>
            <w:tcW w:w="3804" w:type="dxa"/>
            <w:tcBorders>
              <w:top w:val="nil"/>
              <w:left w:val="nil"/>
              <w:bottom w:val="single" w:sz="4" w:space="0" w:color="auto"/>
              <w:right w:val="single" w:sz="4" w:space="0" w:color="auto"/>
            </w:tcBorders>
            <w:shd w:val="clear" w:color="000000" w:fill="FFFFFF"/>
            <w:vAlign w:val="center"/>
            <w:hideMark/>
          </w:tcPr>
          <w:p w14:paraId="706EE86A" w14:textId="4E2A4A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PIRULITOS DE FRUTAS SABORES SORTIDOS, EMBALAGEM PLÁSTICA DE 800 GRAMAS, CONTENDO INFORMAÇÕES DO FABRICANTE, NÚMERO DE LOTE, DATA DE FABRICAÇÃO,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9D730B4" w14:textId="637163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F744F84" w14:textId="1B2EF7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1010</w:t>
            </w:r>
          </w:p>
        </w:tc>
      </w:tr>
      <w:tr w:rsidR="00452BB3" w:rsidRPr="006F18A9" w14:paraId="6D0430F2"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2E0BB6B" w14:textId="444156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202</w:t>
            </w:r>
          </w:p>
        </w:tc>
        <w:tc>
          <w:tcPr>
            <w:tcW w:w="3804" w:type="dxa"/>
            <w:tcBorders>
              <w:top w:val="nil"/>
              <w:left w:val="nil"/>
              <w:bottom w:val="single" w:sz="4" w:space="0" w:color="auto"/>
              <w:right w:val="single" w:sz="4" w:space="0" w:color="auto"/>
            </w:tcBorders>
            <w:shd w:val="clear" w:color="EDEDED" w:fill="FFFFFF"/>
            <w:vAlign w:val="center"/>
            <w:hideMark/>
          </w:tcPr>
          <w:p w14:paraId="7282C4BF" w14:textId="20F9BC0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POLPA DE FRUTA NATURAL, SEM CONSERVANTES NEM CORANTES, COM SABORES VARIADOS, OBTIDA A PARTIR DE FRUTAS FRESCAS E SEM ADIÇÃO DE AÇÚCAR. ISENTA DE SUBSTÂNCIAS ESTRANHAS. PRODUTO CONGELADO, EM EMBALAGEM DE 1 KG, CONTENDO AS INFORMAÇÕES DO FABRICANTE, DATA DE </w:t>
            </w:r>
            <w:r w:rsidRPr="006F18A9">
              <w:rPr>
                <w:rFonts w:ascii="Cambria" w:eastAsia="Times New Roman" w:hAnsi="Cambria" w:cs="Calibri"/>
                <w:color w:val="000000"/>
                <w:lang w:eastAsia="pt-BR"/>
              </w:rPr>
              <w:lastRenderedPageBreak/>
              <w:t>FABRICAÇÃO E PRAZO DE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DC2BB2A" w14:textId="2A1299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29303C3" w14:textId="25397D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950</w:t>
            </w:r>
          </w:p>
        </w:tc>
      </w:tr>
      <w:tr w:rsidR="00452BB3" w:rsidRPr="006F18A9" w14:paraId="4D21FD4B"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4D69D56" w14:textId="5DADDA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w:t>
            </w:r>
          </w:p>
        </w:tc>
        <w:tc>
          <w:tcPr>
            <w:tcW w:w="3804" w:type="dxa"/>
            <w:tcBorders>
              <w:top w:val="nil"/>
              <w:left w:val="nil"/>
              <w:bottom w:val="single" w:sz="4" w:space="0" w:color="auto"/>
              <w:right w:val="single" w:sz="4" w:space="0" w:color="auto"/>
            </w:tcBorders>
            <w:shd w:val="clear" w:color="000000" w:fill="FFFFFF"/>
            <w:vAlign w:val="center"/>
            <w:hideMark/>
          </w:tcPr>
          <w:p w14:paraId="485EDBF6" w14:textId="592AF27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POLVILHO DOCE DO TIPO CASEIRO, EM EMBALAGEM DE 1 KG CONTENDO INFORMAÇÕES DO FABRICANTE, DATA DE FABRICAÇÃO E NUMERO DE LOTE, SEM ADIÇÃO DE FÉCULA,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A293F89" w14:textId="32C894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B775C70" w14:textId="4F807F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2230</w:t>
            </w:r>
          </w:p>
        </w:tc>
      </w:tr>
      <w:tr w:rsidR="00452BB3" w:rsidRPr="006F18A9" w14:paraId="63762F3E"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FF0076" w14:textId="3E6FDC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204</w:t>
            </w:r>
          </w:p>
        </w:tc>
        <w:tc>
          <w:tcPr>
            <w:tcW w:w="3804" w:type="dxa"/>
            <w:tcBorders>
              <w:top w:val="nil"/>
              <w:left w:val="nil"/>
              <w:bottom w:val="single" w:sz="4" w:space="0" w:color="auto"/>
              <w:right w:val="single" w:sz="4" w:space="0" w:color="auto"/>
            </w:tcBorders>
            <w:shd w:val="clear" w:color="EDEDED" w:fill="FFFFFF"/>
            <w:vAlign w:val="center"/>
            <w:hideMark/>
          </w:tcPr>
          <w:p w14:paraId="70C17D04" w14:textId="1A02EA3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QUEIJO MUÇARELA, PIRACANJUBA, BATAVO, COMPLEITE, SIMILAR OU MELHOR, QUALIDADE. COM FATIAS MÉDIAS, COM REGISTRO NO ÓRGÃO COMPETENTE (SIF OU SIM), CONTENDO INFORMAÇÕES DO FABRICANTE, PRODUTO ELABORADO UNICAMENTE COM LEITE DE VACA, ASPECTO DE MASSA SEMI- </w:t>
            </w:r>
            <w:r w:rsidR="00727F8C" w:rsidRPr="006F18A9">
              <w:rPr>
                <w:rFonts w:ascii="Cambria" w:eastAsia="Times New Roman" w:hAnsi="Cambria" w:cs="Calibri"/>
                <w:color w:val="000000"/>
                <w:lang w:eastAsia="pt-BR"/>
              </w:rPr>
              <w:t>DURA, COR</w:t>
            </w:r>
            <w:r w:rsidRPr="006F18A9">
              <w:rPr>
                <w:rFonts w:ascii="Cambria" w:eastAsia="Times New Roman" w:hAnsi="Cambria" w:cs="Calibri"/>
                <w:color w:val="000000"/>
                <w:lang w:eastAsia="pt-BR"/>
              </w:rPr>
              <w:t xml:space="preserve"> BRANCA, HOMOGÊNEA, LEVEMENTE SALGADO E RESFRIADO, DATA DE FABRICAÇÃO E VALIDADE DO PRODUTO FATIADO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9E5ED9A" w14:textId="1B82ED7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4D8FD32" w14:textId="05760C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2100</w:t>
            </w:r>
          </w:p>
        </w:tc>
      </w:tr>
      <w:tr w:rsidR="00452BB3" w:rsidRPr="006F18A9" w14:paraId="3294EE1B"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7FF53AF" w14:textId="602153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205</w:t>
            </w:r>
          </w:p>
        </w:tc>
        <w:tc>
          <w:tcPr>
            <w:tcW w:w="3804" w:type="dxa"/>
            <w:tcBorders>
              <w:top w:val="nil"/>
              <w:left w:val="nil"/>
              <w:bottom w:val="single" w:sz="4" w:space="0" w:color="auto"/>
              <w:right w:val="single" w:sz="4" w:space="0" w:color="auto"/>
            </w:tcBorders>
            <w:shd w:val="clear" w:color="000000" w:fill="FFFFFF"/>
            <w:vAlign w:val="center"/>
            <w:hideMark/>
          </w:tcPr>
          <w:p w14:paraId="293A4B93" w14:textId="4D74B01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QUEIJO TIPO MINAS CURADO E RALADO, DE 1ª QUALIDADE, EM EMBALAGEM DE 1 KG, CONTENDO INFORMAÇÕES DO FABRICANTE, COM VALIDADE MÍNIMA DE 30 DIAS A PARTIR DA DATA DE ENTREGA, PRODUTO ELABORADO UNICAMENTE COM LEITE DE VACA, </w:t>
            </w:r>
            <w:r w:rsidRPr="006F18A9">
              <w:rPr>
                <w:rFonts w:ascii="Cambria" w:eastAsia="Times New Roman" w:hAnsi="Cambria" w:cs="Calibri"/>
                <w:color w:val="000000"/>
                <w:lang w:eastAsia="pt-BR"/>
              </w:rPr>
              <w:lastRenderedPageBreak/>
              <w:t>EM EMBALAGEM TRANSPARENTE, REFORÇADA.</w:t>
            </w:r>
          </w:p>
        </w:tc>
        <w:tc>
          <w:tcPr>
            <w:tcW w:w="1185" w:type="dxa"/>
            <w:tcBorders>
              <w:top w:val="nil"/>
              <w:left w:val="nil"/>
              <w:bottom w:val="single" w:sz="4" w:space="0" w:color="auto"/>
              <w:right w:val="single" w:sz="4" w:space="0" w:color="auto"/>
            </w:tcBorders>
            <w:shd w:val="clear" w:color="000000" w:fill="FFFFFF"/>
            <w:noWrap/>
            <w:vAlign w:val="center"/>
            <w:hideMark/>
          </w:tcPr>
          <w:p w14:paraId="3C720891" w14:textId="1E8342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7DBF650F" w14:textId="1D12BC8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1355</w:t>
            </w:r>
          </w:p>
        </w:tc>
      </w:tr>
      <w:tr w:rsidR="00452BB3" w:rsidRPr="006F18A9" w14:paraId="73875828"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7F4CD1" w14:textId="788B0A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206</w:t>
            </w:r>
          </w:p>
        </w:tc>
        <w:tc>
          <w:tcPr>
            <w:tcW w:w="3804" w:type="dxa"/>
            <w:tcBorders>
              <w:top w:val="nil"/>
              <w:left w:val="nil"/>
              <w:bottom w:val="single" w:sz="4" w:space="0" w:color="auto"/>
              <w:right w:val="single" w:sz="4" w:space="0" w:color="auto"/>
            </w:tcBorders>
            <w:shd w:val="clear" w:color="EDEDED" w:fill="FFFFFF"/>
            <w:vAlign w:val="center"/>
            <w:hideMark/>
          </w:tcPr>
          <w:p w14:paraId="2CB29A96" w14:textId="269E06A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QUEIJO TIPO MINAS, FRESCO, APARÊNCIA BOA, EMBALAGEM CONTENDO INFORMAÇÕES DO FABRICANTE COM VALIDADE MÍNIMA DE 30 DIAS A PARTIR DA DATA DE ENTREGA, PRODUTO ELABORADO UNICAMENTE COM LEITE DE VACA, ASPECTO DE MASSA SEMI- DURA COR BRANCA, HOMOGÊNEA, LEVEMENTE SALGADO E RESFRIADO.</w:t>
            </w:r>
          </w:p>
        </w:tc>
        <w:tc>
          <w:tcPr>
            <w:tcW w:w="1185" w:type="dxa"/>
            <w:tcBorders>
              <w:top w:val="nil"/>
              <w:left w:val="nil"/>
              <w:bottom w:val="single" w:sz="4" w:space="0" w:color="auto"/>
              <w:right w:val="single" w:sz="4" w:space="0" w:color="auto"/>
            </w:tcBorders>
            <w:shd w:val="clear" w:color="000000" w:fill="FFFFFF"/>
            <w:noWrap/>
            <w:vAlign w:val="center"/>
            <w:hideMark/>
          </w:tcPr>
          <w:p w14:paraId="5AE129DB" w14:textId="1F9D73D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B0FADB3" w14:textId="1424A8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1340</w:t>
            </w:r>
          </w:p>
        </w:tc>
      </w:tr>
      <w:tr w:rsidR="00452BB3" w:rsidRPr="006F18A9" w14:paraId="2F5A7E9A"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A4DF636" w14:textId="7A8228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207</w:t>
            </w:r>
          </w:p>
        </w:tc>
        <w:tc>
          <w:tcPr>
            <w:tcW w:w="3804" w:type="dxa"/>
            <w:tcBorders>
              <w:top w:val="nil"/>
              <w:left w:val="nil"/>
              <w:bottom w:val="single" w:sz="4" w:space="0" w:color="auto"/>
              <w:right w:val="single" w:sz="4" w:space="0" w:color="auto"/>
            </w:tcBorders>
            <w:shd w:val="clear" w:color="000000" w:fill="FFFFFF"/>
            <w:vAlign w:val="center"/>
            <w:hideMark/>
          </w:tcPr>
          <w:p w14:paraId="0BEB3CE1" w14:textId="7C1A3E3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QUIABO DE PRIMEIRA QUALIDADE, APRESENTANDO GRAU DE MATURAÇÃO TAL QUE LHE PERMITA SUPORTAR A MANIPULAÇÃO, O TRANSPORTE E A CONSERVAÇÃO EM CONDIÇÕES ADEQUADAS PARA O CONSUMO. SEM PRESENÇA DE SUJIDADES, PARASITAS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5A8B2D3F" w14:textId="44CBEC0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853BBDB" w14:textId="24737D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480</w:t>
            </w:r>
          </w:p>
        </w:tc>
      </w:tr>
      <w:tr w:rsidR="00452BB3" w:rsidRPr="006F18A9" w14:paraId="28C0D726"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B79CB5" w14:textId="3293A4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208</w:t>
            </w:r>
          </w:p>
        </w:tc>
        <w:tc>
          <w:tcPr>
            <w:tcW w:w="3804" w:type="dxa"/>
            <w:tcBorders>
              <w:top w:val="nil"/>
              <w:left w:val="nil"/>
              <w:bottom w:val="single" w:sz="4" w:space="0" w:color="auto"/>
              <w:right w:val="single" w:sz="4" w:space="0" w:color="auto"/>
            </w:tcBorders>
            <w:shd w:val="clear" w:color="EDEDED" w:fill="FFFFFF"/>
            <w:vAlign w:val="center"/>
            <w:hideMark/>
          </w:tcPr>
          <w:p w14:paraId="48039F86" w14:textId="4BE8B03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QUITANDAS TIPO BISCOITO/PÃO DE QUEIJO,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4E0BB45E" w14:textId="25CD91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2134813" w14:textId="75DD7D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3200</w:t>
            </w:r>
          </w:p>
        </w:tc>
      </w:tr>
      <w:tr w:rsidR="00452BB3" w:rsidRPr="006F18A9" w14:paraId="10817366"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90A82E8" w14:textId="3008781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209</w:t>
            </w:r>
          </w:p>
        </w:tc>
        <w:tc>
          <w:tcPr>
            <w:tcW w:w="3804" w:type="dxa"/>
            <w:tcBorders>
              <w:top w:val="nil"/>
              <w:left w:val="nil"/>
              <w:bottom w:val="single" w:sz="4" w:space="0" w:color="auto"/>
              <w:right w:val="single" w:sz="4" w:space="0" w:color="auto"/>
            </w:tcBorders>
            <w:shd w:val="clear" w:color="000000" w:fill="FFFFFF"/>
            <w:vAlign w:val="center"/>
            <w:hideMark/>
          </w:tcPr>
          <w:p w14:paraId="734CB74D" w14:textId="2CA9459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QUITANDAS DE DOCE SORTIDAS, PRONTO PARA CONSUMO </w:t>
            </w:r>
            <w:r w:rsidR="00727F8C" w:rsidRPr="006F18A9">
              <w:rPr>
                <w:rFonts w:ascii="Cambria" w:eastAsia="Times New Roman" w:hAnsi="Cambria" w:cs="Calibri"/>
                <w:color w:val="000000"/>
                <w:lang w:eastAsia="pt-BR"/>
              </w:rPr>
              <w:t>(BOLACHA</w:t>
            </w:r>
            <w:r w:rsidRPr="006F18A9">
              <w:rPr>
                <w:rFonts w:ascii="Cambria" w:eastAsia="Times New Roman" w:hAnsi="Cambria" w:cs="Calibri"/>
                <w:color w:val="000000"/>
                <w:lang w:eastAsia="pt-BR"/>
              </w:rPr>
              <w:t xml:space="preserve">, BROA, NHOQUE, BROA DE FUBÁ, BROA DOCE DE FUBÁ, BOLACHA CHAMPAGE, BOLACHA </w:t>
            </w:r>
            <w:r w:rsidR="00727F8C" w:rsidRPr="006F18A9">
              <w:rPr>
                <w:rFonts w:ascii="Cambria" w:eastAsia="Times New Roman" w:hAnsi="Cambria" w:cs="Calibri"/>
                <w:color w:val="000000"/>
                <w:lang w:eastAsia="pt-BR"/>
              </w:rPr>
              <w:t>QUEBRADOR, CASADINHO</w:t>
            </w:r>
            <w:r w:rsidRPr="006F18A9">
              <w:rPr>
                <w:rFonts w:ascii="Cambria" w:eastAsia="Times New Roman" w:hAnsi="Cambria" w:cs="Calibri"/>
                <w:color w:val="000000"/>
                <w:lang w:eastAsia="pt-BR"/>
              </w:rPr>
              <w:t xml:space="preserve"> DE GOIABADA, CASADINHO DE DOCE DE LEITE, SONHO COM RECHEIO DE GOIABADA, CAROLINA COM </w:t>
            </w:r>
            <w:r w:rsidRPr="006F18A9">
              <w:rPr>
                <w:rFonts w:ascii="Cambria" w:eastAsia="Times New Roman" w:hAnsi="Cambria" w:cs="Calibri"/>
                <w:color w:val="000000"/>
                <w:lang w:eastAsia="pt-BR"/>
              </w:rPr>
              <w:lastRenderedPageBreak/>
              <w:t>RECHEIO DE DOCE DE LEITE E CHOCOLATE, LUA DE MEL COM RECHEIO DE CREME DE LEITE NINHO, ENRROLADINHO DE QUEIJO, QUITANDA TIPO BOM-BOCADO.</w:t>
            </w:r>
          </w:p>
        </w:tc>
        <w:tc>
          <w:tcPr>
            <w:tcW w:w="1185" w:type="dxa"/>
            <w:tcBorders>
              <w:top w:val="nil"/>
              <w:left w:val="nil"/>
              <w:bottom w:val="single" w:sz="4" w:space="0" w:color="auto"/>
              <w:right w:val="single" w:sz="4" w:space="0" w:color="auto"/>
            </w:tcBorders>
            <w:shd w:val="clear" w:color="000000" w:fill="FFFFFF"/>
            <w:noWrap/>
            <w:vAlign w:val="center"/>
            <w:hideMark/>
          </w:tcPr>
          <w:p w14:paraId="6120E794" w14:textId="533AE22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4660F41A" w14:textId="560F206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2425</w:t>
            </w:r>
          </w:p>
        </w:tc>
      </w:tr>
      <w:tr w:rsidR="00452BB3" w:rsidRPr="006F18A9" w14:paraId="7C918C57"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34BD63" w14:textId="445A132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210</w:t>
            </w:r>
          </w:p>
        </w:tc>
        <w:tc>
          <w:tcPr>
            <w:tcW w:w="3804" w:type="dxa"/>
            <w:tcBorders>
              <w:top w:val="nil"/>
              <w:left w:val="nil"/>
              <w:bottom w:val="single" w:sz="4" w:space="0" w:color="auto"/>
              <w:right w:val="single" w:sz="4" w:space="0" w:color="auto"/>
            </w:tcBorders>
            <w:shd w:val="clear" w:color="EDEDED" w:fill="FFFFFF"/>
            <w:vAlign w:val="center"/>
            <w:hideMark/>
          </w:tcPr>
          <w:p w14:paraId="6F5254AE" w14:textId="38F1A30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QUITANDAS DE SAL ASSADO, PRONTO PARA CONSUMO </w:t>
            </w:r>
            <w:r w:rsidR="00727F8C" w:rsidRPr="006F18A9">
              <w:rPr>
                <w:rFonts w:ascii="Cambria" w:eastAsia="Times New Roman" w:hAnsi="Cambria" w:cs="Calibri"/>
                <w:color w:val="000000"/>
                <w:lang w:eastAsia="pt-BR"/>
              </w:rPr>
              <w:t>(EMPADINHA</w:t>
            </w:r>
            <w:r w:rsidRPr="006F18A9">
              <w:rPr>
                <w:rFonts w:ascii="Cambria" w:eastAsia="Times New Roman" w:hAnsi="Cambria" w:cs="Calibri"/>
                <w:color w:val="000000"/>
                <w:lang w:eastAsia="pt-BR"/>
              </w:rPr>
              <w:t xml:space="preserve"> DE FRANGO, MINI-PIZZA, ENRROLADINHO DE SALSICHA, ESFIRRA ABERTA COM RECHEIO DE CARNE, CROISSANT COM RECHEIO DE FRANGO, AMERICANO DE PRESUNTO/MUSSARELA/BACON, BARQUETE, TORTA SALGADA.</w:t>
            </w:r>
          </w:p>
        </w:tc>
        <w:tc>
          <w:tcPr>
            <w:tcW w:w="1185" w:type="dxa"/>
            <w:tcBorders>
              <w:top w:val="nil"/>
              <w:left w:val="nil"/>
              <w:bottom w:val="single" w:sz="4" w:space="0" w:color="auto"/>
              <w:right w:val="single" w:sz="4" w:space="0" w:color="auto"/>
            </w:tcBorders>
            <w:shd w:val="clear" w:color="000000" w:fill="FFFFFF"/>
            <w:noWrap/>
            <w:vAlign w:val="center"/>
            <w:hideMark/>
          </w:tcPr>
          <w:p w14:paraId="44878F9F" w14:textId="01D987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F9D9CB5" w14:textId="04EDDB5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4410</w:t>
            </w:r>
          </w:p>
        </w:tc>
      </w:tr>
      <w:tr w:rsidR="00452BB3" w:rsidRPr="006F18A9" w14:paraId="6E128958"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6C1D578" w14:textId="4A9635C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211</w:t>
            </w:r>
          </w:p>
        </w:tc>
        <w:tc>
          <w:tcPr>
            <w:tcW w:w="3804" w:type="dxa"/>
            <w:tcBorders>
              <w:top w:val="nil"/>
              <w:left w:val="nil"/>
              <w:bottom w:val="single" w:sz="4" w:space="0" w:color="auto"/>
              <w:right w:val="single" w:sz="4" w:space="0" w:color="auto"/>
            </w:tcBorders>
            <w:shd w:val="clear" w:color="000000" w:fill="FFFFFF"/>
            <w:vAlign w:val="center"/>
            <w:hideMark/>
          </w:tcPr>
          <w:p w14:paraId="05276425" w14:textId="48F56A8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MOUSSE SABORES VARIADOS</w:t>
            </w:r>
          </w:p>
        </w:tc>
        <w:tc>
          <w:tcPr>
            <w:tcW w:w="1185" w:type="dxa"/>
            <w:tcBorders>
              <w:top w:val="nil"/>
              <w:left w:val="nil"/>
              <w:bottom w:val="single" w:sz="4" w:space="0" w:color="auto"/>
              <w:right w:val="single" w:sz="4" w:space="0" w:color="auto"/>
            </w:tcBorders>
            <w:shd w:val="clear" w:color="000000" w:fill="FFFFFF"/>
            <w:noWrap/>
            <w:vAlign w:val="center"/>
            <w:hideMark/>
          </w:tcPr>
          <w:p w14:paraId="5339832E" w14:textId="00A10D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06A6E33" w14:textId="76833E6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w:t>
            </w:r>
          </w:p>
        </w:tc>
      </w:tr>
      <w:tr w:rsidR="00452BB3" w:rsidRPr="006F18A9" w14:paraId="7E3C863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82BE79C" w14:textId="79FFA3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212</w:t>
            </w:r>
          </w:p>
        </w:tc>
        <w:tc>
          <w:tcPr>
            <w:tcW w:w="3804" w:type="dxa"/>
            <w:tcBorders>
              <w:top w:val="nil"/>
              <w:left w:val="nil"/>
              <w:bottom w:val="single" w:sz="4" w:space="0" w:color="auto"/>
              <w:right w:val="single" w:sz="4" w:space="0" w:color="auto"/>
            </w:tcBorders>
            <w:shd w:val="clear" w:color="EDEDED" w:fill="FFFFFF"/>
            <w:vAlign w:val="center"/>
            <w:hideMark/>
          </w:tcPr>
          <w:p w14:paraId="27612237" w14:textId="27750B4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 TIPO ROSQUINHA HUNGARA, PRONTO PRA CONSUMO, ROSCA DE QUEIJO, ROSCA FABIANA, ROSCA DE COCO PEQUENA.</w:t>
            </w:r>
          </w:p>
        </w:tc>
        <w:tc>
          <w:tcPr>
            <w:tcW w:w="1185" w:type="dxa"/>
            <w:tcBorders>
              <w:top w:val="nil"/>
              <w:left w:val="nil"/>
              <w:bottom w:val="single" w:sz="4" w:space="0" w:color="auto"/>
              <w:right w:val="single" w:sz="4" w:space="0" w:color="auto"/>
            </w:tcBorders>
            <w:shd w:val="clear" w:color="000000" w:fill="FFFFFF"/>
            <w:noWrap/>
            <w:vAlign w:val="center"/>
            <w:hideMark/>
          </w:tcPr>
          <w:p w14:paraId="546A69F3" w14:textId="644EE27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16F848B" w14:textId="4D1361B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1880</w:t>
            </w:r>
          </w:p>
        </w:tc>
      </w:tr>
      <w:tr w:rsidR="00452BB3" w:rsidRPr="006F18A9" w14:paraId="52F2FEAB"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2F69F69" w14:textId="1C2DB7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213</w:t>
            </w:r>
          </w:p>
        </w:tc>
        <w:tc>
          <w:tcPr>
            <w:tcW w:w="3804" w:type="dxa"/>
            <w:tcBorders>
              <w:top w:val="nil"/>
              <w:left w:val="nil"/>
              <w:bottom w:val="single" w:sz="4" w:space="0" w:color="auto"/>
              <w:right w:val="single" w:sz="4" w:space="0" w:color="auto"/>
            </w:tcBorders>
            <w:shd w:val="clear" w:color="000000" w:fill="FFFFFF"/>
            <w:vAlign w:val="center"/>
            <w:hideMark/>
          </w:tcPr>
          <w:p w14:paraId="7A4E6378" w14:textId="010BF24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REFRIGERANTE SABOR COLA COMPOSTO POR ÁGUA GASEIFICADA, AÇÚCAR, EXTRATO DE COCA, CAFEÍNA, CORANTE, CARAMELO, ACIDULANTE, INS 338, EMBALAGEM PET, TRANSPARENTE DE 2 LITROS, CONTENDO INFORMAÇÕES DO FABRICANTE, DATA DE FABRICAÇÃO, NUMERO DE LOTE, SEM IMPUREZAS. COR E ODOR CARACTERÍSTICO. VALIDADE MÍNIMA DE 6 MESES A PARTIR DA DATA DE ENTREGA. REFERENCIA: </w:t>
            </w:r>
            <w:r w:rsidRPr="006F18A9">
              <w:rPr>
                <w:rFonts w:ascii="Cambria" w:eastAsia="Times New Roman" w:hAnsi="Cambria" w:cs="Calibri"/>
                <w:color w:val="000000"/>
                <w:lang w:eastAsia="pt-BR"/>
              </w:rPr>
              <w:lastRenderedPageBreak/>
              <w:t>COCA – COLA, PEPSI,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C4AFB31" w14:textId="10D360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3933F5F" w14:textId="676EA4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2365</w:t>
            </w:r>
          </w:p>
        </w:tc>
      </w:tr>
      <w:tr w:rsidR="00452BB3" w:rsidRPr="006F18A9" w14:paraId="00F373D6"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F20DA2F" w14:textId="68ABEB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214</w:t>
            </w:r>
          </w:p>
        </w:tc>
        <w:tc>
          <w:tcPr>
            <w:tcW w:w="3804" w:type="dxa"/>
            <w:tcBorders>
              <w:top w:val="nil"/>
              <w:left w:val="nil"/>
              <w:bottom w:val="single" w:sz="4" w:space="0" w:color="auto"/>
              <w:right w:val="single" w:sz="4" w:space="0" w:color="auto"/>
            </w:tcBorders>
            <w:shd w:val="clear" w:color="EDEDED" w:fill="FFFFFF"/>
            <w:vAlign w:val="center"/>
            <w:hideMark/>
          </w:tcPr>
          <w:p w14:paraId="3A5F24C7" w14:textId="28CA538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COLA ZERO, COMPOSTO POR ÁGUA GASEIFICADA, AÇÚCAR, EXTRATO DE COCA, CAFEÍNA, CORANTE, CARAMELO, ACIDULANTE, INS 338, QUALIDADE, EMBALAGEM PET, TRANSPARENTE DE 2 LITROS, CONTENDO INFORMAÇÕES DO FABRICANTE, DATA DE FABRICAÇÃO, VALIDADE.  SEM IMPUREZAS. COR E ODOR CARACTERÍSTICO. VALIDADE MÍNIMA DE 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F12A8C0" w14:textId="3ECF4EB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9E0D260" w14:textId="7310F8E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800</w:t>
            </w:r>
          </w:p>
        </w:tc>
      </w:tr>
      <w:tr w:rsidR="00452BB3" w:rsidRPr="006F18A9" w14:paraId="77AD426E"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AF8CBF" w14:textId="651F831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215</w:t>
            </w:r>
          </w:p>
        </w:tc>
        <w:tc>
          <w:tcPr>
            <w:tcW w:w="3804" w:type="dxa"/>
            <w:tcBorders>
              <w:top w:val="nil"/>
              <w:left w:val="nil"/>
              <w:bottom w:val="single" w:sz="4" w:space="0" w:color="auto"/>
              <w:right w:val="single" w:sz="4" w:space="0" w:color="auto"/>
            </w:tcBorders>
            <w:shd w:val="clear" w:color="000000" w:fill="FFFFFF"/>
            <w:vAlign w:val="center"/>
            <w:hideMark/>
          </w:tcPr>
          <w:p w14:paraId="67B7311C" w14:textId="170BB33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GUARANA, EMBALAGEM PET, TRANSPARENTE DE 2 LITROS, CONTENDO INFORMACOES DO FABRICANTE, DATA DE FABRICACAO, NUMERO DE LOTE, SEM IMPUREZAS. COR E ODOR CARACTERISTICO. VALIDADE MINIMA DE 6 MESES A PARTIR DA DATA DE ENTREGA. REFERENCIA, ANTARTICA, KUAT,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9E3ED93" w14:textId="4F1F7F8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81E263A" w14:textId="6AF724A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1600</w:t>
            </w:r>
          </w:p>
        </w:tc>
      </w:tr>
      <w:tr w:rsidR="00452BB3" w:rsidRPr="006F18A9" w14:paraId="3C48590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DA5B1D" w14:textId="454B9B5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216</w:t>
            </w:r>
          </w:p>
        </w:tc>
        <w:tc>
          <w:tcPr>
            <w:tcW w:w="3804" w:type="dxa"/>
            <w:tcBorders>
              <w:top w:val="nil"/>
              <w:left w:val="nil"/>
              <w:bottom w:val="single" w:sz="4" w:space="0" w:color="auto"/>
              <w:right w:val="single" w:sz="4" w:space="0" w:color="auto"/>
            </w:tcBorders>
            <w:shd w:val="clear" w:color="EDEDED" w:fill="FFFFFF"/>
            <w:vAlign w:val="center"/>
            <w:hideMark/>
          </w:tcPr>
          <w:p w14:paraId="6FE649C3" w14:textId="75635C6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REFRIGERANTE SABOR GUARANÁ, TIPO DIET, EMBALAGEM PET, TRANSPARENTE DE 2 LITROS, CONTENDO INFORMAÇÕES DO FABRICANTE, DATA DE FABRICAÇÃO, NUMERO DE LOTE, </w:t>
            </w:r>
            <w:r w:rsidRPr="006F18A9">
              <w:rPr>
                <w:rFonts w:ascii="Cambria" w:eastAsia="Times New Roman" w:hAnsi="Cambria" w:cs="Calibri"/>
                <w:color w:val="000000"/>
                <w:lang w:eastAsia="pt-BR"/>
              </w:rPr>
              <w:lastRenderedPageBreak/>
              <w:t>SEM IMPUREZAS. COR E ODOR CARACTERÍSTICO. VALIDADE MÍNIMA DE 6 MESES A PARTIR DA DATA DE ENTREGA. REFERENCIA: ANTÁRTICA, KUAT,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0A8C30F" w14:textId="2FE035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15501528" w14:textId="05CFA7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600</w:t>
            </w:r>
          </w:p>
        </w:tc>
      </w:tr>
      <w:tr w:rsidR="00452BB3" w:rsidRPr="006F18A9" w14:paraId="56972E5F"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E8B3B0E" w14:textId="216341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217</w:t>
            </w:r>
          </w:p>
        </w:tc>
        <w:tc>
          <w:tcPr>
            <w:tcW w:w="3804" w:type="dxa"/>
            <w:tcBorders>
              <w:top w:val="nil"/>
              <w:left w:val="nil"/>
              <w:bottom w:val="single" w:sz="4" w:space="0" w:color="auto"/>
              <w:right w:val="single" w:sz="4" w:space="0" w:color="auto"/>
            </w:tcBorders>
            <w:shd w:val="clear" w:color="000000" w:fill="FFFFFF"/>
            <w:vAlign w:val="center"/>
            <w:hideMark/>
          </w:tcPr>
          <w:p w14:paraId="7E654AB2" w14:textId="6E16A6A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REPOLHO VERDE FRESCO, TAMANHO E COLORAÇÃO UNIFORME, SEM PARTES ESCURAS, LARVAS OU PARASITAS,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0EEF7ADD" w14:textId="1420C0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4492EDA" w14:textId="2221DD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3627</w:t>
            </w:r>
          </w:p>
        </w:tc>
      </w:tr>
      <w:tr w:rsidR="00452BB3" w:rsidRPr="006F18A9" w14:paraId="360BD95D"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DACFCD" w14:textId="3B873B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218</w:t>
            </w:r>
          </w:p>
        </w:tc>
        <w:tc>
          <w:tcPr>
            <w:tcW w:w="3804" w:type="dxa"/>
            <w:tcBorders>
              <w:top w:val="nil"/>
              <w:left w:val="nil"/>
              <w:bottom w:val="single" w:sz="4" w:space="0" w:color="auto"/>
              <w:right w:val="single" w:sz="4" w:space="0" w:color="auto"/>
            </w:tcBorders>
            <w:shd w:val="clear" w:color="EDEDED" w:fill="FFFFFF"/>
            <w:vAlign w:val="center"/>
            <w:hideMark/>
          </w:tcPr>
          <w:p w14:paraId="6562A46B" w14:textId="17F797B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SALSA FRESCA, DE 1º QUALIDADE (MAÇO).</w:t>
            </w:r>
          </w:p>
        </w:tc>
        <w:tc>
          <w:tcPr>
            <w:tcW w:w="1185" w:type="dxa"/>
            <w:tcBorders>
              <w:top w:val="nil"/>
              <w:left w:val="nil"/>
              <w:bottom w:val="single" w:sz="4" w:space="0" w:color="auto"/>
              <w:right w:val="single" w:sz="4" w:space="0" w:color="auto"/>
            </w:tcBorders>
            <w:shd w:val="clear" w:color="000000" w:fill="FFFFFF"/>
            <w:noWrap/>
            <w:vAlign w:val="center"/>
            <w:hideMark/>
          </w:tcPr>
          <w:p w14:paraId="144A7883" w14:textId="53989A9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7FDFE27" w14:textId="5C1A049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186</w:t>
            </w:r>
          </w:p>
        </w:tc>
      </w:tr>
      <w:tr w:rsidR="00452BB3" w:rsidRPr="006F18A9" w14:paraId="188D3083"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F9E8B4A" w14:textId="4DC16D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219</w:t>
            </w:r>
          </w:p>
        </w:tc>
        <w:tc>
          <w:tcPr>
            <w:tcW w:w="3804" w:type="dxa"/>
            <w:tcBorders>
              <w:top w:val="nil"/>
              <w:left w:val="nil"/>
              <w:bottom w:val="single" w:sz="4" w:space="0" w:color="auto"/>
              <w:right w:val="single" w:sz="4" w:space="0" w:color="auto"/>
            </w:tcBorders>
            <w:shd w:val="clear" w:color="000000" w:fill="FFFFFF"/>
            <w:vAlign w:val="center"/>
            <w:hideMark/>
          </w:tcPr>
          <w:p w14:paraId="0052932B" w14:textId="7A918C1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SAL REFINADO, IODADO, NA EMBALAGEM DE 1 KG, DEVE CONSTAR DATA DE FABRICAÇÃO, VALIDADE, LOTE. VALIDADE MÍNIMA DE 3 MESES NA DATA DA ENTREGA. REFERÊNCIA: CISNE, CRISTAL, POLAR,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AE480B4" w14:textId="2CDA925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B2A806A" w14:textId="5BA749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1575</w:t>
            </w:r>
          </w:p>
        </w:tc>
      </w:tr>
      <w:tr w:rsidR="00452BB3" w:rsidRPr="006F18A9" w14:paraId="2D154E1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B8AC86F" w14:textId="2A9CAA3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220</w:t>
            </w:r>
          </w:p>
        </w:tc>
        <w:tc>
          <w:tcPr>
            <w:tcW w:w="3804" w:type="dxa"/>
            <w:tcBorders>
              <w:top w:val="nil"/>
              <w:left w:val="nil"/>
              <w:bottom w:val="single" w:sz="4" w:space="0" w:color="auto"/>
              <w:right w:val="single" w:sz="4" w:space="0" w:color="auto"/>
            </w:tcBorders>
            <w:shd w:val="clear" w:color="EDEDED" w:fill="FFFFFF"/>
            <w:vAlign w:val="center"/>
            <w:hideMark/>
          </w:tcPr>
          <w:p w14:paraId="16384908" w14:textId="4DBA08A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SALGADINHO FRITO, PRONTO PARA CONSUMO </w:t>
            </w:r>
            <w:r w:rsidR="00727F8C" w:rsidRPr="006F18A9">
              <w:rPr>
                <w:rFonts w:ascii="Cambria" w:eastAsia="Times New Roman" w:hAnsi="Cambria" w:cs="Calibri"/>
                <w:color w:val="000000"/>
                <w:lang w:eastAsia="pt-BR"/>
              </w:rPr>
              <w:t>(COXINHA</w:t>
            </w:r>
            <w:r w:rsidRPr="006F18A9">
              <w:rPr>
                <w:rFonts w:ascii="Cambria" w:eastAsia="Times New Roman" w:hAnsi="Cambria" w:cs="Calibri"/>
                <w:color w:val="000000"/>
                <w:lang w:eastAsia="pt-BR"/>
              </w:rPr>
              <w:t xml:space="preserve"> DE FRANGO, CROQUETE, QUIBE, RISOLE, QUIBE RECHEIO DE CARNE, QUIBE RECHEIO DE QUEIJO, BOLINHA DE QUEIJO COM CATUPIRY, PASTEL DE CARNE.</w:t>
            </w:r>
          </w:p>
        </w:tc>
        <w:tc>
          <w:tcPr>
            <w:tcW w:w="1185" w:type="dxa"/>
            <w:tcBorders>
              <w:top w:val="nil"/>
              <w:left w:val="nil"/>
              <w:bottom w:val="single" w:sz="4" w:space="0" w:color="auto"/>
              <w:right w:val="single" w:sz="4" w:space="0" w:color="auto"/>
            </w:tcBorders>
            <w:shd w:val="clear" w:color="000000" w:fill="FFFFFF"/>
            <w:noWrap/>
            <w:vAlign w:val="center"/>
            <w:hideMark/>
          </w:tcPr>
          <w:p w14:paraId="08567161" w14:textId="57FD11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74855ED" w14:textId="3442494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2770</w:t>
            </w:r>
          </w:p>
        </w:tc>
      </w:tr>
      <w:tr w:rsidR="00452BB3" w:rsidRPr="006F18A9" w14:paraId="12B11BD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560F4D0" w14:textId="72DD842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221</w:t>
            </w:r>
          </w:p>
        </w:tc>
        <w:tc>
          <w:tcPr>
            <w:tcW w:w="3804" w:type="dxa"/>
            <w:tcBorders>
              <w:top w:val="nil"/>
              <w:left w:val="nil"/>
              <w:bottom w:val="single" w:sz="4" w:space="0" w:color="auto"/>
              <w:right w:val="single" w:sz="4" w:space="0" w:color="auto"/>
            </w:tcBorders>
            <w:shd w:val="clear" w:color="000000" w:fill="FFFFFF"/>
            <w:vAlign w:val="center"/>
            <w:hideMark/>
          </w:tcPr>
          <w:p w14:paraId="139C9519" w14:textId="4509C3A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SALSICHA DE CARNE MISTA RESFRIADA, COM COR E ASPECTO CARACTERÍSTICO DO PRODUTO, BOA APARÊNCIA, EMBALAGEM CONTENDO INFORMAÇÕES DO FABRICANTE, DATA DE </w:t>
            </w:r>
            <w:r w:rsidRPr="006F18A9">
              <w:rPr>
                <w:rFonts w:ascii="Cambria" w:eastAsia="Times New Roman" w:hAnsi="Cambria" w:cs="Calibri"/>
                <w:color w:val="000000"/>
                <w:lang w:eastAsia="pt-BR"/>
              </w:rPr>
              <w:lastRenderedPageBreak/>
              <w:t>FABRICAÇÃO E NUMERO DE LOTE, VALIDADE MÍNIME DE 06 MESES A PARTIR DA DATA DE ENTREGA. SADIA, PERDIGÃO, SEARA,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910A922" w14:textId="72CB66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0F358161" w14:textId="2CA54B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1175</w:t>
            </w:r>
          </w:p>
        </w:tc>
      </w:tr>
      <w:tr w:rsidR="00452BB3" w:rsidRPr="006F18A9" w14:paraId="16C478CE" w14:textId="77777777" w:rsidTr="00B5510B">
        <w:trPr>
          <w:trHeight w:val="331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84CF88" w14:textId="17C707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222</w:t>
            </w:r>
          </w:p>
        </w:tc>
        <w:tc>
          <w:tcPr>
            <w:tcW w:w="3804" w:type="dxa"/>
            <w:tcBorders>
              <w:top w:val="nil"/>
              <w:left w:val="nil"/>
              <w:bottom w:val="single" w:sz="4" w:space="0" w:color="auto"/>
              <w:right w:val="single" w:sz="4" w:space="0" w:color="auto"/>
            </w:tcBorders>
            <w:shd w:val="clear" w:color="EDEDED" w:fill="FFFFFF"/>
            <w:vAlign w:val="center"/>
            <w:hideMark/>
          </w:tcPr>
          <w:p w14:paraId="151A6D80" w14:textId="61E4498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SARDINHA ENLATADA EM CONSERVA, EVISCERADA E DESCAMADA, ROTULADA E ESTERILIZADA. COMPOSIÇÃO: SARDINHA E ÓLEO DE SOJA. O PRODUTO DEVE ESTAR LIVRE DE NADADEIRAS, CAUDA E CABEÇA, PRÉ-COZIDA. EMBALAGEM EM LATA METÁLICA DE 250 G E 150 G DE PESO DRENADO, INVIOLÁVEL, COM VERNIZ SANITÁRIO, RECRAVADA, ISENTA DE ESTUFAMENTO, VAZAMENTO, CORROSÃO INTERNA, AMASSAMENTO, FERRUGEM, PERFURAÇÕES E OUTRAS DANIFICAÇÕES..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1E779DA" w14:textId="36A765D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83A7C6F" w14:textId="6E36370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8400</w:t>
            </w:r>
          </w:p>
        </w:tc>
      </w:tr>
      <w:tr w:rsidR="00452BB3" w:rsidRPr="006F18A9" w14:paraId="01F54812"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5B3F72" w14:textId="109BED4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223</w:t>
            </w:r>
          </w:p>
        </w:tc>
        <w:tc>
          <w:tcPr>
            <w:tcW w:w="3804" w:type="dxa"/>
            <w:tcBorders>
              <w:top w:val="nil"/>
              <w:left w:val="nil"/>
              <w:bottom w:val="single" w:sz="4" w:space="0" w:color="auto"/>
              <w:right w:val="single" w:sz="4" w:space="0" w:color="auto"/>
            </w:tcBorders>
            <w:shd w:val="clear" w:color="000000" w:fill="FFFFFF"/>
            <w:vAlign w:val="center"/>
            <w:hideMark/>
          </w:tcPr>
          <w:p w14:paraId="699DAC43" w14:textId="5AE19A5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SUCO DE FRUTA, RENDIMENTO 1LT, EMBALAGEM TETRAPAK, SABORES VARIADOS DELL VALE, LA FRUIT, DA </w:t>
            </w:r>
            <w:r w:rsidR="00727F8C" w:rsidRPr="006F18A9">
              <w:rPr>
                <w:rFonts w:ascii="Cambria" w:eastAsia="Times New Roman" w:hAnsi="Cambria" w:cs="Calibri"/>
                <w:color w:val="000000"/>
                <w:lang w:eastAsia="pt-BR"/>
              </w:rPr>
              <w:t>FRUTA SIMILAR</w:t>
            </w:r>
            <w:r w:rsidRPr="006F18A9">
              <w:rPr>
                <w:rFonts w:ascii="Cambria" w:eastAsia="Times New Roman" w:hAnsi="Cambria" w:cs="Calibri"/>
                <w:color w:val="000000"/>
                <w:lang w:eastAsia="pt-BR"/>
              </w:rPr>
              <w:t xml:space="preserve"> OU MELHOR QUALIDADE, SABORES: UVA, </w:t>
            </w:r>
            <w:r w:rsidR="00727F8C" w:rsidRPr="006F18A9">
              <w:rPr>
                <w:rFonts w:ascii="Cambria" w:eastAsia="Times New Roman" w:hAnsi="Cambria" w:cs="Calibri"/>
                <w:color w:val="000000"/>
                <w:lang w:eastAsia="pt-BR"/>
              </w:rPr>
              <w:t>CAJU, MARACUJÁ</w:t>
            </w:r>
            <w:r w:rsidRPr="006F18A9">
              <w:rPr>
                <w:rFonts w:ascii="Cambria" w:eastAsia="Times New Roman" w:hAnsi="Cambria" w:cs="Calibri"/>
                <w:color w:val="000000"/>
                <w:lang w:eastAsia="pt-BR"/>
              </w:rPr>
              <w:t>, ABACAXI, GOIABA, MANGA, PÊSSEGO E LARANJA, DEVERÁ CONSTAR DATA DE FABRICAÇÃO E DATA DE VALIDADE. VALIDADE MÍNIMA DE 6 MESES NA DATA DA ENTRADA.</w:t>
            </w:r>
          </w:p>
        </w:tc>
        <w:tc>
          <w:tcPr>
            <w:tcW w:w="1185" w:type="dxa"/>
            <w:tcBorders>
              <w:top w:val="nil"/>
              <w:left w:val="nil"/>
              <w:bottom w:val="single" w:sz="4" w:space="0" w:color="auto"/>
              <w:right w:val="single" w:sz="4" w:space="0" w:color="auto"/>
            </w:tcBorders>
            <w:shd w:val="clear" w:color="000000" w:fill="FFFFFF"/>
            <w:noWrap/>
            <w:vAlign w:val="center"/>
            <w:hideMark/>
          </w:tcPr>
          <w:p w14:paraId="60E67ADA" w14:textId="464330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503E859" w14:textId="63408B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4220</w:t>
            </w:r>
          </w:p>
        </w:tc>
      </w:tr>
      <w:tr w:rsidR="00452BB3" w:rsidRPr="006F18A9" w14:paraId="79C1B83C"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9DA94AF" w14:textId="6C3EB7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224</w:t>
            </w:r>
          </w:p>
        </w:tc>
        <w:tc>
          <w:tcPr>
            <w:tcW w:w="3804" w:type="dxa"/>
            <w:tcBorders>
              <w:top w:val="nil"/>
              <w:left w:val="nil"/>
              <w:bottom w:val="single" w:sz="4" w:space="0" w:color="auto"/>
              <w:right w:val="single" w:sz="4" w:space="0" w:color="auto"/>
            </w:tcBorders>
            <w:shd w:val="clear" w:color="EDEDED" w:fill="FFFFFF"/>
            <w:vAlign w:val="center"/>
            <w:hideMark/>
          </w:tcPr>
          <w:p w14:paraId="1186D59F" w14:textId="7B4A7A4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TOUCINHO PARA TORRESMO, RESFRIADO, ASPECTO PRÓPRIO, </w:t>
            </w:r>
            <w:r w:rsidRPr="006F18A9">
              <w:rPr>
                <w:rFonts w:ascii="Cambria" w:eastAsia="Times New Roman" w:hAnsi="Cambria" w:cs="Calibri"/>
                <w:color w:val="000000"/>
                <w:lang w:eastAsia="pt-BR"/>
              </w:rPr>
              <w:lastRenderedPageBreak/>
              <w:t>COR E ODOR CARACTERÍSTICO DA ESPÉCIE.</w:t>
            </w:r>
          </w:p>
        </w:tc>
        <w:tc>
          <w:tcPr>
            <w:tcW w:w="1185" w:type="dxa"/>
            <w:tcBorders>
              <w:top w:val="nil"/>
              <w:left w:val="nil"/>
              <w:bottom w:val="single" w:sz="4" w:space="0" w:color="auto"/>
              <w:right w:val="single" w:sz="4" w:space="0" w:color="auto"/>
            </w:tcBorders>
            <w:shd w:val="clear" w:color="000000" w:fill="FFFFFF"/>
            <w:noWrap/>
            <w:vAlign w:val="center"/>
            <w:hideMark/>
          </w:tcPr>
          <w:p w14:paraId="7CBDE948" w14:textId="5C8B94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1CAB7C06" w14:textId="3F0516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270</w:t>
            </w:r>
          </w:p>
        </w:tc>
      </w:tr>
      <w:tr w:rsidR="00452BB3" w:rsidRPr="006F18A9" w14:paraId="352322BD"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7C5CFA2" w14:textId="736ABDA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225</w:t>
            </w:r>
          </w:p>
        </w:tc>
        <w:tc>
          <w:tcPr>
            <w:tcW w:w="3804" w:type="dxa"/>
            <w:tcBorders>
              <w:top w:val="nil"/>
              <w:left w:val="nil"/>
              <w:bottom w:val="single" w:sz="4" w:space="0" w:color="auto"/>
              <w:right w:val="single" w:sz="4" w:space="0" w:color="auto"/>
            </w:tcBorders>
            <w:shd w:val="clear" w:color="000000" w:fill="FFFFFF"/>
            <w:vAlign w:val="center"/>
            <w:hideMark/>
          </w:tcPr>
          <w:p w14:paraId="1ABB3AD1" w14:textId="70E54A8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TRIGO PARA QUIBE, EMBALAGEM PLÁSTICA DE 500GR, CONTENDO DATA DE FABRICAÇÃO, INFORMAÇÕES NUTRICIONAIS E DATA DE VALIDADE DO PRODUTO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BCC29E9" w14:textId="0FF9BF5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2709C27" w14:textId="11833F8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1820</w:t>
            </w:r>
          </w:p>
        </w:tc>
      </w:tr>
      <w:tr w:rsidR="00452BB3" w:rsidRPr="006F18A9" w14:paraId="300AE81D"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FF88AB3" w14:textId="2153ECE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226</w:t>
            </w:r>
          </w:p>
        </w:tc>
        <w:tc>
          <w:tcPr>
            <w:tcW w:w="3804" w:type="dxa"/>
            <w:tcBorders>
              <w:top w:val="nil"/>
              <w:left w:val="nil"/>
              <w:bottom w:val="single" w:sz="4" w:space="0" w:color="auto"/>
              <w:right w:val="single" w:sz="4" w:space="0" w:color="auto"/>
            </w:tcBorders>
            <w:shd w:val="clear" w:color="EDEDED" w:fill="FFFFFF"/>
            <w:vAlign w:val="center"/>
            <w:hideMark/>
          </w:tcPr>
          <w:p w14:paraId="1CEDBDEF" w14:textId="29A2B56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VINAGRE DE MAÇÃ DE 1º QUALIDADE, EMBALAGEM DE 750 ML, CONTENDO INFORMAÇÕES DO FABRICANTE, NUMERO DE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9C498C" w14:textId="13CDD14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1BE63E3" w14:textId="484D95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85</w:t>
            </w:r>
          </w:p>
        </w:tc>
      </w:tr>
      <w:tr w:rsidR="00452BB3" w:rsidRPr="006F18A9" w14:paraId="1E91FE79"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D7762B3" w14:textId="6AECD6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227</w:t>
            </w:r>
          </w:p>
        </w:tc>
        <w:tc>
          <w:tcPr>
            <w:tcW w:w="3804" w:type="dxa"/>
            <w:tcBorders>
              <w:top w:val="nil"/>
              <w:left w:val="nil"/>
              <w:bottom w:val="single" w:sz="4" w:space="0" w:color="auto"/>
              <w:right w:val="single" w:sz="4" w:space="0" w:color="auto"/>
            </w:tcBorders>
            <w:shd w:val="clear" w:color="000000" w:fill="FFFFFF"/>
            <w:vAlign w:val="center"/>
            <w:hideMark/>
          </w:tcPr>
          <w:p w14:paraId="58122F6A" w14:textId="2DD792F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PASSA SEM SEMENTE, ESCURA, 200G, DEVERÁ CONSTAR DATA DE FABRICAÇÃO E DATA DE VALIDADE. VALIDADE MÍIMA DE 06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CB1CCCC" w14:textId="4AA832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C0A9F66" w14:textId="5AFAB0F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280</w:t>
            </w:r>
          </w:p>
        </w:tc>
      </w:tr>
      <w:tr w:rsidR="00452BB3" w:rsidRPr="006F18A9" w14:paraId="78EDAF51"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1DC2971" w14:textId="1DA562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228</w:t>
            </w:r>
          </w:p>
        </w:tc>
        <w:tc>
          <w:tcPr>
            <w:tcW w:w="3804" w:type="dxa"/>
            <w:tcBorders>
              <w:top w:val="nil"/>
              <w:left w:val="nil"/>
              <w:bottom w:val="single" w:sz="4" w:space="0" w:color="auto"/>
              <w:right w:val="single" w:sz="4" w:space="0" w:color="auto"/>
            </w:tcBorders>
            <w:shd w:val="clear" w:color="EDEDED" w:fill="FFFFFF"/>
            <w:vAlign w:val="center"/>
            <w:hideMark/>
          </w:tcPr>
          <w:p w14:paraId="562ECAD0" w14:textId="3141CAE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CHUCHU, COM CASCA FIRME, SEM LESÕES DE ORIGEM FÍSICA, APODRECIMENTO OU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5C276394" w14:textId="71EEAB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E2412AF" w14:textId="4C07193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1158</w:t>
            </w:r>
          </w:p>
        </w:tc>
      </w:tr>
      <w:tr w:rsidR="00452BB3" w:rsidRPr="006F18A9" w14:paraId="6102FDC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6BBE6B" w14:textId="2ED346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229</w:t>
            </w:r>
          </w:p>
        </w:tc>
        <w:tc>
          <w:tcPr>
            <w:tcW w:w="3804" w:type="dxa"/>
            <w:tcBorders>
              <w:top w:val="nil"/>
              <w:left w:val="nil"/>
              <w:bottom w:val="single" w:sz="4" w:space="0" w:color="auto"/>
              <w:right w:val="single" w:sz="4" w:space="0" w:color="auto"/>
            </w:tcBorders>
            <w:shd w:val="clear" w:color="000000" w:fill="FFFFFF"/>
            <w:vAlign w:val="center"/>
            <w:hideMark/>
          </w:tcPr>
          <w:p w14:paraId="2D7502C9" w14:textId="3C65EFD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GELATINA - SABORES VARIADOS 20 G, CONTENDO DATA DE FABRICAÇÃO E VALIDADE. VALIDADE MÍNIMA DE 6 MESES A PARTIR DA DATA DE ENTREGA. REFERÊNCIA: SOL, SANTA AMÁLIA, APTI,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CF8B2C8" w14:textId="537986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BEF93B8" w14:textId="7D6BF90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07802ACF"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CF29A4" w14:textId="19AAFF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230</w:t>
            </w:r>
          </w:p>
        </w:tc>
        <w:tc>
          <w:tcPr>
            <w:tcW w:w="3804" w:type="dxa"/>
            <w:tcBorders>
              <w:top w:val="nil"/>
              <w:left w:val="nil"/>
              <w:bottom w:val="single" w:sz="4" w:space="0" w:color="auto"/>
              <w:right w:val="single" w:sz="4" w:space="0" w:color="auto"/>
            </w:tcBorders>
            <w:shd w:val="clear" w:color="EDEDED" w:fill="FFFFFF"/>
            <w:vAlign w:val="center"/>
            <w:hideMark/>
          </w:tcPr>
          <w:p w14:paraId="087D4AB4" w14:textId="7BBAF22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CHOCOLATE GRANULADO, SABOR TRADICIONAL, EMBALAGEM DE 100 GRAMAS, CONTENDO DATA DE FABRICAÇÃO,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9A791DD" w14:textId="093B84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C93A726" w14:textId="0BD3F4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270</w:t>
            </w:r>
          </w:p>
        </w:tc>
      </w:tr>
      <w:tr w:rsidR="00452BB3" w:rsidRPr="006F18A9" w14:paraId="51386C8A"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AF6FE0C" w14:textId="2F99E93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231</w:t>
            </w:r>
          </w:p>
        </w:tc>
        <w:tc>
          <w:tcPr>
            <w:tcW w:w="3804" w:type="dxa"/>
            <w:tcBorders>
              <w:top w:val="nil"/>
              <w:left w:val="nil"/>
              <w:bottom w:val="single" w:sz="4" w:space="0" w:color="auto"/>
              <w:right w:val="single" w:sz="4" w:space="0" w:color="auto"/>
            </w:tcBorders>
            <w:shd w:val="clear" w:color="000000" w:fill="FFFFFF"/>
            <w:vAlign w:val="center"/>
            <w:hideMark/>
          </w:tcPr>
          <w:p w14:paraId="507CEAB3" w14:textId="4F57F5C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DOCE, DO TIPO SOVADO, FRESCO DE 40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6344B4C9" w14:textId="5F7C36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DD8621A" w14:textId="4C9B87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510</w:t>
            </w:r>
          </w:p>
        </w:tc>
      </w:tr>
      <w:tr w:rsidR="00452BB3" w:rsidRPr="006F18A9" w14:paraId="33EF1832"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CA8D5F4" w14:textId="5647520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232</w:t>
            </w:r>
          </w:p>
        </w:tc>
        <w:tc>
          <w:tcPr>
            <w:tcW w:w="3804" w:type="dxa"/>
            <w:tcBorders>
              <w:top w:val="nil"/>
              <w:left w:val="nil"/>
              <w:bottom w:val="single" w:sz="4" w:space="0" w:color="auto"/>
              <w:right w:val="single" w:sz="4" w:space="0" w:color="auto"/>
            </w:tcBorders>
            <w:shd w:val="clear" w:color="EDEDED" w:fill="FFFFFF"/>
            <w:vAlign w:val="center"/>
            <w:hideMark/>
          </w:tcPr>
          <w:p w14:paraId="7424DA16" w14:textId="6B7D366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DE HOT DOG FRESCO, DE 50 G</w:t>
            </w:r>
          </w:p>
        </w:tc>
        <w:tc>
          <w:tcPr>
            <w:tcW w:w="1185" w:type="dxa"/>
            <w:tcBorders>
              <w:top w:val="nil"/>
              <w:left w:val="nil"/>
              <w:bottom w:val="single" w:sz="4" w:space="0" w:color="auto"/>
              <w:right w:val="single" w:sz="4" w:space="0" w:color="auto"/>
            </w:tcBorders>
            <w:shd w:val="clear" w:color="000000" w:fill="FFFFFF"/>
            <w:noWrap/>
            <w:vAlign w:val="center"/>
            <w:hideMark/>
          </w:tcPr>
          <w:p w14:paraId="44CF8649" w14:textId="71E3771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85F87F1" w14:textId="072FD97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10257</w:t>
            </w:r>
          </w:p>
        </w:tc>
      </w:tr>
      <w:tr w:rsidR="00452BB3" w:rsidRPr="006F18A9" w14:paraId="4798A982"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680025D" w14:textId="5148D8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233</w:t>
            </w:r>
          </w:p>
        </w:tc>
        <w:tc>
          <w:tcPr>
            <w:tcW w:w="3804" w:type="dxa"/>
            <w:tcBorders>
              <w:top w:val="nil"/>
              <w:left w:val="nil"/>
              <w:bottom w:val="single" w:sz="4" w:space="0" w:color="auto"/>
              <w:right w:val="single" w:sz="4" w:space="0" w:color="auto"/>
            </w:tcBorders>
            <w:shd w:val="clear" w:color="000000" w:fill="FFFFFF"/>
            <w:vAlign w:val="center"/>
            <w:hideMark/>
          </w:tcPr>
          <w:p w14:paraId="27E79F93" w14:textId="695E357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TIPO CALABRESA DEFUMADA ACONDICIONADA EM EMBALAGEM ADEQUADA, COM INFORMAÇÕES DO FABRICANTE, NUMERO DE LOTE E REGISTRO NO ÓRGÃO COMPETENTE, COM DATA DE VALIDADE SUPERIOR A 30 DIAS A PARTIR DA DATA DE ENTREGA DO PRODUTO - SADIA, PERDIGÃO, SEARA,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BE1928E" w14:textId="6508CA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7C04EB8" w14:textId="7552A66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535</w:t>
            </w:r>
          </w:p>
        </w:tc>
      </w:tr>
      <w:tr w:rsidR="00452BB3" w:rsidRPr="006F18A9" w14:paraId="107AE475" w14:textId="77777777" w:rsidTr="00B5510B">
        <w:trPr>
          <w:trHeight w:val="357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6ABB0B3" w14:textId="0CB7D8C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234</w:t>
            </w:r>
          </w:p>
        </w:tc>
        <w:tc>
          <w:tcPr>
            <w:tcW w:w="3804" w:type="dxa"/>
            <w:tcBorders>
              <w:top w:val="nil"/>
              <w:left w:val="nil"/>
              <w:bottom w:val="single" w:sz="4" w:space="0" w:color="auto"/>
              <w:right w:val="single" w:sz="4" w:space="0" w:color="auto"/>
            </w:tcBorders>
            <w:shd w:val="clear" w:color="EDEDED" w:fill="FFFFFF"/>
            <w:vAlign w:val="center"/>
            <w:hideMark/>
          </w:tcPr>
          <w:p w14:paraId="43A6A003" w14:textId="2D61EDB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SORVETE, SABORES VARIADOS. INGREDIENTES: ÁGUA, AÇÚCAR, GORDURA VEGETAL, XAROPE DE GLICOSE, LEITE EM PÓ DESNATADO, SORO DE LEITE, MALTODEXTRINA, CACAU EM PÓ, ESTABILIZANTES (GOMA GUAR, GOMA JATAÍ, CARRAGENA), EMULSIFICANTE (MONO E DIGLICERÍDEOS DE ÁCIDOS GRAXOS), AROMATIZANTES, CORANTES NATURAIS (CARMIM E URUCUM) E ACIDULANTE (ÁCIDO CÍTRICO). EM EMBALAGEM DE 2 L, CONTENDO INFORMAÇÕES DO FABRICANTE, DATA DE </w:t>
            </w:r>
            <w:r w:rsidRPr="006F18A9">
              <w:rPr>
                <w:rFonts w:ascii="Cambria" w:eastAsia="Times New Roman" w:hAnsi="Cambria" w:cs="Calibri"/>
                <w:color w:val="000000"/>
                <w:lang w:eastAsia="pt-BR"/>
              </w:rPr>
              <w:lastRenderedPageBreak/>
              <w:t>FABRICAÇÃO E NÚMERO DE LOTE,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A557CE3" w14:textId="4459A1E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CA4FC95" w14:textId="7E6AEFD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614</w:t>
            </w:r>
          </w:p>
        </w:tc>
      </w:tr>
      <w:tr w:rsidR="00452BB3" w:rsidRPr="006F18A9" w14:paraId="05DC1E4B"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9B0796" w14:textId="298E79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235</w:t>
            </w:r>
          </w:p>
        </w:tc>
        <w:tc>
          <w:tcPr>
            <w:tcW w:w="3804" w:type="dxa"/>
            <w:tcBorders>
              <w:top w:val="nil"/>
              <w:left w:val="nil"/>
              <w:bottom w:val="single" w:sz="4" w:space="0" w:color="auto"/>
              <w:right w:val="single" w:sz="4" w:space="0" w:color="auto"/>
            </w:tcBorders>
            <w:shd w:val="clear" w:color="000000" w:fill="FFFFFF"/>
            <w:vAlign w:val="center"/>
            <w:hideMark/>
          </w:tcPr>
          <w:p w14:paraId="377EF057" w14:textId="4A0C90E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VAGEM FRESCA, TAMANHO E COLORAÇÃO UNIFORME, DEVENDO SER BEM DESENVOLVIDA, FIRME E INTACTA, SEM MATERIAL TERROSO E DANOS FÍSICOS ORIUNDOS DO MANUSEIO 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1BD71432" w14:textId="6923F43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52E8CCB" w14:textId="5151F0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1388</w:t>
            </w:r>
          </w:p>
        </w:tc>
      </w:tr>
      <w:tr w:rsidR="00452BB3" w:rsidRPr="006F18A9" w14:paraId="6B31B4FC"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882CEDA" w14:textId="1D2816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236</w:t>
            </w:r>
          </w:p>
        </w:tc>
        <w:tc>
          <w:tcPr>
            <w:tcW w:w="3804" w:type="dxa"/>
            <w:tcBorders>
              <w:top w:val="nil"/>
              <w:left w:val="nil"/>
              <w:bottom w:val="single" w:sz="4" w:space="0" w:color="auto"/>
              <w:right w:val="single" w:sz="4" w:space="0" w:color="auto"/>
            </w:tcBorders>
            <w:shd w:val="clear" w:color="EDEDED" w:fill="FFFFFF"/>
            <w:vAlign w:val="center"/>
            <w:hideMark/>
          </w:tcPr>
          <w:p w14:paraId="7D467674" w14:textId="093C4B4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TOMATE PÊRA COM POLPA FIRME E INTACTA ISENTO DE MATERIAL TERROSO, LIVRE DE RESÍDUOS DE FERTILIZANTES, SUJIDADES, PARASITAS E LARVAS, SEM LESÕES DE ORIGEM FÍSICA, RACHADURAS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133B4A9C" w14:textId="10AA90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4AA0FEC" w14:textId="53C006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5720</w:t>
            </w:r>
          </w:p>
        </w:tc>
      </w:tr>
      <w:tr w:rsidR="00452BB3" w:rsidRPr="006F18A9" w14:paraId="179DE130"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CF92918" w14:textId="4F3CA5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237</w:t>
            </w:r>
          </w:p>
        </w:tc>
        <w:tc>
          <w:tcPr>
            <w:tcW w:w="3804" w:type="dxa"/>
            <w:tcBorders>
              <w:top w:val="nil"/>
              <w:left w:val="nil"/>
              <w:bottom w:val="single" w:sz="4" w:space="0" w:color="auto"/>
              <w:right w:val="single" w:sz="4" w:space="0" w:color="auto"/>
            </w:tcBorders>
            <w:shd w:val="clear" w:color="000000" w:fill="FFFFFF"/>
            <w:vAlign w:val="center"/>
            <w:hideMark/>
          </w:tcPr>
          <w:p w14:paraId="2DAA802C" w14:textId="031C1D2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MAIONESE EM EMBALAGEM DE 700 G, COM REDUZIDO TEOR DE LIPÍDIOS, FEITA COM OVOS E ÓLEOS VEGETAIS, APRESENTANDO COR E SABOR CARACTERÍSTICOS DO PRODUTO. CONTÉM TABELA NUTRICIONAL, DATA DE FABRICAÇÃO, NÚMERO DE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103D49B" w14:textId="14F1EEF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AFFEFC4" w14:textId="2CF01E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274</w:t>
            </w:r>
          </w:p>
        </w:tc>
      </w:tr>
      <w:tr w:rsidR="00452BB3" w:rsidRPr="006F18A9" w14:paraId="7AF1640E"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ED4A925" w14:textId="462E05C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238</w:t>
            </w:r>
          </w:p>
        </w:tc>
        <w:tc>
          <w:tcPr>
            <w:tcW w:w="3804" w:type="dxa"/>
            <w:tcBorders>
              <w:top w:val="nil"/>
              <w:left w:val="nil"/>
              <w:bottom w:val="single" w:sz="4" w:space="0" w:color="auto"/>
              <w:right w:val="single" w:sz="4" w:space="0" w:color="auto"/>
            </w:tcBorders>
            <w:shd w:val="clear" w:color="EDEDED" w:fill="FFFFFF"/>
            <w:vAlign w:val="center"/>
            <w:hideMark/>
          </w:tcPr>
          <w:p w14:paraId="5F69C333" w14:textId="0C29A6F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APRESUNTADO DE CARNE BOVINA MISTA RESFRIADO, FATIAS MÉDIAS, EM EMBALAGEM QUE CONTENHA INFORMAÇÕES DA DATA DE MANIPULAÇÃO E VALIDADE, O PRODUTO DEVE SER EMBALADO EM PLÁSTICO TRANSPARENTE, LIMPO, RESISTENTE E QUE GARANTA A QUALIDADE ATÉ O MOMENTO DO CONSUMO, QUE TENHA ASPECTO PRÓPRIO DE COR E ODOR CARACTERÍSTICO DO PRODUTO. REFERENCIA: SADIA, SEARA, PERDIGÃO,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7725A0C" w14:textId="0A1E486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8F570B2" w14:textId="27D7B4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1760</w:t>
            </w:r>
          </w:p>
        </w:tc>
      </w:tr>
      <w:tr w:rsidR="00452BB3" w:rsidRPr="006F18A9" w14:paraId="1C2C3532"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99875FC" w14:textId="762D54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239</w:t>
            </w:r>
          </w:p>
        </w:tc>
        <w:tc>
          <w:tcPr>
            <w:tcW w:w="3804" w:type="dxa"/>
            <w:tcBorders>
              <w:top w:val="nil"/>
              <w:left w:val="nil"/>
              <w:bottom w:val="single" w:sz="4" w:space="0" w:color="auto"/>
              <w:right w:val="single" w:sz="4" w:space="0" w:color="auto"/>
            </w:tcBorders>
            <w:shd w:val="clear" w:color="000000" w:fill="FFFFFF"/>
            <w:vAlign w:val="center"/>
            <w:hideMark/>
          </w:tcPr>
          <w:p w14:paraId="08F2F2A2" w14:textId="401170E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QUITANDAS TIPO BOLO (SABORES VARIADOS),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B52D929" w14:textId="5F8B371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461EF75" w14:textId="292F6B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2174</w:t>
            </w:r>
          </w:p>
        </w:tc>
      </w:tr>
      <w:tr w:rsidR="00452BB3" w:rsidRPr="006F18A9" w14:paraId="727971BC"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70182E6" w14:textId="1806F0C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240</w:t>
            </w:r>
          </w:p>
        </w:tc>
        <w:tc>
          <w:tcPr>
            <w:tcW w:w="3804" w:type="dxa"/>
            <w:tcBorders>
              <w:top w:val="nil"/>
              <w:left w:val="nil"/>
              <w:bottom w:val="single" w:sz="4" w:space="0" w:color="auto"/>
              <w:right w:val="single" w:sz="4" w:space="0" w:color="auto"/>
            </w:tcBorders>
            <w:shd w:val="clear" w:color="EDEDED" w:fill="FFFFFF"/>
            <w:vAlign w:val="center"/>
            <w:hideMark/>
          </w:tcPr>
          <w:p w14:paraId="40079330" w14:textId="7B56786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EXTRATO DE TOMATE CONCENTRADO EM LATA INTEGRA DE 850 GR COM RESISTÊNCIA FIRME DE POLPA DE TOMATE CONCENTRADA, DEVERÁ CONSTAR DATA DE FABRICAÇÃO E DATA DE VALIDADE. VALIDADE MÍNIMA DE 6 MESES NA DATA DA ENTREGA. REFERÊNCIA: ELEFANTE, KNORR, GOIALLI,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DA665E9" w14:textId="39E923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3A094CD" w14:textId="6292C1B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79946C65"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0D1D7A" w14:textId="1E483C9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241</w:t>
            </w:r>
          </w:p>
        </w:tc>
        <w:tc>
          <w:tcPr>
            <w:tcW w:w="3804" w:type="dxa"/>
            <w:tcBorders>
              <w:top w:val="nil"/>
              <w:left w:val="nil"/>
              <w:bottom w:val="single" w:sz="4" w:space="0" w:color="auto"/>
              <w:right w:val="single" w:sz="4" w:space="0" w:color="auto"/>
            </w:tcBorders>
            <w:shd w:val="clear" w:color="000000" w:fill="FFFFFF"/>
            <w:vAlign w:val="center"/>
            <w:hideMark/>
          </w:tcPr>
          <w:p w14:paraId="6A30A59D" w14:textId="25058F4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MAIONESE, EMBALAGEM DE 495G, EMULSÃO CREMOSA, COM REDUZIDO TEOR DE LIPÍDIOS, OBTIDA COM ÓLEO VEGETAL E OVOS, COR E SABOR ADEQUADO ÀS CARACTERÍSTICAS DO PRODUTO, </w:t>
            </w:r>
            <w:r w:rsidRPr="006F18A9">
              <w:rPr>
                <w:rFonts w:ascii="Cambria" w:eastAsia="Times New Roman" w:hAnsi="Cambria" w:cs="Calibri"/>
                <w:color w:val="000000"/>
                <w:lang w:eastAsia="pt-BR"/>
              </w:rPr>
              <w:lastRenderedPageBreak/>
              <w:t>HELLMANS, QUERO, SOYA,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74E5F22" w14:textId="4CCFA1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A49928" w14:textId="6E5FDA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37C3E460"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E0F48DD" w14:textId="43FA18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242</w:t>
            </w:r>
          </w:p>
        </w:tc>
        <w:tc>
          <w:tcPr>
            <w:tcW w:w="3804" w:type="dxa"/>
            <w:tcBorders>
              <w:top w:val="nil"/>
              <w:left w:val="nil"/>
              <w:bottom w:val="single" w:sz="4" w:space="0" w:color="auto"/>
              <w:right w:val="single" w:sz="4" w:space="0" w:color="auto"/>
            </w:tcBorders>
            <w:shd w:val="clear" w:color="EDEDED" w:fill="FFFFFF"/>
            <w:vAlign w:val="center"/>
            <w:hideMark/>
          </w:tcPr>
          <w:p w14:paraId="3B6B2EF6" w14:textId="7C49C92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GOIABADA, EMBALAGEM 600 G, CONTENDO TABELA NUTRICIONAL, DATA DE FABRICAÇÃO, LOTE E VALIDADE, DATA MÍNIMA DE 06 MESES NA DATA DE ENTREGA. REFERÊNCIA: FRITZ-FRIDA, QUALITÁ, PREDILETA,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9F563B1" w14:textId="69EC1A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5FE4C59" w14:textId="4333B08A" w:rsidR="00925FEF" w:rsidRPr="00925FEF" w:rsidRDefault="00672F5D"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bl>
    <w:p w14:paraId="086A8272" w14:textId="77777777" w:rsidR="00AA6A88" w:rsidRDefault="00AA6A88" w:rsidP="006C448D">
      <w:pPr>
        <w:spacing w:line="360" w:lineRule="auto"/>
        <w:contextualSpacing/>
        <w:rPr>
          <w:rFonts w:ascii="Cambria" w:eastAsia="Arial" w:hAnsi="Cambria" w:cs="Arial"/>
          <w:lang w:eastAsia="pt-BR"/>
        </w:rPr>
      </w:pPr>
    </w:p>
    <w:p w14:paraId="27CE7DC3" w14:textId="428877D8" w:rsidR="0020495B" w:rsidRPr="00782BBB" w:rsidRDefault="0020495B" w:rsidP="006C448D">
      <w:pPr>
        <w:spacing w:line="360" w:lineRule="auto"/>
        <w:contextualSpacing/>
        <w:rPr>
          <w:rFonts w:ascii="Cambria" w:eastAsia="Arial" w:hAnsi="Cambria" w:cs="Arial"/>
          <w:b/>
          <w:lang w:eastAsia="pt-BR"/>
        </w:rPr>
      </w:pPr>
      <w:r w:rsidRPr="00782BBB">
        <w:rPr>
          <w:rFonts w:ascii="Cambria" w:eastAsia="Arial" w:hAnsi="Cambria" w:cs="Arial"/>
          <w:lang w:eastAsia="pt-BR"/>
        </w:rPr>
        <w:t xml:space="preserve">O custo total estimado da presente licitação é de </w:t>
      </w:r>
      <w:r w:rsidRPr="00782BBB">
        <w:rPr>
          <w:rFonts w:ascii="Cambria" w:eastAsia="Arial" w:hAnsi="Cambria" w:cs="Arial"/>
          <w:b/>
          <w:color w:val="000000" w:themeColor="text1"/>
          <w:lang w:eastAsia="pt-BR"/>
        </w:rPr>
        <w:t xml:space="preserve">R$ </w:t>
      </w:r>
      <w:r w:rsidR="0079391D">
        <w:rPr>
          <w:rFonts w:ascii="Cambria" w:eastAsia="Arial" w:hAnsi="Cambria" w:cs="Calibri"/>
          <w:b/>
          <w:bCs/>
          <w:color w:val="000000" w:themeColor="text1"/>
          <w:lang w:eastAsia="pt-BR"/>
        </w:rPr>
        <w:t>5.492.388,93</w:t>
      </w:r>
      <w:r w:rsidRPr="00782BBB">
        <w:rPr>
          <w:rFonts w:ascii="Cambria" w:eastAsia="Arial" w:hAnsi="Cambria" w:cs="Arial"/>
          <w:bCs/>
          <w:color w:val="000000" w:themeColor="text1"/>
          <w:lang w:eastAsia="pt-BR"/>
        </w:rPr>
        <w:t>(</w:t>
      </w:r>
      <w:r w:rsidR="00BD6E6A">
        <w:rPr>
          <w:rFonts w:ascii="Cambria" w:eastAsia="Arial" w:hAnsi="Cambria" w:cs="Arial"/>
          <w:bCs/>
          <w:color w:val="000000" w:themeColor="text1"/>
          <w:lang w:eastAsia="pt-BR"/>
        </w:rPr>
        <w:t>Cinco milhões, quatrocentos e noventa e dois mil, trezentos e oitenta e oito e noventa e três centavos</w:t>
      </w:r>
      <w:r w:rsidRPr="00782BBB">
        <w:rPr>
          <w:rFonts w:ascii="Cambria" w:eastAsia="Arial" w:hAnsi="Cambria" w:cs="Arial"/>
          <w:bCs/>
          <w:color w:val="000000" w:themeColor="text1"/>
          <w:lang w:eastAsia="pt-BR"/>
        </w:rPr>
        <w:t>),</w:t>
      </w:r>
      <w:r w:rsidRPr="00782BBB">
        <w:rPr>
          <w:rFonts w:ascii="Cambria" w:eastAsia="Arial" w:hAnsi="Cambria" w:cs="Arial"/>
          <w:b/>
          <w:lang w:eastAsia="pt-BR"/>
        </w:rPr>
        <w:t xml:space="preserve"> </w:t>
      </w:r>
      <w:r w:rsidRPr="00782BBB">
        <w:rPr>
          <w:rFonts w:ascii="Cambria" w:eastAsia="Arial" w:hAnsi="Cambria" w:cs="Arial"/>
          <w:bCs/>
          <w:lang w:eastAsia="pt-BR"/>
        </w:rPr>
        <w:t>a</w:t>
      </w:r>
      <w:r w:rsidRPr="00782BBB">
        <w:rPr>
          <w:rFonts w:ascii="Cambria" w:eastAsia="Arial" w:hAnsi="Cambria" w:cs="Arial"/>
          <w:bCs/>
          <w:color w:val="000000" w:themeColor="text1"/>
          <w:lang w:eastAsia="pt-BR"/>
        </w:rPr>
        <w:t>lusivo ao valor estimado por item, será sigiloso com fundamentação no artigo 24 da Lei de Licitações e Contratos Administrativos (14.133/2021) c/c princípio da economicidade.</w:t>
      </w:r>
    </w:p>
    <w:p w14:paraId="37BB7024" w14:textId="77777777" w:rsidR="0020495B" w:rsidRPr="00782BBB" w:rsidRDefault="0020495B" w:rsidP="006C448D">
      <w:pPr>
        <w:spacing w:line="360" w:lineRule="auto"/>
        <w:contextualSpacing/>
        <w:rPr>
          <w:rFonts w:ascii="Cambria" w:eastAsia="Arial" w:hAnsi="Cambria" w:cs="Arial"/>
          <w:lang w:eastAsia="pt-BR"/>
        </w:rPr>
      </w:pPr>
      <w:bookmarkStart w:id="68" w:name="_Hlk159229198"/>
      <w:r w:rsidRPr="00782BBB">
        <w:rPr>
          <w:rFonts w:ascii="Cambria" w:eastAsia="Arial" w:hAnsi="Cambria" w:cs="Arial"/>
          <w:lang w:eastAsia="pt-BR"/>
        </w:rPr>
        <w:t>Foi utilizado banco de preços para elaboração de no mínimo 03 (três) orçamentos, objetivando formação de preço parâmetro estimado, conforme preceitua o artigo 23 da Lei nº 14.133</w:t>
      </w:r>
      <w:bookmarkEnd w:id="68"/>
      <w:r w:rsidRPr="00782BBB">
        <w:rPr>
          <w:rFonts w:ascii="Cambria" w:eastAsia="Arial" w:hAnsi="Cambria" w:cs="Arial"/>
          <w:lang w:eastAsia="pt-BR"/>
        </w:rPr>
        <w:t>, de 01 de abril de 2021.</w:t>
      </w:r>
    </w:p>
    <w:p w14:paraId="2CC9E7CD" w14:textId="77777777" w:rsidR="0020495B" w:rsidRPr="00782BBB" w:rsidRDefault="0020495B" w:rsidP="006C448D">
      <w:pPr>
        <w:pStyle w:val="PargrafodaLista"/>
        <w:keepNext/>
        <w:keepLines/>
        <w:widowControl/>
        <w:numPr>
          <w:ilvl w:val="1"/>
          <w:numId w:val="27"/>
        </w:numPr>
        <w:autoSpaceDE/>
        <w:autoSpaceDN/>
        <w:spacing w:before="160" w:after="160" w:line="360" w:lineRule="auto"/>
        <w:ind w:right="3"/>
        <w:contextualSpacing/>
        <w:outlineLvl w:val="0"/>
        <w:rPr>
          <w:rFonts w:ascii="Cambria" w:eastAsiaTheme="majorEastAsia" w:hAnsi="Cambria" w:cstheme="majorBidi"/>
          <w:b/>
          <w:bCs/>
          <w:sz w:val="24"/>
          <w:szCs w:val="24"/>
        </w:rPr>
      </w:pPr>
      <w:r w:rsidRPr="00782BBB">
        <w:rPr>
          <w:rFonts w:ascii="Cambria" w:eastAsiaTheme="majorEastAsia" w:hAnsi="Cambria" w:cstheme="majorBidi"/>
          <w:b/>
          <w:bCs/>
          <w:sz w:val="24"/>
          <w:szCs w:val="24"/>
        </w:rPr>
        <w:t xml:space="preserve"> Das garantias do Serviço/Materiais</w:t>
      </w:r>
    </w:p>
    <w:p w14:paraId="58CE6B54" w14:textId="77777777" w:rsidR="0020495B" w:rsidRPr="00782BBB" w:rsidRDefault="0020495B" w:rsidP="006C448D">
      <w:pPr>
        <w:spacing w:line="360" w:lineRule="auto"/>
        <w:ind w:right="3"/>
        <w:contextualSpacing/>
        <w:rPr>
          <w:rFonts w:ascii="Cambria" w:eastAsia="Calibri" w:hAnsi="Cambria" w:cs="Times New Roman"/>
          <w:sz w:val="24"/>
          <w:szCs w:val="24"/>
        </w:rPr>
      </w:pPr>
      <w:r w:rsidRPr="00782BBB">
        <w:rPr>
          <w:rFonts w:ascii="Cambria" w:eastAsia="Calibri" w:hAnsi="Cambria" w:cs="Times New Roman"/>
          <w:sz w:val="24"/>
          <w:szCs w:val="24"/>
        </w:rPr>
        <w:t xml:space="preserve">A garantia, quanto às qualidades específicas e aplicações dos gêneros alimentícios aplicados na manutenção das atividades dos programas, obedecerá àquela estipulada pelos respectivos fabricantes, sem prejuízo das garantias e direitos legais constantes do </w:t>
      </w:r>
      <w:r w:rsidRPr="00782BBB">
        <w:rPr>
          <w:rFonts w:ascii="Cambria" w:eastAsia="Calibri" w:hAnsi="Cambria" w:cs="Times New Roman"/>
          <w:b/>
          <w:i/>
          <w:sz w:val="24"/>
          <w:szCs w:val="24"/>
        </w:rPr>
        <w:t>Código de Defesa do Consumidor - CDC</w:t>
      </w:r>
      <w:r w:rsidRPr="00782BBB">
        <w:rPr>
          <w:rFonts w:ascii="Cambria" w:eastAsia="Calibri" w:hAnsi="Cambria" w:cs="Times New Roman"/>
          <w:sz w:val="24"/>
          <w:szCs w:val="24"/>
        </w:rPr>
        <w:t>.</w:t>
      </w:r>
    </w:p>
    <w:p w14:paraId="01F856C7" w14:textId="77777777" w:rsidR="0020495B" w:rsidRPr="00782BBB" w:rsidRDefault="0020495B" w:rsidP="006C448D">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autoSpaceDE/>
        <w:autoSpaceDN/>
        <w:spacing w:before="160" w:after="160"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DA JUSTIFICATIVA PARA CONTRATAÇÃO</w:t>
      </w:r>
    </w:p>
    <w:p w14:paraId="2F25BAEE" w14:textId="77777777" w:rsidR="0020495B" w:rsidRPr="00782BBB" w:rsidRDefault="0020495B" w:rsidP="006C448D">
      <w:pPr>
        <w:pStyle w:val="PargrafodaLista"/>
        <w:widowControl/>
        <w:numPr>
          <w:ilvl w:val="1"/>
          <w:numId w:val="27"/>
        </w:numPr>
        <w:autoSpaceDE/>
        <w:autoSpaceDN/>
        <w:spacing w:before="160" w:after="160" w:line="360" w:lineRule="auto"/>
        <w:ind w:right="3"/>
        <w:contextualSpacing/>
        <w:rPr>
          <w:rFonts w:ascii="Cambria" w:hAnsi="Cambria" w:cs="Times New Roman"/>
          <w:b/>
        </w:rPr>
      </w:pPr>
      <w:r w:rsidRPr="00782BBB">
        <w:rPr>
          <w:rFonts w:ascii="Cambria" w:hAnsi="Cambria" w:cs="Times New Roman"/>
          <w:b/>
        </w:rPr>
        <w:t xml:space="preserve"> Do Interesse Público na Despesa</w:t>
      </w:r>
      <w:bookmarkStart w:id="69" w:name="_Hlk159309863"/>
      <w:bookmarkStart w:id="70" w:name="_Hlk159309762"/>
    </w:p>
    <w:p w14:paraId="5580FD80" w14:textId="77777777" w:rsidR="0020495B" w:rsidRPr="00782BBB" w:rsidRDefault="0020495B" w:rsidP="006C448D">
      <w:pPr>
        <w:spacing w:line="360" w:lineRule="auto"/>
        <w:contextualSpacing/>
        <w:rPr>
          <w:rFonts w:ascii="Cambria" w:hAnsi="Cambria" w:cs="Times New Roman"/>
        </w:rPr>
      </w:pPr>
      <w:r w:rsidRPr="00782BBB">
        <w:rPr>
          <w:rFonts w:ascii="Cambria" w:hAnsi="Cambria" w:cs="Times New Roman"/>
        </w:rPr>
        <w:t>A aquisição dos gêneros de alimentação é uma das principais ações da gestão municipal, tem o foco na melhoria dos níveis de qualidade de vida dos munícipes permitindo a fluidez nos programas urbana como um todo. A partir do levantamento das demandas necessárias ao pronto reparo e manutenção dos objetivos específicos. Dessa forma a necessidade de dar continuidade nos programas mantidos pelo Município de Piracanjuba-GO.</w:t>
      </w:r>
    </w:p>
    <w:p w14:paraId="5089FB74"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after="0" w:line="360" w:lineRule="auto"/>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lastRenderedPageBreak/>
        <w:t>5. REQUISITOS DA CONTRATAÇÃO</w:t>
      </w:r>
    </w:p>
    <w:p w14:paraId="588076D1"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b/>
          <w:bCs/>
        </w:rPr>
        <w:t>5.1.</w:t>
      </w:r>
      <w:r w:rsidRPr="00782BBB">
        <w:rPr>
          <w:rFonts w:ascii="Cambria" w:eastAsiaTheme="majorEastAsia" w:hAnsi="Cambria" w:cstheme="majorBidi"/>
        </w:rPr>
        <w:t xml:space="preserve">  Contratada deve cumprir todas as obrigações, assumindo como exclusivamente seus os riscos e as despesas decorrentes da boa e perfeita execução do objeto e, ainda:</w:t>
      </w:r>
    </w:p>
    <w:p w14:paraId="535B1C6C"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a) efetuar a entrega do objeto em perfeitas condições, conforme especificações, prazo e local constantes neste Termo, acompanhado da respectiva nota fiscal.</w:t>
      </w:r>
    </w:p>
    <w:p w14:paraId="695E35AC"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 xml:space="preserve"> b) comunicar à Contratante, no prazo máximo de 1 (um) dia que antecede a data da entrega, os motivos que impossibilitem o cumprimento do prazo previsto, com a devida comprovação. </w:t>
      </w:r>
    </w:p>
    <w:p w14:paraId="5E3DEA8A"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 xml:space="preserve">c) manter, durante toda a execução do contrato, em compatibilidade com as obrigações assumidas, todas as condições de habilitação e qualificação exigidas na lei. </w:t>
      </w:r>
    </w:p>
    <w:p w14:paraId="085B8EEC" w14:textId="77777777" w:rsidR="0020495B" w:rsidRPr="00782BBB" w:rsidRDefault="0020495B" w:rsidP="00D94D3F">
      <w:pPr>
        <w:tabs>
          <w:tab w:val="left" w:pos="5258"/>
        </w:tabs>
        <w:spacing w:line="360" w:lineRule="auto"/>
        <w:rPr>
          <w:rFonts w:ascii="Cambria" w:hAnsi="Cambria"/>
        </w:rPr>
      </w:pPr>
      <w:r w:rsidRPr="00782BBB">
        <w:rPr>
          <w:rFonts w:ascii="Cambria" w:hAnsi="Cambria"/>
        </w:rPr>
        <w:t>d) Não deixar qualquer resíduo/lixo na via onde será entregue os gêneros alimentícios. Caso for necessário fazer a limpeza dos resíduos na via.</w:t>
      </w:r>
    </w:p>
    <w:p w14:paraId="3B869E98"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e) A Contratada deverá fornecer a todos os trabalhadores envolvidos no fornecimento o tipo adequado de equipamento de proteção individual – EPI.</w:t>
      </w:r>
    </w:p>
    <w:p w14:paraId="367F032A"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f) Na entrega dos gêneros alimentícios deverão estar incluídas todas as despesas de descolamento e transporte.</w:t>
      </w:r>
    </w:p>
    <w:p w14:paraId="41A922D9"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g) A empresa contratada fica obrigada a atender todas as “Ordens de Fornecimento” expedidas durante a vigência deste contrato;</w:t>
      </w:r>
    </w:p>
    <w:p w14:paraId="10AAA857" w14:textId="078FD11C"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 xml:space="preserve">h) Os alimentos deverão atender </w:t>
      </w:r>
      <w:r w:rsidR="009D786F" w:rsidRPr="00782BBB">
        <w:rPr>
          <w:rFonts w:ascii="Cambria" w:eastAsiaTheme="majorEastAsia" w:hAnsi="Cambria" w:cstheme="majorBidi"/>
        </w:rPr>
        <w:t>as exigências</w:t>
      </w:r>
      <w:r w:rsidRPr="00782BBB">
        <w:rPr>
          <w:rFonts w:ascii="Cambria" w:eastAsiaTheme="majorEastAsia" w:hAnsi="Cambria" w:cstheme="majorBidi"/>
        </w:rPr>
        <w:t xml:space="preserve"> de rotulagem de alimentos da ANVISA, conforme RDC pré estabelecidas;</w:t>
      </w:r>
    </w:p>
    <w:p w14:paraId="7E08CC59" w14:textId="299C9228" w:rsidR="0020495B" w:rsidRPr="00212B46" w:rsidRDefault="0020495B" w:rsidP="00D94D3F">
      <w:pPr>
        <w:tabs>
          <w:tab w:val="left" w:pos="5258"/>
        </w:tabs>
        <w:spacing w:line="360" w:lineRule="auto"/>
        <w:rPr>
          <w:rFonts w:ascii="Cambria" w:eastAsiaTheme="majorEastAsia" w:hAnsi="Cambria" w:cstheme="majorBidi"/>
          <w:color w:val="ED7D31" w:themeColor="accent2"/>
        </w:rPr>
      </w:pPr>
      <w:r w:rsidRPr="00212B46">
        <w:rPr>
          <w:rFonts w:ascii="Cambria" w:eastAsiaTheme="majorEastAsia" w:hAnsi="Cambria" w:cstheme="majorBidi"/>
          <w:color w:val="ED7D31" w:themeColor="accent2"/>
        </w:rPr>
        <w:t>i)</w:t>
      </w:r>
      <w:r w:rsidR="00212B46" w:rsidRPr="00212B46">
        <w:rPr>
          <w:rFonts w:ascii="Cambria" w:eastAsiaTheme="majorEastAsia" w:hAnsi="Cambria" w:cstheme="majorBidi"/>
          <w:color w:val="ED7D31" w:themeColor="accent2"/>
        </w:rPr>
        <w:t xml:space="preserve"> (suprimido)</w:t>
      </w:r>
      <w:r w:rsidRPr="00212B46">
        <w:rPr>
          <w:rFonts w:ascii="Cambria" w:eastAsiaTheme="majorEastAsia" w:hAnsi="Cambria" w:cstheme="majorBidi"/>
          <w:color w:val="ED7D31" w:themeColor="accent2"/>
        </w:rPr>
        <w:t>;</w:t>
      </w:r>
    </w:p>
    <w:p w14:paraId="32945BC2"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j) Alimentos não poderão ser transportados no mesmo veículo que produtos de limpeza;</w:t>
      </w:r>
    </w:p>
    <w:p w14:paraId="0090EAD6"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rPr>
      </w:pPr>
      <w:r w:rsidRPr="00782BBB">
        <w:rPr>
          <w:rFonts w:ascii="Cambria" w:eastAsiaTheme="majorEastAsia" w:hAnsi="Cambria" w:cstheme="majorBidi"/>
        </w:rPr>
        <w:lastRenderedPageBreak/>
        <w:t>k) O fornecedor deverá apresentar certificado da ANVISA para componentes obrigatórios;</w:t>
      </w:r>
    </w:p>
    <w:p w14:paraId="528DC08C"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l) Os produtos deverão ser entregues com toda a perfeição técnica, não se aceitando qualquer justificativa para serviços mal executados ou alegação de inexistência de material e mão de obra especializada.</w:t>
      </w:r>
    </w:p>
    <w:bookmarkEnd w:id="69"/>
    <w:bookmarkEnd w:id="70"/>
    <w:p w14:paraId="2320AC87"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6. CONDIÇÕES DE ENTREGA/RECEBIMENTO</w:t>
      </w:r>
    </w:p>
    <w:p w14:paraId="37878B0A" w14:textId="77777777" w:rsidR="0020495B" w:rsidRPr="00782BBB" w:rsidRDefault="0020495B" w:rsidP="00D94D3F">
      <w:pPr>
        <w:tabs>
          <w:tab w:val="left" w:pos="7655"/>
        </w:tabs>
        <w:spacing w:before="119" w:after="240" w:line="360" w:lineRule="auto"/>
        <w:ind w:right="3"/>
        <w:rPr>
          <w:rFonts w:ascii="Cambria" w:hAnsi="Cambria" w:cs="Times New Roman"/>
          <w:b/>
        </w:rPr>
      </w:pPr>
      <w:r w:rsidRPr="00782BBB">
        <w:rPr>
          <w:rFonts w:ascii="Cambria" w:hAnsi="Cambria" w:cs="Times New Roman"/>
          <w:b/>
        </w:rPr>
        <w:t>6.1.  Do Local e Forma de Entrega</w:t>
      </w:r>
    </w:p>
    <w:p w14:paraId="65EDC9DC" w14:textId="77777777" w:rsidR="0020495B" w:rsidRPr="00782BBB" w:rsidRDefault="0020495B" w:rsidP="00D94D3F">
      <w:pPr>
        <w:spacing w:before="240" w:after="240" w:line="360" w:lineRule="auto"/>
        <w:rPr>
          <w:rFonts w:ascii="Cambria" w:hAnsi="Cambria" w:cs="Times New Roman"/>
          <w:iCs/>
        </w:rPr>
      </w:pPr>
      <w:r w:rsidRPr="00782BBB">
        <w:rPr>
          <w:rFonts w:ascii="Cambria" w:hAnsi="Cambria" w:cs="Times New Roman"/>
          <w:b/>
          <w:bCs/>
        </w:rPr>
        <w:t>6.1.1.</w:t>
      </w:r>
      <w:r w:rsidRPr="00782BBB">
        <w:rPr>
          <w:rFonts w:ascii="Cambria" w:hAnsi="Cambria" w:cs="Times New Roman"/>
        </w:rPr>
        <w:t xml:space="preserve"> </w:t>
      </w:r>
      <w:r w:rsidRPr="00782BBB">
        <w:rPr>
          <w:rFonts w:ascii="Cambria" w:hAnsi="Cambria" w:cs="Times New Roman"/>
          <w:iCs/>
        </w:rPr>
        <w:t xml:space="preserve">A aquisição será de acordo com a necessidade de </w:t>
      </w:r>
      <w:r w:rsidRPr="00782BBB">
        <w:rPr>
          <w:rFonts w:ascii="Cambria" w:hAnsi="Cambria"/>
          <w:color w:val="000000" w:themeColor="text1"/>
        </w:rPr>
        <w:t>todos os órgãos, unidades administrativas, unidades gestoras, setores, fundos e autarquias, deste Município de Piracanjuba, Estado de Goiás</w:t>
      </w:r>
      <w:r w:rsidRPr="00782BBB">
        <w:rPr>
          <w:rFonts w:ascii="Cambria" w:hAnsi="Cambria" w:cs="Times New Roman"/>
          <w:iCs/>
        </w:rPr>
        <w:t>,</w:t>
      </w:r>
      <w:r w:rsidRPr="00782BBB">
        <w:rPr>
          <w:rFonts w:ascii="Cambria" w:hAnsi="Cambria" w:cs="Times New Roman"/>
        </w:rPr>
        <w:t xml:space="preserve"> após a assinatura</w:t>
      </w:r>
      <w:r w:rsidRPr="00782BBB">
        <w:rPr>
          <w:rFonts w:ascii="Cambria" w:hAnsi="Cambria" w:cs="Times New Roman"/>
          <w:iCs/>
        </w:rPr>
        <w:t xml:space="preserve"> e publicação do Instrumento Contratual/ARP, mediante apresentação de Ordem de Fornecimento devidamente encaminhada por meio eletrônico (e-mail), com identificação do servidor público municipal responsável, ou quem vier substitui-lo.</w:t>
      </w:r>
    </w:p>
    <w:p w14:paraId="6E65E4D8" w14:textId="77777777" w:rsidR="0020495B" w:rsidRPr="00782BBB" w:rsidRDefault="0020495B" w:rsidP="00D94D3F">
      <w:pPr>
        <w:tabs>
          <w:tab w:val="left" w:pos="7655"/>
        </w:tabs>
        <w:spacing w:before="117" w:after="240" w:line="360" w:lineRule="auto"/>
        <w:ind w:right="3"/>
        <w:rPr>
          <w:rFonts w:ascii="Cambria" w:eastAsia="Calibri" w:hAnsi="Cambria" w:cs="Times New Roman"/>
        </w:rPr>
      </w:pPr>
      <w:r w:rsidRPr="00782BBB">
        <w:rPr>
          <w:rFonts w:ascii="Cambria" w:eastAsia="Calibri" w:hAnsi="Cambria" w:cs="Times New Roman"/>
          <w:b/>
          <w:bCs/>
        </w:rPr>
        <w:t>6.1.2.</w:t>
      </w:r>
      <w:r w:rsidRPr="00782BBB">
        <w:rPr>
          <w:rFonts w:ascii="Cambria" w:eastAsia="Calibri" w:hAnsi="Cambria" w:cs="Times New Roman"/>
        </w:rPr>
        <w:t xml:space="preserve"> A entrega será de acordo com o local e quantidades descritos na demanda da Secretaria Municipal de Administração, dentro do Município de Piracanjuba-GO.</w:t>
      </w:r>
    </w:p>
    <w:p w14:paraId="56093033" w14:textId="77777777" w:rsidR="0020495B" w:rsidRPr="00782BBB" w:rsidRDefault="0020495B" w:rsidP="00D94D3F">
      <w:pPr>
        <w:spacing w:before="240" w:after="240" w:line="360" w:lineRule="auto"/>
        <w:ind w:hanging="2"/>
        <w:rPr>
          <w:rFonts w:ascii="Cambria" w:hAnsi="Cambria" w:cs="Times New Roman"/>
        </w:rPr>
      </w:pPr>
      <w:r w:rsidRPr="00782BBB">
        <w:rPr>
          <w:rFonts w:ascii="Cambria" w:hAnsi="Cambria" w:cs="Times New Roman"/>
          <w:b/>
          <w:bCs/>
        </w:rPr>
        <w:t>6.1.3.</w:t>
      </w:r>
      <w:r w:rsidRPr="00782BBB">
        <w:rPr>
          <w:rFonts w:ascii="Cambria" w:hAnsi="Cambria" w:cs="Times New Roman"/>
        </w:rPr>
        <w:t xml:space="preserve"> A presente contratação terá vigência estimada de 12 (doze) meses, podendo ser prorrogado nos termos da Lei Federal nº 14.133/2021; </w:t>
      </w:r>
    </w:p>
    <w:p w14:paraId="398AE693" w14:textId="77777777" w:rsidR="0020495B" w:rsidRPr="00782BBB" w:rsidRDefault="0020495B" w:rsidP="00D94D3F">
      <w:pPr>
        <w:spacing w:before="240" w:after="240" w:line="360" w:lineRule="auto"/>
        <w:rPr>
          <w:rFonts w:ascii="Cambria" w:hAnsi="Cambria" w:cs="Times New Roman"/>
        </w:rPr>
      </w:pPr>
      <w:r w:rsidRPr="00782BBB">
        <w:rPr>
          <w:rFonts w:ascii="Cambria" w:hAnsi="Cambria" w:cs="Times New Roman"/>
          <w:b/>
          <w:bCs/>
        </w:rPr>
        <w:t>6.1.4.</w:t>
      </w:r>
      <w:r w:rsidRPr="00782BBB">
        <w:rPr>
          <w:rFonts w:ascii="Cambria" w:hAnsi="Cambria" w:cs="Times New Roman"/>
        </w:rPr>
        <w:t xml:space="preserve"> Os produtos deverão ser entregues em </w:t>
      </w:r>
      <w:r w:rsidRPr="00782BBB">
        <w:rPr>
          <w:rFonts w:ascii="Cambria" w:hAnsi="Cambria" w:cs="Times New Roman"/>
          <w:shd w:val="clear" w:color="auto" w:fill="FFFFFF" w:themeFill="background1"/>
        </w:rPr>
        <w:t xml:space="preserve">até </w:t>
      </w:r>
      <w:r w:rsidRPr="00782BBB">
        <w:rPr>
          <w:rFonts w:ascii="Cambria" w:hAnsi="Cambria" w:cs="Times New Roman"/>
        </w:rPr>
        <w:t>5 dias corridos no Município de Piracanjuba, no almoxarifado da Secretaria requisitante, nos horários: 07:00 as 11:00 e das 13:00 as 17:00 os quais estarão designados na Ordem de Fornecimento, sem qualquer ônus adicional, tais como: transporte, alimentação e hospedagem ou quaisquer outras despesas.</w:t>
      </w:r>
    </w:p>
    <w:p w14:paraId="20BC6B46" w14:textId="77777777" w:rsidR="0020495B" w:rsidRPr="00782BBB" w:rsidRDefault="0020495B" w:rsidP="00D94D3F">
      <w:pPr>
        <w:spacing w:before="240" w:after="240" w:line="360" w:lineRule="auto"/>
        <w:rPr>
          <w:rFonts w:ascii="Cambria" w:hAnsi="Cambria" w:cs="Times New Roman"/>
        </w:rPr>
      </w:pPr>
      <w:r w:rsidRPr="00782BBB">
        <w:rPr>
          <w:rFonts w:ascii="Cambria" w:hAnsi="Cambria" w:cs="Times New Roman"/>
          <w:b/>
          <w:bCs/>
        </w:rPr>
        <w:t>6.1.5.</w:t>
      </w:r>
      <w:r w:rsidRPr="00782BBB">
        <w:rPr>
          <w:rFonts w:ascii="Cambria" w:hAnsi="Cambria" w:cs="Times New Roman"/>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776C160C" w14:textId="77777777" w:rsidR="0020495B" w:rsidRPr="00782BBB" w:rsidRDefault="0020495B" w:rsidP="00D94D3F">
      <w:pPr>
        <w:keepNext/>
        <w:keepLines/>
        <w:tabs>
          <w:tab w:val="left" w:pos="7655"/>
        </w:tabs>
        <w:spacing w:before="119"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rPr>
        <w:t>6.2.  Das Condições de Recebimento</w:t>
      </w:r>
    </w:p>
    <w:p w14:paraId="0896BE5A" w14:textId="77777777" w:rsidR="0020495B" w:rsidRPr="00782BBB" w:rsidRDefault="0020495B" w:rsidP="00D94D3F">
      <w:pPr>
        <w:tabs>
          <w:tab w:val="left" w:pos="7655"/>
        </w:tabs>
        <w:spacing w:before="119" w:after="240" w:line="360" w:lineRule="auto"/>
        <w:ind w:right="3"/>
        <w:rPr>
          <w:rFonts w:ascii="Cambria" w:eastAsia="Calibri" w:hAnsi="Cambria" w:cs="Times New Roman"/>
        </w:rPr>
      </w:pPr>
      <w:r w:rsidRPr="00782BBB">
        <w:rPr>
          <w:rFonts w:ascii="Cambria" w:eastAsia="Calibri" w:hAnsi="Cambria" w:cs="Times New Roman"/>
          <w:b/>
          <w:bCs/>
        </w:rPr>
        <w:t>6.2.1.</w:t>
      </w:r>
      <w:r w:rsidRPr="00782BBB">
        <w:rPr>
          <w:rFonts w:ascii="Cambria" w:eastAsia="Calibri" w:hAnsi="Cambria" w:cs="Times New Roman"/>
        </w:rPr>
        <w:t xml:space="preserve"> Os gêneros alimentícios a serem fornecidos deverão ser entregues no local designado, na sede do Município de Piracanjuba-GO.</w:t>
      </w:r>
    </w:p>
    <w:p w14:paraId="1A113D11" w14:textId="77777777" w:rsidR="0020495B" w:rsidRPr="00782BBB" w:rsidRDefault="0020495B" w:rsidP="00D94D3F">
      <w:pPr>
        <w:tabs>
          <w:tab w:val="left" w:pos="7655"/>
        </w:tabs>
        <w:spacing w:before="118" w:after="240" w:line="360" w:lineRule="auto"/>
        <w:ind w:right="3"/>
        <w:rPr>
          <w:rFonts w:ascii="Cambria" w:eastAsia="Calibri" w:hAnsi="Cambria" w:cs="Times New Roman"/>
        </w:rPr>
      </w:pPr>
      <w:r w:rsidRPr="00782BBB">
        <w:rPr>
          <w:rFonts w:ascii="Cambria" w:eastAsia="Calibri" w:hAnsi="Cambria" w:cs="Times New Roman"/>
          <w:b/>
          <w:bCs/>
        </w:rPr>
        <w:lastRenderedPageBreak/>
        <w:t>6.2.2.</w:t>
      </w:r>
      <w:r w:rsidRPr="00782BBB">
        <w:rPr>
          <w:rFonts w:ascii="Cambria" w:eastAsia="Calibri" w:hAnsi="Cambria" w:cs="Times New Roman"/>
        </w:rPr>
        <w:t xml:space="preserve"> Em caso de gêneros alimentícios, entregues em desconformidade com o especificado, ou com defeito, a contratante providenciará a sua remoção e substituição em até 03 (três) dias corridos contados da notificação.</w:t>
      </w:r>
    </w:p>
    <w:p w14:paraId="22607BC3"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360" w:lineRule="auto"/>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7. DA DOTAÇÃO ORÇAMENTÁRIA</w:t>
      </w:r>
    </w:p>
    <w:p w14:paraId="6A789F5C" w14:textId="77777777" w:rsidR="0020495B" w:rsidRPr="00782BBB" w:rsidRDefault="0020495B" w:rsidP="00D94D3F">
      <w:pPr>
        <w:tabs>
          <w:tab w:val="left" w:pos="7655"/>
        </w:tabs>
        <w:spacing w:before="118" w:after="240" w:line="360" w:lineRule="auto"/>
        <w:ind w:right="3"/>
        <w:rPr>
          <w:rFonts w:ascii="Cambria" w:eastAsia="Calibri" w:hAnsi="Cambria" w:cs="Times New Roman"/>
        </w:rPr>
      </w:pPr>
      <w:r w:rsidRPr="00782BBB">
        <w:rPr>
          <w:rFonts w:ascii="Cambria" w:eastAsia="Calibri" w:hAnsi="Cambria" w:cs="Times New Roman"/>
        </w:rPr>
        <w:t>O comprometimento do saldo orçamentário será feito a partir da dotação orçamentária consignada no orçamento vigente, compreendendo a utilização de transferências especiais, podendo ser indicada no momento de abertura do processo de compra.</w:t>
      </w:r>
    </w:p>
    <w:p w14:paraId="30867D1E"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360" w:lineRule="auto"/>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8. DO PAGAMENTO</w:t>
      </w:r>
    </w:p>
    <w:p w14:paraId="327AA292"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b/>
          <w:bCs/>
        </w:rPr>
        <w:t>8.1.</w:t>
      </w:r>
      <w:r w:rsidRPr="00782BBB">
        <w:rPr>
          <w:rFonts w:ascii="Cambria" w:eastAsia="Calibri" w:hAnsi="Cambria" w:cs="Times New Roman"/>
        </w:rPr>
        <w:t xml:space="preserve"> O pagamento, decorrente da aquisição dos gêneros alimentícios, objeto deste Termo de Referência será efetuado no prazo de até 30 (trinta) dias, contados a partir do aceite definitivo do objeto, após a apresentação da respectiva documentação fiscal, devidamente atestada pelo setor competente.</w:t>
      </w:r>
    </w:p>
    <w:p w14:paraId="25BB7722"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8.2.</w:t>
      </w:r>
      <w:r w:rsidRPr="00782BBB">
        <w:rPr>
          <w:rFonts w:ascii="Cambria" w:eastAsia="Calibri" w:hAnsi="Cambria" w:cs="Times New Roman"/>
        </w:rPr>
        <w:t xml:space="preserve"> Não será efetuado qualquer pagamento à empresa Contratada enquanto houver pendência de liquidação da obrigação financeira em virtude de penalidade ou inadimplência contratual.</w:t>
      </w:r>
    </w:p>
    <w:p w14:paraId="23D620C1"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b/>
          <w:bCs/>
        </w:rPr>
        <w:t>8.3.</w:t>
      </w:r>
      <w:r w:rsidRPr="00782BBB">
        <w:rPr>
          <w:rFonts w:ascii="Cambria" w:eastAsia="Calibri" w:hAnsi="Cambria" w:cs="Times New Roman"/>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68B357F0" w14:textId="77777777" w:rsidR="0020495B" w:rsidRPr="00782BBB" w:rsidRDefault="0020495B" w:rsidP="00D94D3F">
      <w:pPr>
        <w:spacing w:before="122" w:after="240" w:line="360" w:lineRule="auto"/>
        <w:ind w:right="3"/>
        <w:rPr>
          <w:rFonts w:ascii="Cambria" w:eastAsia="Calibri" w:hAnsi="Cambria" w:cs="Times New Roman"/>
        </w:rPr>
      </w:pPr>
      <w:r w:rsidRPr="00782BBB">
        <w:rPr>
          <w:rFonts w:ascii="Cambria" w:eastAsia="Calibri" w:hAnsi="Cambria" w:cs="Times New Roman"/>
          <w:b/>
          <w:bCs/>
        </w:rPr>
        <w:t>8.4.</w:t>
      </w:r>
      <w:r w:rsidRPr="00782BBB">
        <w:rPr>
          <w:rFonts w:ascii="Cambria" w:eastAsia="Calibri" w:hAnsi="Cambria" w:cs="Times New Roman"/>
        </w:rPr>
        <w:t xml:space="preserve"> Caso se constate erro ou irregularidade na Nota Fiscal, o órgão requerente, a seu critério, poderá devolvê-la, para as devidas correções, ou aceitá-la, com a glosa da parte que considerar indevida.</w:t>
      </w:r>
    </w:p>
    <w:p w14:paraId="43418B7F"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spacing w:val="-1"/>
        </w:rPr>
        <w:t>8.5.</w:t>
      </w:r>
      <w:r w:rsidRPr="00782BBB">
        <w:rPr>
          <w:rFonts w:ascii="Cambria" w:eastAsia="Calibri" w:hAnsi="Cambria" w:cs="Times New Roman"/>
          <w:spacing w:val="-1"/>
        </w:rPr>
        <w:t xml:space="preserve"> Na hipótese de devolução, </w:t>
      </w:r>
      <w:r w:rsidRPr="00782BBB">
        <w:rPr>
          <w:rFonts w:ascii="Cambria" w:eastAsia="Calibri" w:hAnsi="Cambria" w:cs="Times New Roman"/>
        </w:rPr>
        <w:t>a Nota Fiscal será considerada como não apresentada, para fins de atendimento das condições contratuais.</w:t>
      </w:r>
    </w:p>
    <w:p w14:paraId="449163E6"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rPr>
        <w:t>8.6.</w:t>
      </w:r>
      <w:r w:rsidRPr="00782BBB">
        <w:rPr>
          <w:rFonts w:ascii="Cambria" w:eastAsia="Calibri" w:hAnsi="Cambria" w:cs="Times New Roman"/>
        </w:rPr>
        <w:t xml:space="preserve"> A Administração não pagará, sem que tenha autorização prévia e formalmente, nenhum compromisso que lhe venha a ser cobrado diretamente por terceiros, seja ou não instituições financeiras.</w:t>
      </w:r>
    </w:p>
    <w:p w14:paraId="18B24373"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8.7.</w:t>
      </w:r>
      <w:r w:rsidRPr="00782BBB">
        <w:rPr>
          <w:rFonts w:ascii="Cambria" w:eastAsia="Calibri" w:hAnsi="Cambria" w:cs="Times New Roman"/>
        </w:rPr>
        <w:t xml:space="preserve"> Os eventuais encargos financeiros, processuais e outros, decorrentes da inobservância, pela licitante de prazo de pagamento, serão de sua exclusiva responsabilidade.</w:t>
      </w:r>
    </w:p>
    <w:p w14:paraId="09D264E7"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b/>
          <w:bCs/>
        </w:rPr>
        <w:lastRenderedPageBreak/>
        <w:t>8.8.</w:t>
      </w:r>
      <w:r w:rsidRPr="00782BBB">
        <w:rPr>
          <w:rFonts w:ascii="Cambria" w:eastAsia="Calibri" w:hAnsi="Cambria" w:cs="Times New Roman"/>
        </w:rPr>
        <w:t xml:space="preserve"> O órgão requerente efetuará retenção, na fonte, dos tributos e contribuições sobre todos os pagamentos à CONTRATADA.</w:t>
      </w:r>
    </w:p>
    <w:p w14:paraId="6775A864"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rPr>
        <w:t>8.9.</w:t>
      </w:r>
      <w:r w:rsidRPr="00782BBB">
        <w:rPr>
          <w:rFonts w:ascii="Cambria" w:eastAsia="Calibri" w:hAnsi="Cambria" w:cs="Times New Roman"/>
        </w:rPr>
        <w:t xml:space="preserve"> Em hipótese alguma será concedido reajustamento dos preços propostos e o valor constante da Nota Fiscal/Fatura, quando da sua apresentação, não sofrerá qualquer atualização monetária até o efetivo pagamento.</w:t>
      </w:r>
    </w:p>
    <w:p w14:paraId="27C9E031"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rPr>
        <w:t>8.10</w:t>
      </w:r>
      <w:r w:rsidRPr="00782BBB">
        <w:rPr>
          <w:rFonts w:ascii="Cambria" w:eastAsia="Calibri" w:hAnsi="Cambria" w:cs="Times New Roman"/>
        </w:rPr>
        <w:t>.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06AA85CE" w14:textId="77777777" w:rsidR="0020495B" w:rsidRPr="00782BBB" w:rsidRDefault="0020495B" w:rsidP="00D94D3F">
      <w:pPr>
        <w:spacing w:before="119" w:after="240" w:line="360" w:lineRule="auto"/>
        <w:ind w:right="3"/>
        <w:rPr>
          <w:rFonts w:ascii="Cambria" w:eastAsia="Calibri" w:hAnsi="Cambria" w:cs="Times New Roman"/>
          <w:b/>
        </w:rPr>
      </w:pPr>
      <w:r w:rsidRPr="00782BBB">
        <w:rPr>
          <w:rFonts w:ascii="Cambria" w:eastAsia="Calibri" w:hAnsi="Cambria" w:cs="Times New Roman"/>
          <w:b/>
          <w:bCs/>
        </w:rPr>
        <w:t>8.11.</w:t>
      </w:r>
      <w:r w:rsidRPr="00782BBB">
        <w:rPr>
          <w:rFonts w:ascii="Cambria" w:eastAsia="Calibri" w:hAnsi="Cambria" w:cs="Times New Roman"/>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56DBE6AF" w14:textId="77777777" w:rsidR="0020495B" w:rsidRPr="00782BBB" w:rsidRDefault="0020495B" w:rsidP="00D94D3F">
      <w:pPr>
        <w:spacing w:before="117" w:after="240" w:line="360" w:lineRule="auto"/>
        <w:ind w:right="3"/>
        <w:rPr>
          <w:rFonts w:ascii="Cambria" w:hAnsi="Cambria" w:cs="Times New Roman"/>
        </w:rPr>
      </w:pPr>
      <w:r w:rsidRPr="00782BBB">
        <w:rPr>
          <w:rFonts w:ascii="Cambria" w:hAnsi="Cambria" w:cs="Times New Roman"/>
          <w:b/>
          <w:bCs/>
        </w:rPr>
        <w:t>8.12.</w:t>
      </w:r>
      <w:r w:rsidRPr="00782BBB">
        <w:rPr>
          <w:rFonts w:ascii="Cambria" w:hAnsi="Cambria" w:cs="Times New Roman"/>
        </w:rPr>
        <w:t xml:space="preserve"> A Nota Fiscal deverá ser emitida em </w:t>
      </w:r>
      <w:r w:rsidRPr="00782BBB">
        <w:rPr>
          <w:rFonts w:ascii="Cambria" w:hAnsi="Cambria" w:cs="Times New Roman"/>
          <w:b/>
          <w:bCs/>
        </w:rPr>
        <w:t>nome e CNPJ</w:t>
      </w:r>
      <w:r w:rsidRPr="00782BBB">
        <w:rPr>
          <w:rFonts w:ascii="Cambria" w:hAnsi="Cambria" w:cs="Times New Roman"/>
        </w:rPr>
        <w:t xml:space="preserve"> conforme consta na Ordem de Fornecimento.</w:t>
      </w:r>
    </w:p>
    <w:p w14:paraId="4D2D9FEA" w14:textId="77777777" w:rsidR="0020495B" w:rsidRPr="00782BBB" w:rsidRDefault="0020495B" w:rsidP="00D94D3F">
      <w:pPr>
        <w:spacing w:before="117" w:after="240" w:line="360" w:lineRule="auto"/>
        <w:ind w:right="3"/>
        <w:rPr>
          <w:rFonts w:ascii="Cambria" w:hAnsi="Cambria" w:cs="Times New Roman"/>
        </w:rPr>
      </w:pPr>
      <w:r w:rsidRPr="00782BBB">
        <w:rPr>
          <w:rFonts w:ascii="Cambria" w:hAnsi="Cambria" w:cs="Times New Roman"/>
          <w:b/>
          <w:bCs/>
        </w:rPr>
        <w:t>8.12.1.</w:t>
      </w:r>
      <w:r w:rsidRPr="00782BBB">
        <w:rPr>
          <w:rFonts w:ascii="Cambria" w:hAnsi="Cambria" w:cs="Times New Roman"/>
        </w:rPr>
        <w:t xml:space="preserve"> Recolhimento do IRPJ na Prefeitura (se for o caso).</w:t>
      </w:r>
    </w:p>
    <w:p w14:paraId="6A5CB3C4"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b/>
          <w:bCs/>
        </w:rPr>
        <w:t>8.13.</w:t>
      </w:r>
      <w:r w:rsidRPr="00782BBB">
        <w:rPr>
          <w:rFonts w:ascii="Cambria" w:eastAsia="Calibri" w:hAnsi="Cambria" w:cs="Times New Roman"/>
        </w:rPr>
        <w:t xml:space="preserve"> Pelo fiel e perfeito fornecimento dos objetos definido neste Termo de Referência, a Prefeitura Municipal de Piracanjuba realizará o pagamento, mediante a entregada(s) nota(s) fiscal(is), que corresponderá(ão) ao valor do objeto contratado e entregue;</w:t>
      </w:r>
    </w:p>
    <w:p w14:paraId="0169454B"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8.14.</w:t>
      </w:r>
      <w:r w:rsidRPr="00782BBB">
        <w:rPr>
          <w:rFonts w:ascii="Cambria" w:eastAsia="Calibri" w:hAnsi="Cambria" w:cs="Times New Roman"/>
        </w:rPr>
        <w:t xml:space="preserve"> No preço a ser pago deverão estar inclusas todas as despesas inerentes a salários, encargos sociais, tributários, trabalhistas e comerciais, dentre outras despesas indiretas (quando houver);</w:t>
      </w:r>
    </w:p>
    <w:p w14:paraId="3E93EE9E"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8.15.</w:t>
      </w:r>
      <w:r w:rsidRPr="00782BBB">
        <w:rPr>
          <w:rFonts w:ascii="Cambria" w:eastAsia="Calibri" w:hAnsi="Cambria" w:cs="Times New Roman"/>
        </w:rPr>
        <w:t xml:space="preserve"> A Nota Fiscal deverá ser certificada pelos servidores encarregados de fiscalizar a entregado(s) objeto(s), comprovando a execução do objeto contratado.</w:t>
      </w:r>
    </w:p>
    <w:p w14:paraId="0098B4BA" w14:textId="77777777" w:rsidR="0020495B" w:rsidRPr="00782BBB" w:rsidRDefault="0020495B" w:rsidP="00D94D3F">
      <w:pPr>
        <w:spacing w:before="112" w:after="240" w:line="360" w:lineRule="auto"/>
        <w:ind w:right="3"/>
        <w:rPr>
          <w:rFonts w:ascii="Cambria" w:eastAsia="Calibri" w:hAnsi="Cambria" w:cs="Times New Roman"/>
        </w:rPr>
      </w:pPr>
    </w:p>
    <w:p w14:paraId="7D59E7E8" w14:textId="77777777" w:rsidR="0020495B" w:rsidRPr="00782BBB" w:rsidRDefault="0020495B"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360" w:lineRule="auto"/>
        <w:ind w:right="3"/>
        <w:rPr>
          <w:rFonts w:ascii="Cambria" w:eastAsia="Calibri" w:hAnsi="Cambria" w:cs="Times New Roman"/>
          <w:b/>
          <w:bCs/>
        </w:rPr>
      </w:pPr>
      <w:r w:rsidRPr="00782BBB">
        <w:rPr>
          <w:rFonts w:ascii="Cambria" w:eastAsia="Calibri" w:hAnsi="Cambria" w:cs="Times New Roman"/>
          <w:b/>
          <w:bCs/>
        </w:rPr>
        <w:t>9 – DA HABILITAÇÃO</w:t>
      </w:r>
    </w:p>
    <w:p w14:paraId="7D22B327"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w:t>
      </w:r>
      <w:r w:rsidRPr="00782BBB">
        <w:rPr>
          <w:rFonts w:ascii="Cambria" w:hAnsi="Cambria"/>
          <w:color w:val="000000" w:themeColor="text1"/>
        </w:rPr>
        <w:t xml:space="preserve"> Será exigida a apresentação dos documentos de habilitação apenas da licitante vencedora.</w:t>
      </w:r>
    </w:p>
    <w:p w14:paraId="373FDEEC" w14:textId="77777777" w:rsidR="0020495B" w:rsidRPr="00782BBB" w:rsidRDefault="0020495B" w:rsidP="00D94D3F">
      <w:pPr>
        <w:widowControl w:val="0"/>
        <w:tabs>
          <w:tab w:val="left" w:pos="850"/>
          <w:tab w:val="left" w:pos="1211"/>
        </w:tabs>
        <w:spacing w:before="240" w:line="360" w:lineRule="auto"/>
        <w:rPr>
          <w:rFonts w:ascii="Cambria" w:hAnsi="Cambria"/>
          <w:b/>
          <w:color w:val="000000" w:themeColor="text1"/>
        </w:rPr>
      </w:pPr>
      <w:r w:rsidRPr="00782BBB">
        <w:rPr>
          <w:rFonts w:ascii="Cambria" w:hAnsi="Cambria"/>
          <w:b/>
          <w:color w:val="000000" w:themeColor="text1"/>
        </w:rPr>
        <w:t xml:space="preserve">9.2 Para fins de habilitação a licitante deverá apresentar toda documentação exigida neste edital no prazo de 02 (duas) horas, a contar da convocação pelo Pregoeiro em campo próprio </w:t>
      </w:r>
      <w:r w:rsidRPr="00782BBB">
        <w:rPr>
          <w:rFonts w:ascii="Cambria" w:hAnsi="Cambria"/>
          <w:b/>
          <w:color w:val="000000" w:themeColor="text1"/>
        </w:rPr>
        <w:lastRenderedPageBreak/>
        <w:t>do sistema Bolsa Nacional de Compras – BNC.</w:t>
      </w:r>
    </w:p>
    <w:p w14:paraId="2857D209" w14:textId="77777777" w:rsidR="0020495B" w:rsidRPr="00782BBB" w:rsidRDefault="0020495B"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4C2175FD" w14:textId="77777777" w:rsidR="0020495B" w:rsidRPr="00782BBB" w:rsidRDefault="0020495B"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3AB85921" w14:textId="77777777" w:rsidR="0020495B" w:rsidRPr="00782BBB" w:rsidRDefault="0020495B" w:rsidP="00D94D3F">
      <w:pPr>
        <w:widowControl w:val="0"/>
        <w:tabs>
          <w:tab w:val="left" w:pos="850"/>
          <w:tab w:val="left" w:pos="1211"/>
        </w:tabs>
        <w:spacing w:before="240" w:line="360" w:lineRule="auto"/>
        <w:rPr>
          <w:rFonts w:ascii="Cambria" w:hAnsi="Cambria" w:cs="Arial"/>
          <w:color w:val="000000" w:themeColor="text1"/>
        </w:rPr>
      </w:pPr>
      <w:r w:rsidRPr="00782BBB">
        <w:rPr>
          <w:rFonts w:ascii="Cambria" w:hAnsi="Cambria"/>
          <w:b/>
          <w:bCs/>
          <w:color w:val="000000" w:themeColor="text1"/>
        </w:rPr>
        <w:t>9.3</w:t>
      </w:r>
      <w:r w:rsidRPr="00782BBB">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782BBB">
        <w:rPr>
          <w:rFonts w:ascii="Cambria" w:hAnsi="Cambria" w:cs="Arial"/>
          <w:color w:val="000000" w:themeColor="text1"/>
        </w:rPr>
        <w:t>§ 2º, do Decreto Municipal nº 21, de 2024.</w:t>
      </w:r>
    </w:p>
    <w:p w14:paraId="4D40283F"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9.4</w:t>
      </w:r>
      <w:r w:rsidRPr="00782BBB">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3154C9E3"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9.5</w:t>
      </w:r>
      <w:r w:rsidRPr="00782BBB">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do Agente de Contratação/Pregoeiro para apresentar os documentos de habilitação.</w:t>
      </w:r>
    </w:p>
    <w:p w14:paraId="1CD1CA81"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9.6</w:t>
      </w:r>
      <w:r w:rsidRPr="00782BBB">
        <w:rPr>
          <w:rFonts w:ascii="Cambria" w:hAnsi="Cambria"/>
          <w:color w:val="000000" w:themeColor="text1"/>
        </w:rPr>
        <w:t xml:space="preserve"> Como condição prévia ao exame da documentação de habilitação do licitante detentor da proposta classificada em primeiro lugar, o Pregoeiro verificará eventual descumprimento das condições de participação, especialmente quanto à existência de sanção de impeça a participação no certame ou a futura contratação, mediante a consulta ao SICAF.</w:t>
      </w:r>
    </w:p>
    <w:p w14:paraId="375283D1"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 xml:space="preserve">9.7 </w:t>
      </w:r>
      <w:r w:rsidRPr="00782BBB">
        <w:rPr>
          <w:rFonts w:ascii="Cambria" w:hAnsi="Cambria"/>
          <w:color w:val="000000" w:themeColor="text1"/>
        </w:rPr>
        <w:t xml:space="preserve">A documentação relativa à </w:t>
      </w:r>
      <w:r w:rsidRPr="00782BBB">
        <w:rPr>
          <w:rFonts w:ascii="Cambria" w:hAnsi="Cambria"/>
          <w:b/>
          <w:color w:val="000000" w:themeColor="text1"/>
        </w:rPr>
        <w:t>Habilitação</w:t>
      </w:r>
      <w:r w:rsidRPr="00782BBB">
        <w:rPr>
          <w:rFonts w:ascii="Cambria" w:hAnsi="Cambria"/>
          <w:color w:val="000000" w:themeColor="text1"/>
        </w:rPr>
        <w:t xml:space="preserve"> deverá ser apresentada em conformidade com a relação descrita a seguir relacionados os quais dizem respeito a:</w:t>
      </w:r>
    </w:p>
    <w:p w14:paraId="7397B14E" w14:textId="77777777" w:rsidR="0020495B" w:rsidRPr="00782BBB" w:rsidRDefault="0020495B"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HABILITAÇÃO JURÍDICA</w:t>
      </w:r>
    </w:p>
    <w:p w14:paraId="1D79E903"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 xml:space="preserve">a) </w:t>
      </w:r>
      <w:r w:rsidRPr="00782BBB">
        <w:rPr>
          <w:rFonts w:ascii="Cambria" w:hAnsi="Cambria"/>
          <w:color w:val="000000" w:themeColor="text1"/>
        </w:rPr>
        <w:t xml:space="preserve">Documento oficial de identificação que contenha foto dos </w:t>
      </w:r>
      <w:r w:rsidRPr="00782BBB">
        <w:rPr>
          <w:rFonts w:ascii="Cambria" w:hAnsi="Cambria"/>
          <w:b/>
          <w:color w:val="000000" w:themeColor="text1"/>
        </w:rPr>
        <w:t>Sócios Administradores da Empresa.</w:t>
      </w:r>
    </w:p>
    <w:p w14:paraId="68ECCC50" w14:textId="77777777" w:rsidR="0020495B" w:rsidRPr="00782BBB" w:rsidRDefault="0020495B"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Certidão de Registro Comercial (no caso de empresa individual); ou</w:t>
      </w:r>
    </w:p>
    <w:p w14:paraId="5F670A0E" w14:textId="77777777" w:rsidR="0020495B" w:rsidRPr="00782BBB" w:rsidRDefault="0020495B"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lastRenderedPageBreak/>
        <w:t>c)</w:t>
      </w:r>
      <w:r w:rsidRPr="00782BBB">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0EF991A2" w14:textId="77777777" w:rsidR="0020495B" w:rsidRPr="00782BBB" w:rsidRDefault="0020495B"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17549F76"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stheme="minorHAnsi"/>
          <w:color w:val="000000" w:themeColor="text1"/>
        </w:rPr>
      </w:pPr>
      <w:r w:rsidRPr="00782BBB">
        <w:rPr>
          <w:rFonts w:ascii="Cambria" w:hAnsi="Cambria" w:cstheme="minorHAnsi"/>
          <w:b/>
          <w:color w:val="000000" w:themeColor="text1"/>
        </w:rPr>
        <w:t>e)</w:t>
      </w:r>
      <w:r w:rsidRPr="00782BBB">
        <w:rPr>
          <w:rFonts w:ascii="Cambria" w:hAnsi="Cambria" w:cstheme="minorHAnsi"/>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247640C5" w14:textId="77777777" w:rsidR="0020495B" w:rsidRPr="00782BBB" w:rsidRDefault="0020495B" w:rsidP="00D94D3F">
      <w:pPr>
        <w:tabs>
          <w:tab w:val="left" w:pos="850"/>
          <w:tab w:val="left" w:pos="1211"/>
        </w:tabs>
        <w:spacing w:before="240" w:line="360" w:lineRule="auto"/>
        <w:ind w:left="567"/>
        <w:rPr>
          <w:rFonts w:ascii="Cambria" w:eastAsia="Helvetica" w:hAnsi="Cambria" w:cstheme="minorHAnsi"/>
          <w:color w:val="000000" w:themeColor="text1"/>
        </w:rPr>
      </w:pPr>
      <w:r w:rsidRPr="00782BBB">
        <w:rPr>
          <w:rFonts w:ascii="Cambria" w:eastAsia="Helvetica" w:hAnsi="Cambria" w:cstheme="minorHAnsi"/>
        </w:rPr>
        <w:tab/>
      </w:r>
      <w:r w:rsidRPr="00782BBB">
        <w:rPr>
          <w:rFonts w:ascii="Cambria" w:eastAsia="Helvetica" w:hAnsi="Cambria" w:cstheme="minorHAnsi"/>
        </w:rPr>
        <w:tab/>
      </w:r>
      <w:r w:rsidRPr="00782BBB">
        <w:rPr>
          <w:rFonts w:ascii="Cambria" w:eastAsia="Helvetica" w:hAnsi="Cambria" w:cstheme="minorHAnsi"/>
          <w:b/>
          <w:bCs/>
        </w:rPr>
        <w:t>f)</w:t>
      </w:r>
      <w:r w:rsidRPr="00782BBB">
        <w:rPr>
          <w:rFonts w:ascii="Cambria" w:eastAsia="Helvetica" w:hAnsi="Cambria" w:cstheme="minorHAnsi"/>
        </w:rPr>
        <w:t xml:space="preserve"> Alvará do Corpo de Bombeiro Militar “vigente”, sede da licitante, </w:t>
      </w:r>
      <w:r w:rsidRPr="00782BBB">
        <w:rPr>
          <w:rFonts w:ascii="Cambria" w:hAnsi="Cambria" w:cstheme="minorHAnsi"/>
          <w:color w:val="000000"/>
        </w:rPr>
        <w:t>pertinente ao seu ramo de atividade e compatível com o objeto contratual.</w:t>
      </w:r>
    </w:p>
    <w:p w14:paraId="679F834E" w14:textId="77777777" w:rsidR="0020495B" w:rsidRPr="00782BBB" w:rsidRDefault="0020495B" w:rsidP="00D94D3F">
      <w:pPr>
        <w:tabs>
          <w:tab w:val="left" w:pos="850"/>
          <w:tab w:val="left" w:pos="1211"/>
        </w:tabs>
        <w:snapToGrid w:val="0"/>
        <w:spacing w:before="240" w:line="360" w:lineRule="auto"/>
        <w:ind w:left="567"/>
        <w:contextualSpacing/>
        <w:rPr>
          <w:rFonts w:ascii="Cambria" w:hAnsi="Cambria" w:cstheme="minorHAnsi"/>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r>
      <w:r w:rsidRPr="00782BBB">
        <w:rPr>
          <w:rFonts w:ascii="Cambria" w:eastAsia="Helvetica" w:hAnsi="Cambria" w:cstheme="minorHAnsi"/>
          <w:b/>
          <w:bCs/>
          <w:color w:val="000000" w:themeColor="text1"/>
        </w:rPr>
        <w:t>g)</w:t>
      </w:r>
      <w:r w:rsidRPr="00782BBB">
        <w:rPr>
          <w:rFonts w:ascii="Cambria" w:eastAsia="Helvetica" w:hAnsi="Cambria" w:cstheme="minorHAnsi"/>
          <w:color w:val="000000" w:themeColor="text1"/>
        </w:rPr>
        <w:t xml:space="preserve"> A</w:t>
      </w:r>
      <w:r w:rsidRPr="00782BBB">
        <w:rPr>
          <w:rFonts w:ascii="Cambria" w:hAnsi="Cambria" w:cstheme="minorHAnsi"/>
          <w:bCs/>
        </w:rPr>
        <w:t>lvará de Funcionamento “vigente”, expedido por autoridade competente, sede da empresa licitante, caso não seja do exercício financeiro corrente, fazer constar comprovante de recolhimento/pagamento da taxa devida, alusivo ao exercício financeiro em curso.</w:t>
      </w:r>
    </w:p>
    <w:p w14:paraId="6D7D3AF3" w14:textId="77777777" w:rsidR="0020495B" w:rsidRPr="00782BBB" w:rsidRDefault="0020495B" w:rsidP="00D94D3F">
      <w:pPr>
        <w:widowControl w:val="0"/>
        <w:tabs>
          <w:tab w:val="left" w:pos="850"/>
          <w:tab w:val="left" w:pos="1211"/>
        </w:tabs>
        <w:spacing w:before="240" w:line="360" w:lineRule="auto"/>
        <w:ind w:left="567"/>
        <w:rPr>
          <w:rFonts w:ascii="Cambria" w:hAnsi="Cambria"/>
          <w:color w:val="000000" w:themeColor="text1"/>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r>
      <w:r w:rsidRPr="00782BBB">
        <w:rPr>
          <w:rFonts w:ascii="Cambria" w:eastAsia="Helvetica" w:hAnsi="Cambria" w:cstheme="minorHAnsi"/>
          <w:b/>
          <w:bCs/>
          <w:color w:val="000000" w:themeColor="text1"/>
        </w:rPr>
        <w:t>h)</w:t>
      </w:r>
      <w:r w:rsidRPr="00782BBB">
        <w:rPr>
          <w:rFonts w:ascii="Cambria" w:eastAsia="Helvetica" w:hAnsi="Cambria" w:cstheme="minorHAnsi"/>
          <w:color w:val="000000" w:themeColor="text1"/>
        </w:rPr>
        <w:t xml:space="preserve"> Alvará </w:t>
      </w:r>
      <w:r w:rsidRPr="00782BBB">
        <w:rPr>
          <w:rFonts w:ascii="Cambria" w:hAnsi="Cambria" w:cstheme="minorHAnsi"/>
        </w:rPr>
        <w:t>Sanitário “vigente”, emitido pelo órgão público competente, que comprove que as atividades da empresa fornecedora foram vistoriadas pelo Serviço de Vigilância Sanitária Estadual ou Municipal ou pelo Serviço de Inspeção</w:t>
      </w:r>
      <w:r w:rsidRPr="00782BBB">
        <w:rPr>
          <w:rFonts w:ascii="Cambria" w:hAnsi="Cambria"/>
        </w:rPr>
        <w:t xml:space="preserve"> Federal</w:t>
      </w:r>
    </w:p>
    <w:p w14:paraId="784B6087" w14:textId="77777777" w:rsidR="0020495B" w:rsidRPr="00782BBB" w:rsidRDefault="0020495B" w:rsidP="00D94D3F">
      <w:pPr>
        <w:tabs>
          <w:tab w:val="left" w:pos="1701"/>
        </w:tabs>
        <w:spacing w:before="240" w:line="360" w:lineRule="auto"/>
        <w:ind w:firstLine="567"/>
        <w:rPr>
          <w:rFonts w:ascii="Cambria" w:hAnsi="Cambria"/>
          <w:b/>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w:t>
      </w:r>
      <w:r w:rsidRPr="00782BBB">
        <w:rPr>
          <w:rFonts w:ascii="Cambria" w:hAnsi="Cambria"/>
          <w:b/>
          <w:color w:val="000000" w:themeColor="text1"/>
        </w:rPr>
        <w:t>REGULARIDADE FISCAL, SOCIAL E TRABALHISTA</w:t>
      </w:r>
    </w:p>
    <w:p w14:paraId="7EC31CBE"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Prova de inscrição no Cadastro Nacional da Pessoa Jurídica (CNPJ);</w:t>
      </w:r>
    </w:p>
    <w:p w14:paraId="1E328F0D"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Prova de inscrição no cadastro de contribuintes </w:t>
      </w:r>
      <w:r w:rsidRPr="00782BBB">
        <w:rPr>
          <w:rFonts w:ascii="Cambria" w:hAnsi="Cambria"/>
          <w:b/>
          <w:color w:val="000000" w:themeColor="text1"/>
        </w:rPr>
        <w:t>Estadual</w:t>
      </w:r>
      <w:r w:rsidRPr="00782BBB">
        <w:rPr>
          <w:rFonts w:ascii="Cambria" w:hAnsi="Cambria"/>
          <w:color w:val="000000" w:themeColor="text1"/>
        </w:rPr>
        <w:t xml:space="preserve"> e/</w:t>
      </w:r>
      <w:r w:rsidRPr="00782BBB">
        <w:rPr>
          <w:rFonts w:ascii="Cambria" w:hAnsi="Cambria"/>
          <w:i/>
          <w:color w:val="000000" w:themeColor="text1"/>
          <w:u w:val="single"/>
        </w:rPr>
        <w:t>ou</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se houver, relativo ao domicílio ou sede da licitante, pertinente ao seu ramo de atividade e compatível com o objeto licitado;</w:t>
      </w:r>
    </w:p>
    <w:p w14:paraId="14A69A1A"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c)</w:t>
      </w:r>
      <w:r w:rsidRPr="00782BBB">
        <w:rPr>
          <w:rFonts w:ascii="Cambria" w:hAnsi="Cambria"/>
          <w:color w:val="000000" w:themeColor="text1"/>
        </w:rPr>
        <w:t xml:space="preserve"> Prova de regularidade com a </w:t>
      </w:r>
      <w:r w:rsidRPr="00782BBB">
        <w:rPr>
          <w:rFonts w:ascii="Cambria" w:hAnsi="Cambria"/>
          <w:b/>
          <w:color w:val="000000" w:themeColor="text1"/>
        </w:rPr>
        <w:t>Fazenda Federal/INSS</w:t>
      </w:r>
      <w:r w:rsidRPr="00782BBB">
        <w:rPr>
          <w:rFonts w:ascii="Cambria" w:hAnsi="Cambria"/>
          <w:color w:val="000000" w:themeColor="text1"/>
        </w:rPr>
        <w:t xml:space="preserve"> (Certidão Negativa de Tributos e Contribuições Federais e Dívida Ativa da União);</w:t>
      </w:r>
    </w:p>
    <w:p w14:paraId="567289A5"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xml:space="preserve"> Prova de regularidade com a </w:t>
      </w:r>
      <w:r w:rsidRPr="00782BBB">
        <w:rPr>
          <w:rFonts w:ascii="Cambria" w:hAnsi="Cambria"/>
          <w:b/>
          <w:color w:val="000000" w:themeColor="text1"/>
        </w:rPr>
        <w:t>Fazenda Estadual</w:t>
      </w:r>
      <w:r w:rsidRPr="00782BBB">
        <w:rPr>
          <w:rFonts w:ascii="Cambria" w:hAnsi="Cambria"/>
          <w:color w:val="000000" w:themeColor="text1"/>
        </w:rPr>
        <w:t xml:space="preserve"> (Certidão Negativa de Débitos relativa ao ICMS);</w:t>
      </w:r>
    </w:p>
    <w:p w14:paraId="0317739C"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lastRenderedPageBreak/>
        <w:t>e)</w:t>
      </w:r>
      <w:r w:rsidRPr="00782BBB">
        <w:rPr>
          <w:rFonts w:ascii="Cambria" w:hAnsi="Cambria"/>
          <w:color w:val="000000" w:themeColor="text1"/>
        </w:rPr>
        <w:t xml:space="preserve"> Prova de regularidade com a </w:t>
      </w:r>
      <w:r w:rsidRPr="00782BBB">
        <w:rPr>
          <w:rFonts w:ascii="Cambria" w:hAnsi="Cambria"/>
          <w:b/>
          <w:color w:val="000000" w:themeColor="text1"/>
        </w:rPr>
        <w:t>Fazenda</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35BAD408"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f)</w:t>
      </w:r>
      <w:r w:rsidRPr="00782BBB">
        <w:rPr>
          <w:rFonts w:ascii="Cambria" w:hAnsi="Cambria"/>
          <w:color w:val="000000" w:themeColor="text1"/>
        </w:rPr>
        <w:t xml:space="preserve"> Prova de regularidade relativa ao </w:t>
      </w:r>
      <w:r w:rsidRPr="00782BBB">
        <w:rPr>
          <w:rFonts w:ascii="Cambria" w:hAnsi="Cambria"/>
          <w:b/>
          <w:color w:val="000000" w:themeColor="text1"/>
        </w:rPr>
        <w:t>Fundo de Garantia por Tempo de Serviço</w:t>
      </w:r>
      <w:r w:rsidRPr="00782BBB">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5B64FEC3"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g)</w:t>
      </w:r>
      <w:r w:rsidRPr="00782BBB">
        <w:rPr>
          <w:rFonts w:ascii="Cambria" w:hAnsi="Cambria"/>
          <w:color w:val="000000" w:themeColor="text1"/>
        </w:rPr>
        <w:t xml:space="preserve"> </w:t>
      </w:r>
      <w:r w:rsidRPr="00782BBB">
        <w:rPr>
          <w:rFonts w:ascii="Cambria" w:hAnsi="Cambria"/>
          <w:b/>
          <w:color w:val="000000" w:themeColor="text1"/>
        </w:rPr>
        <w:t>Certidão Negativa de Débitos Trabalhistas</w:t>
      </w:r>
      <w:r w:rsidRPr="00782BBB">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782BBB">
        <w:rPr>
          <w:rFonts w:ascii="Cambria" w:hAnsi="Cambria"/>
          <w:color w:val="000000" w:themeColor="text1"/>
          <w:u w:val="single"/>
          <w:vertAlign w:val="superscript"/>
        </w:rPr>
        <w:t>o</w:t>
      </w:r>
      <w:r w:rsidRPr="00782BBB">
        <w:rPr>
          <w:rFonts w:ascii="Cambria" w:hAnsi="Cambria"/>
          <w:color w:val="000000" w:themeColor="text1"/>
        </w:rPr>
        <w:t xml:space="preserve"> 5.452, de 1</w:t>
      </w:r>
      <w:r w:rsidRPr="00782BBB">
        <w:rPr>
          <w:rFonts w:ascii="Cambria" w:hAnsi="Cambria"/>
          <w:color w:val="000000" w:themeColor="text1"/>
          <w:u w:val="single"/>
          <w:vertAlign w:val="superscript"/>
        </w:rPr>
        <w:t>o</w:t>
      </w:r>
      <w:r w:rsidRPr="00782BBB">
        <w:rPr>
          <w:rFonts w:ascii="Cambria" w:hAnsi="Cambria"/>
          <w:color w:val="000000" w:themeColor="text1"/>
        </w:rPr>
        <w:t xml:space="preserve"> de maio de 1943 e da Lei Federal nº 12.440, de 2011.</w:t>
      </w:r>
    </w:p>
    <w:p w14:paraId="4C8E7719" w14:textId="77777777" w:rsidR="0020495B" w:rsidRPr="00782BBB" w:rsidRDefault="0020495B"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QUALIFICAÇÃO ECONÔMICA - FINANCEIRA</w:t>
      </w:r>
    </w:p>
    <w:p w14:paraId="107BE861"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 Certidão Negativa de Feitos sobre Falência</w:t>
      </w:r>
      <w:r w:rsidRPr="00782BBB">
        <w:rPr>
          <w:rFonts w:ascii="Cambria" w:hAnsi="Cambria"/>
          <w:color w:val="000000" w:themeColor="text1"/>
        </w:rPr>
        <w:t>, expedida pelo Cartório Distribuidor da sede da licitante, com data de emissão de, no máximo, 60 (sessenta) dias anteriores à convocação do Agente de Contratação/Pregoeiro para apresentar os documentos de habilitação, ou dentro do prazo de validade constante no documento.</w:t>
      </w:r>
    </w:p>
    <w:p w14:paraId="7C8E9319" w14:textId="77777777" w:rsidR="0020495B" w:rsidRPr="00782BBB" w:rsidRDefault="0020495B" w:rsidP="00D94D3F">
      <w:pPr>
        <w:spacing w:before="240" w:line="360" w:lineRule="auto"/>
        <w:ind w:left="567" w:firstLine="567"/>
        <w:rPr>
          <w:rFonts w:ascii="Cambria" w:eastAsia="Helvetica" w:hAnsi="Cambria" w:cs="Arial"/>
          <w:color w:val="000000" w:themeColor="text1"/>
        </w:rPr>
      </w:pPr>
      <w:r w:rsidRPr="00782BBB">
        <w:rPr>
          <w:rFonts w:ascii="Cambria" w:hAnsi="Cambria" w:cs="Arial"/>
          <w:b/>
          <w:color w:val="000000" w:themeColor="text1"/>
        </w:rPr>
        <w:t xml:space="preserve">b) Balanço Patrimonial, </w:t>
      </w:r>
      <w:r w:rsidRPr="00782BBB">
        <w:rPr>
          <w:rFonts w:ascii="Cambria" w:hAnsi="Cambria" w:cs="Arial"/>
          <w:bCs/>
          <w:color w:val="000000" w:themeColor="text1"/>
        </w:rPr>
        <w:t>demonstração de resultado de exercício e demais demonstrações contábeis dos 02 (dois) últimos exercícios sociais</w:t>
      </w:r>
      <w:r w:rsidRPr="00782BBB">
        <w:rPr>
          <w:rFonts w:ascii="Cambria" w:eastAsia="Helvetica" w:hAnsi="Cambria" w:cs="Arial"/>
          <w:color w:val="000000" w:themeColor="text1"/>
        </w:rPr>
        <w:t>.</w:t>
      </w:r>
    </w:p>
    <w:p w14:paraId="04AE1953" w14:textId="77777777" w:rsidR="0020495B" w:rsidRPr="00782BBB" w:rsidRDefault="0020495B" w:rsidP="00D94D3F">
      <w:pPr>
        <w:spacing w:before="240" w:line="360" w:lineRule="auto"/>
        <w:ind w:left="1134" w:firstLine="567"/>
        <w:rPr>
          <w:rFonts w:ascii="Cambria" w:eastAsia="Helvetica" w:hAnsi="Cambria" w:cs="Arial"/>
          <w:color w:val="000000" w:themeColor="text1"/>
        </w:rPr>
      </w:pPr>
      <w:r w:rsidRPr="00782BBB">
        <w:rPr>
          <w:rFonts w:ascii="Cambria" w:eastAsia="Helvetica" w:hAnsi="Cambria" w:cs="Arial"/>
          <w:b/>
          <w:bCs/>
          <w:color w:val="000000" w:themeColor="text1"/>
        </w:rPr>
        <w:t>1.</w:t>
      </w:r>
      <w:r w:rsidRPr="00782BBB">
        <w:rPr>
          <w:rFonts w:ascii="Cambria" w:eastAsia="Helvetica" w:hAnsi="Cambria" w:cs="Arial"/>
          <w:color w:val="000000" w:themeColor="text1"/>
        </w:rPr>
        <w:t xml:space="preserve"> A boa situação financeira da licitante, devidamente assinada pelo responsável contábil, terá por base a verificação dos índices de Liquidez Geral (LG), Solvência Geral (SG) e Liquidez Corrente (LC), resultantes da aplicação das seguintes formulas, considerando que todos devem ser iguais ou superiores a 1:</w:t>
      </w:r>
    </w:p>
    <w:p w14:paraId="260E46B7" w14:textId="77777777" w:rsidR="0020495B" w:rsidRPr="00782BBB" w:rsidRDefault="0020495B"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LG = (AC + RLP) / (PC + ELP)</w:t>
      </w:r>
    </w:p>
    <w:p w14:paraId="0CBBB1DA" w14:textId="77777777" w:rsidR="0020495B" w:rsidRPr="00782BBB" w:rsidRDefault="0020495B" w:rsidP="00D94D3F">
      <w:pPr>
        <w:spacing w:before="240" w:line="360" w:lineRule="auto"/>
        <w:ind w:left="1983" w:firstLine="141"/>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LC = AC/ PC</w:t>
      </w:r>
    </w:p>
    <w:p w14:paraId="17A2A3BB" w14:textId="77777777" w:rsidR="0020495B" w:rsidRPr="00782BBB" w:rsidRDefault="0020495B"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SG = AT / (PC + ELP).</w:t>
      </w:r>
    </w:p>
    <w:p w14:paraId="557004DD" w14:textId="77777777" w:rsidR="0020495B" w:rsidRPr="00782BBB" w:rsidRDefault="0020495B" w:rsidP="00D94D3F">
      <w:pPr>
        <w:spacing w:before="240" w:line="360" w:lineRule="auto"/>
        <w:ind w:left="1701"/>
        <w:rPr>
          <w:rFonts w:ascii="Cambria" w:hAnsi="Cambria" w:cs="Times New Roman"/>
          <w:color w:val="000000" w:themeColor="text1"/>
        </w:rPr>
      </w:pPr>
      <w:r w:rsidRPr="00782BBB">
        <w:rPr>
          <w:rFonts w:ascii="Cambria" w:hAnsi="Cambria" w:cs="Times New Roman"/>
          <w:b/>
          <w:color w:val="000000" w:themeColor="text1"/>
        </w:rPr>
        <w:t xml:space="preserve">2. </w:t>
      </w:r>
      <w:r w:rsidRPr="00782BBB">
        <w:rPr>
          <w:rFonts w:ascii="Cambria" w:hAnsi="Cambria" w:cs="Times New Roman"/>
          <w:color w:val="000000" w:themeColor="text1"/>
        </w:rPr>
        <w:t>Os elementos contábeis contidos nas fórmulas acima são assim identificados:</w:t>
      </w:r>
    </w:p>
    <w:p w14:paraId="45777A83" w14:textId="77777777" w:rsidR="0020495B" w:rsidRPr="00782BBB" w:rsidRDefault="0020495B"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AC =</w:t>
      </w:r>
      <w:r w:rsidRPr="00782BBB">
        <w:rPr>
          <w:rFonts w:ascii="Cambria" w:hAnsi="Cambria" w:cs="Times New Roman"/>
          <w:color w:val="000000" w:themeColor="text1"/>
        </w:rPr>
        <w:t xml:space="preserve"> Ativo Circulante;</w:t>
      </w:r>
    </w:p>
    <w:p w14:paraId="13A3C078" w14:textId="77777777" w:rsidR="0020495B" w:rsidRPr="00782BBB" w:rsidRDefault="0020495B"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lastRenderedPageBreak/>
        <w:t>RLP =</w:t>
      </w:r>
      <w:r w:rsidRPr="00782BBB">
        <w:rPr>
          <w:rFonts w:ascii="Cambria" w:hAnsi="Cambria" w:cs="Times New Roman"/>
          <w:color w:val="000000" w:themeColor="text1"/>
        </w:rPr>
        <w:t xml:space="preserve"> Realizável a Longo Prazo;</w:t>
      </w:r>
    </w:p>
    <w:p w14:paraId="0C1B7D02" w14:textId="77777777" w:rsidR="0020495B" w:rsidRPr="00782BBB" w:rsidRDefault="0020495B"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AT = </w:t>
      </w:r>
      <w:r w:rsidRPr="00782BBB">
        <w:rPr>
          <w:rFonts w:ascii="Cambria" w:hAnsi="Cambria" w:cs="Times New Roman"/>
          <w:color w:val="000000" w:themeColor="text1"/>
        </w:rPr>
        <w:t>Ativo Total;</w:t>
      </w:r>
    </w:p>
    <w:p w14:paraId="15977F29" w14:textId="77777777" w:rsidR="0020495B" w:rsidRPr="00782BBB" w:rsidRDefault="0020495B"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PC = </w:t>
      </w:r>
      <w:r w:rsidRPr="00782BBB">
        <w:rPr>
          <w:rFonts w:ascii="Cambria" w:hAnsi="Cambria" w:cs="Times New Roman"/>
          <w:color w:val="000000" w:themeColor="text1"/>
        </w:rPr>
        <w:t>Passivo Circulante;</w:t>
      </w:r>
    </w:p>
    <w:p w14:paraId="6FF5FBAB" w14:textId="77777777" w:rsidR="0020495B" w:rsidRPr="00782BBB" w:rsidRDefault="0020495B" w:rsidP="00D94D3F">
      <w:pPr>
        <w:spacing w:before="240" w:line="360" w:lineRule="auto"/>
        <w:ind w:left="1134" w:firstLine="1134"/>
        <w:rPr>
          <w:rFonts w:ascii="Cambria" w:eastAsia="Helvetica" w:hAnsi="Cambria" w:cs="Times New Roman"/>
          <w:color w:val="000000" w:themeColor="text1"/>
        </w:rPr>
      </w:pPr>
      <w:r w:rsidRPr="00782BBB">
        <w:rPr>
          <w:rFonts w:ascii="Cambria" w:hAnsi="Cambria" w:cs="Times New Roman"/>
          <w:b/>
          <w:bCs/>
          <w:color w:val="000000" w:themeColor="text1"/>
        </w:rPr>
        <w:t>ELP =</w:t>
      </w:r>
      <w:r w:rsidRPr="00782BBB">
        <w:rPr>
          <w:rFonts w:ascii="Cambria" w:hAnsi="Cambria" w:cs="Times New Roman"/>
          <w:bCs/>
          <w:color w:val="000000" w:themeColor="text1"/>
        </w:rPr>
        <w:t xml:space="preserve"> Exigível a Longo Prazo</w:t>
      </w:r>
      <w:r w:rsidRPr="00782BBB">
        <w:rPr>
          <w:rFonts w:ascii="Cambria" w:eastAsia="Helvetica" w:hAnsi="Cambria" w:cs="Times New Roman"/>
          <w:color w:val="000000" w:themeColor="text1"/>
        </w:rPr>
        <w:t xml:space="preserve"> </w:t>
      </w:r>
    </w:p>
    <w:p w14:paraId="4AC4BCAA" w14:textId="77777777" w:rsidR="0020495B" w:rsidRPr="00782BBB" w:rsidRDefault="0020495B" w:rsidP="00D94D3F">
      <w:pPr>
        <w:spacing w:before="240" w:line="360" w:lineRule="auto"/>
        <w:ind w:left="567" w:firstLine="567"/>
        <w:rPr>
          <w:rFonts w:ascii="Cambria" w:eastAsia="Helvetica" w:hAnsi="Cambria" w:cs="Times New Roman"/>
          <w:color w:val="000000" w:themeColor="text1"/>
        </w:rPr>
      </w:pPr>
      <w:r w:rsidRPr="00782BBB">
        <w:rPr>
          <w:rFonts w:ascii="Cambria" w:eastAsia="Helvetica" w:hAnsi="Cambria" w:cs="Times New Roman"/>
          <w:b/>
          <w:bCs/>
          <w:color w:val="000000" w:themeColor="text1"/>
        </w:rPr>
        <w:t xml:space="preserve">c) </w:t>
      </w:r>
      <w:r w:rsidRPr="00782BBB">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7886B52C" w14:textId="77777777" w:rsidR="0020495B" w:rsidRPr="00782BBB" w:rsidRDefault="0020495B"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QUALIFICAÇÃO TÉCNICA</w:t>
      </w:r>
    </w:p>
    <w:p w14:paraId="62E15D02" w14:textId="77777777" w:rsidR="0020495B" w:rsidRPr="00782BBB" w:rsidRDefault="0020495B">
      <w:pPr>
        <w:pStyle w:val="PargrafodaLista"/>
        <w:numPr>
          <w:ilvl w:val="0"/>
          <w:numId w:val="24"/>
        </w:numPr>
        <w:tabs>
          <w:tab w:val="left" w:pos="850"/>
          <w:tab w:val="left" w:pos="1211"/>
        </w:tabs>
        <w:spacing w:before="240" w:line="360" w:lineRule="auto"/>
        <w:rPr>
          <w:rFonts w:ascii="Cambria" w:eastAsia="Helvetica" w:hAnsi="Cambria"/>
          <w:color w:val="000000" w:themeColor="text1"/>
        </w:rPr>
      </w:pPr>
      <w:r w:rsidRPr="00782BBB">
        <w:rPr>
          <w:rFonts w:ascii="Cambria" w:eastAsia="Helvetica" w:hAnsi="Cambria"/>
          <w:color w:val="000000" w:themeColor="text1"/>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7AB9F1A9" w14:textId="40020B08" w:rsidR="0020495B" w:rsidRPr="00782BBB" w:rsidRDefault="00212B46">
      <w:pPr>
        <w:pStyle w:val="Estilo2"/>
        <w:numPr>
          <w:ilvl w:val="0"/>
          <w:numId w:val="24"/>
        </w:numPr>
        <w:spacing w:line="360" w:lineRule="auto"/>
        <w:ind w:right="-81"/>
        <w:rPr>
          <w:rFonts w:ascii="Cambria" w:hAnsi="Cambria" w:cs="Arial"/>
          <w:bCs/>
          <w:sz w:val="22"/>
          <w:szCs w:val="22"/>
        </w:rPr>
      </w:pPr>
      <w:r w:rsidRPr="00212B46">
        <w:rPr>
          <w:rFonts w:ascii="Cambria" w:hAnsi="Cambria" w:cs="Arial"/>
          <w:bCs/>
          <w:color w:val="ED7D31" w:themeColor="accent2"/>
          <w:sz w:val="22"/>
          <w:szCs w:val="22"/>
        </w:rPr>
        <w:t>(suprimido)</w:t>
      </w:r>
      <w:r w:rsidR="0020495B" w:rsidRPr="00782BBB">
        <w:rPr>
          <w:rFonts w:ascii="Cambria" w:hAnsi="Cambria" w:cs="Arial"/>
          <w:bCs/>
          <w:sz w:val="22"/>
          <w:szCs w:val="22"/>
        </w:rPr>
        <w:t xml:space="preserve">. </w:t>
      </w:r>
    </w:p>
    <w:p w14:paraId="4A78DBBA" w14:textId="77777777" w:rsidR="0020495B" w:rsidRPr="00782BBB" w:rsidRDefault="0020495B">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Alvará Sanitário, emitido pelo órgão competente, que comprove que a empresa fornecedora foi vistoriada pelo Serviço de Vigilância Sanitária Estadual ou Municipal, ou pelo Serviço de Inspeção Federal, Estadual ou Municipal.</w:t>
      </w:r>
    </w:p>
    <w:p w14:paraId="199247D0" w14:textId="77777777" w:rsidR="0020495B" w:rsidRPr="00782BBB" w:rsidRDefault="0020495B">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Termo de compromisso de que os produtos de origem animal serão entregues com o Registro definitivo do produto junto ao Ministério da Agricultura – SIF ou SIE (estadual) ou SIM (municipal), conforme o item de participação.</w:t>
      </w:r>
    </w:p>
    <w:p w14:paraId="1BD9B6DA" w14:textId="77777777" w:rsidR="0020495B" w:rsidRPr="00782BBB" w:rsidRDefault="0020495B"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 MICROEMPRESA OU EMPRESA DE PEQUENO PORTE</w:t>
      </w:r>
    </w:p>
    <w:p w14:paraId="0A489D32"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As licitantes enquadradas como </w:t>
      </w:r>
      <w:r w:rsidRPr="00782BBB">
        <w:rPr>
          <w:rFonts w:ascii="Cambria" w:hAnsi="Cambria"/>
          <w:b/>
          <w:color w:val="000000" w:themeColor="text1"/>
        </w:rPr>
        <w:t>MICROEMPRESA</w:t>
      </w:r>
      <w:r w:rsidRPr="00782BBB">
        <w:rPr>
          <w:rFonts w:ascii="Cambria" w:hAnsi="Cambria"/>
          <w:color w:val="000000" w:themeColor="text1"/>
        </w:rPr>
        <w:t xml:space="preserve"> ou </w:t>
      </w:r>
      <w:r w:rsidRPr="00782BBB">
        <w:rPr>
          <w:rFonts w:ascii="Cambria" w:hAnsi="Cambria"/>
          <w:b/>
          <w:color w:val="000000" w:themeColor="text1"/>
        </w:rPr>
        <w:t>EMPRESA DE PEQUENO PORTE</w:t>
      </w:r>
      <w:r w:rsidRPr="00782BBB">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1EC32C08" w14:textId="77777777" w:rsidR="0020495B" w:rsidRPr="00782BBB" w:rsidRDefault="0020495B"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Certidão Simplificada emitida pela Junta Comercial de seu Estado, com data de expedição não superior a 60 (sessenta) dias anteriores à convocação do Agente de Contratação/Pregoeiro para apresentar os documentos de habilitação.</w:t>
      </w:r>
    </w:p>
    <w:p w14:paraId="407CF078" w14:textId="77777777" w:rsidR="0020495B" w:rsidRPr="00782BBB" w:rsidRDefault="0020495B"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bCs/>
          <w:color w:val="000000" w:themeColor="text1"/>
        </w:rPr>
        <w:lastRenderedPageBreak/>
        <w:t>02.</w:t>
      </w:r>
      <w:r w:rsidRPr="00782BBB">
        <w:rPr>
          <w:rFonts w:ascii="Cambria" w:hAnsi="Cambria"/>
          <w:color w:val="000000" w:themeColor="text1"/>
        </w:rPr>
        <w:t xml:space="preserve"> </w:t>
      </w:r>
      <w:r w:rsidRPr="00782BBB">
        <w:rPr>
          <w:rFonts w:ascii="Cambria" w:hAnsi="Cambria"/>
          <w:bCs/>
          <w:color w:val="000000" w:themeColor="text1"/>
        </w:rPr>
        <w:t>Declaração que</w:t>
      </w:r>
      <w:r w:rsidRPr="00782BBB">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do Agente de Contratação/Pregoeiro para apresentar os documentos de habilitação.</w:t>
      </w:r>
    </w:p>
    <w:p w14:paraId="142202F7" w14:textId="77777777" w:rsidR="0020495B" w:rsidRPr="00782BBB" w:rsidRDefault="0020495B" w:rsidP="00D94D3F">
      <w:pPr>
        <w:pStyle w:val="SemEspaamento"/>
        <w:spacing w:before="240" w:line="360" w:lineRule="auto"/>
        <w:ind w:firstLine="567"/>
        <w:jc w:val="both"/>
        <w:rPr>
          <w:rFonts w:ascii="Cambria" w:hAnsi="Cambria"/>
          <w:b/>
          <w:color w:val="000000" w:themeColor="text1"/>
        </w:rPr>
      </w:pPr>
      <w:r w:rsidRPr="00782BBB">
        <w:rPr>
          <w:rFonts w:ascii="Cambria" w:hAnsi="Cambria"/>
          <w:b/>
          <w:color w:val="000000" w:themeColor="text1"/>
        </w:rPr>
        <w:t>VI. MICRO EMPREENDEDOR INDIVIDUAL (MEI)</w:t>
      </w:r>
    </w:p>
    <w:p w14:paraId="77D86943"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Caso a licitante seja </w:t>
      </w:r>
      <w:r w:rsidRPr="00782BBB">
        <w:rPr>
          <w:rFonts w:ascii="Cambria" w:hAnsi="Cambria"/>
          <w:b/>
          <w:color w:val="000000" w:themeColor="text1"/>
        </w:rPr>
        <w:t>MICRO EMPREENDEDOR INDIVIDUAL (MEI)</w:t>
      </w:r>
      <w:r w:rsidRPr="00782BBB">
        <w:rPr>
          <w:rFonts w:ascii="Cambria" w:hAnsi="Cambria"/>
          <w:color w:val="000000" w:themeColor="text1"/>
        </w:rPr>
        <w:t>, deverá apresentar os seguintes documentos:</w:t>
      </w:r>
    </w:p>
    <w:p w14:paraId="444B1DA2" w14:textId="77777777" w:rsidR="0020495B" w:rsidRPr="00782BBB" w:rsidRDefault="0020495B"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Certificado de Condição de Micro empreendedor Individual.</w:t>
      </w:r>
    </w:p>
    <w:p w14:paraId="10BCB814" w14:textId="77777777" w:rsidR="0020495B" w:rsidRPr="00782BBB" w:rsidRDefault="0020495B" w:rsidP="00D94D3F">
      <w:pPr>
        <w:widowControl w:val="0"/>
        <w:tabs>
          <w:tab w:val="left" w:pos="850"/>
          <w:tab w:val="left" w:pos="1211"/>
        </w:tabs>
        <w:spacing w:before="240" w:line="360" w:lineRule="auto"/>
        <w:ind w:left="1134" w:firstLine="567"/>
        <w:rPr>
          <w:rFonts w:ascii="Cambria" w:hAnsi="Cambria"/>
          <w:color w:val="000000" w:themeColor="text1"/>
        </w:rPr>
      </w:pPr>
      <w:r w:rsidRPr="00782BBB">
        <w:rPr>
          <w:rFonts w:ascii="Cambria" w:hAnsi="Cambria"/>
          <w:b/>
          <w:color w:val="000000" w:themeColor="text1"/>
        </w:rPr>
        <w:t>02.</w:t>
      </w:r>
      <w:r w:rsidRPr="00782BBB">
        <w:rPr>
          <w:rFonts w:ascii="Cambria" w:hAnsi="Cambria"/>
          <w:color w:val="000000" w:themeColor="text1"/>
        </w:rPr>
        <w:t xml:space="preserve"> Documento que comprove a opção do Simples Nacional.</w:t>
      </w:r>
    </w:p>
    <w:p w14:paraId="32EEA425" w14:textId="77777777" w:rsidR="0020495B" w:rsidRPr="00782BBB" w:rsidRDefault="0020495B"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VII. DOCUMENTAÇÃO COMPLEMENTAR (Modelo Anexo IV)</w:t>
      </w:r>
    </w:p>
    <w:p w14:paraId="081BE0DC" w14:textId="77777777" w:rsidR="0020495B" w:rsidRPr="00782BBB" w:rsidRDefault="0020495B"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308DFAFD"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51E2960C"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c) Declaração</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CA337E7"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Declaração</w:t>
      </w:r>
      <w:r w:rsidRPr="00782BBB">
        <w:rPr>
          <w:rFonts w:ascii="Cambria" w:hAnsi="Cambria"/>
          <w:color w:val="000000" w:themeColor="text1"/>
        </w:rPr>
        <w:t xml:space="preserve">, sob pena de inabilitação, que não foi declarada inidônea para licitar ou contratar com o Poder Público, em qualquer de suas esferas e sob as penas da lei, que até a </w:t>
      </w:r>
      <w:r w:rsidRPr="00782BBB">
        <w:rPr>
          <w:rFonts w:ascii="Cambria" w:hAnsi="Cambria"/>
          <w:color w:val="000000" w:themeColor="text1"/>
        </w:rPr>
        <w:lastRenderedPageBreak/>
        <w:t>presente data inexistem fatos impeditivos à sua participação na presente licitação, ciente da obrigatoriedade de declarar ocorrências posteriores.</w:t>
      </w:r>
    </w:p>
    <w:p w14:paraId="1CA48830"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e) Declaração</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F09693C" w14:textId="77777777" w:rsidR="0020495B" w:rsidRPr="00782BBB" w:rsidRDefault="0020495B"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57170DCB"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2A790D46" w14:textId="77777777" w:rsidR="0020495B" w:rsidRPr="00782BBB" w:rsidRDefault="0020495B" w:rsidP="00D94D3F">
      <w:pPr>
        <w:pStyle w:val="SemEspaamento"/>
        <w:spacing w:before="240" w:after="240" w:line="360" w:lineRule="auto"/>
        <w:jc w:val="both"/>
        <w:rPr>
          <w:rFonts w:ascii="Cambria" w:hAnsi="Cambria"/>
          <w:color w:val="000000" w:themeColor="text1"/>
        </w:rPr>
      </w:pPr>
      <w:r w:rsidRPr="00782BBB">
        <w:rPr>
          <w:rFonts w:ascii="Cambria" w:hAnsi="Cambria"/>
          <w:b/>
          <w:color w:val="000000" w:themeColor="text1"/>
        </w:rPr>
        <w:t xml:space="preserve">9.8 </w:t>
      </w:r>
      <w:r w:rsidRPr="00782BBB">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00FEF8D2" w14:textId="77777777" w:rsidR="0020495B" w:rsidRPr="00782BBB" w:rsidRDefault="0020495B" w:rsidP="00D94D3F">
      <w:pPr>
        <w:pStyle w:val="SemEspaamento"/>
        <w:shd w:val="clear" w:color="auto" w:fill="FFFFFF" w:themeFill="background1"/>
        <w:spacing w:before="240" w:after="240" w:line="360" w:lineRule="auto"/>
        <w:jc w:val="both"/>
        <w:rPr>
          <w:rFonts w:ascii="Cambria" w:hAnsi="Cambria"/>
          <w:color w:val="000000" w:themeColor="text1"/>
        </w:rPr>
      </w:pPr>
      <w:r w:rsidRPr="00782BBB">
        <w:rPr>
          <w:rFonts w:ascii="Cambria" w:hAnsi="Cambria"/>
          <w:b/>
          <w:color w:val="000000" w:themeColor="text1"/>
        </w:rPr>
        <w:t>9.9</w:t>
      </w:r>
      <w:r w:rsidRPr="00782BBB">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509C4137" w14:textId="77777777" w:rsidR="0020495B" w:rsidRPr="00782BBB" w:rsidRDefault="0020495B"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9.10</w:t>
      </w:r>
      <w:r w:rsidRPr="00782BBB">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157ECC47" w14:textId="77777777" w:rsidR="0020495B" w:rsidRPr="00782BBB" w:rsidRDefault="0020495B" w:rsidP="00D94D3F">
      <w:pPr>
        <w:tabs>
          <w:tab w:val="left" w:pos="1701"/>
        </w:tabs>
        <w:spacing w:before="240" w:line="360" w:lineRule="auto"/>
        <w:rPr>
          <w:rFonts w:ascii="Cambria" w:hAnsi="Cambria"/>
          <w:b/>
          <w:iCs/>
          <w:color w:val="000000" w:themeColor="text1"/>
        </w:rPr>
      </w:pPr>
      <w:r w:rsidRPr="00782BBB">
        <w:rPr>
          <w:rFonts w:ascii="Cambria" w:hAnsi="Cambria"/>
          <w:b/>
          <w:color w:val="000000" w:themeColor="text1"/>
        </w:rPr>
        <w:lastRenderedPageBreak/>
        <w:t>9.11</w:t>
      </w:r>
      <w:r w:rsidRPr="00782BBB">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782BBB">
        <w:rPr>
          <w:rFonts w:ascii="Cambria" w:hAnsi="Cambria"/>
          <w:iCs/>
          <w:color w:val="000000" w:themeColor="text1"/>
        </w:rPr>
        <w:t>(art. 43, caput da Lei Complementar nº 123, de 2006).</w:t>
      </w:r>
      <w:r w:rsidRPr="00782BBB">
        <w:rPr>
          <w:rFonts w:ascii="Cambria" w:hAnsi="Cambria"/>
          <w:b/>
          <w:color w:val="000000" w:themeColor="text1"/>
        </w:rPr>
        <w:t xml:space="preserve"> </w:t>
      </w:r>
    </w:p>
    <w:p w14:paraId="3C6F70F2" w14:textId="77777777" w:rsidR="0020495B" w:rsidRPr="00782BBB" w:rsidRDefault="0020495B"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9.12</w:t>
      </w:r>
      <w:r w:rsidRPr="00782BBB">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1A4CD3C0" w14:textId="77777777" w:rsidR="0020495B" w:rsidRPr="00782BBB" w:rsidRDefault="0020495B"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10642C71"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9.13</w:t>
      </w:r>
      <w:r w:rsidRPr="00782BBB">
        <w:rPr>
          <w:rFonts w:ascii="Cambria" w:hAnsi="Cambria"/>
          <w:color w:val="000000" w:themeColor="text1"/>
        </w:rPr>
        <w:t xml:space="preserve"> Se o licitante não atender às exigências de habilitação, o Pregoeiro examinará a proposta subsequente e assim sucessivamente na ordem de classificação, até a seleção da proposta que melhor atenda a este Edital.</w:t>
      </w:r>
    </w:p>
    <w:p w14:paraId="6E09ADA9"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9.14</w:t>
      </w:r>
      <w:r w:rsidRPr="00782BBB">
        <w:rPr>
          <w:rFonts w:ascii="Cambria" w:hAnsi="Cambria"/>
          <w:color w:val="000000" w:themeColor="text1"/>
        </w:rPr>
        <w:t xml:space="preserve"> Constatado o atendimento às exigências fixadas neste Edital o licitante será declarado vencedor.</w:t>
      </w:r>
    </w:p>
    <w:p w14:paraId="04581898" w14:textId="77777777" w:rsidR="0020495B" w:rsidRPr="00782BBB" w:rsidRDefault="0020495B">
      <w:pPr>
        <w:pStyle w:val="PargrafodaLista"/>
        <w:widowControl/>
        <w:numPr>
          <w:ilvl w:val="0"/>
          <w:numId w:val="2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autoSpaceDE/>
        <w:autoSpaceDN/>
        <w:spacing w:before="112" w:after="240" w:line="360" w:lineRule="auto"/>
        <w:ind w:right="3"/>
        <w:contextualSpacing/>
        <w:rPr>
          <w:rFonts w:ascii="Cambria" w:eastAsia="Calibri" w:hAnsi="Cambria" w:cs="Times New Roman"/>
          <w:b/>
          <w:bCs/>
        </w:rPr>
      </w:pPr>
      <w:r w:rsidRPr="00782BBB">
        <w:rPr>
          <w:rFonts w:ascii="Cambria" w:eastAsia="Calibri" w:hAnsi="Cambria" w:cs="Times New Roman"/>
          <w:b/>
          <w:bCs/>
        </w:rPr>
        <w:t>DA SUBCONTRATAÇÃO, CESSÃO E/OU TRANSFERÊNCIA</w:t>
      </w:r>
    </w:p>
    <w:p w14:paraId="42B43DC9" w14:textId="77777777" w:rsidR="0020495B" w:rsidRPr="00782BBB" w:rsidRDefault="0020495B" w:rsidP="00D94D3F">
      <w:pPr>
        <w:tabs>
          <w:tab w:val="left" w:pos="7230"/>
        </w:tabs>
        <w:spacing w:before="116" w:after="240" w:line="360" w:lineRule="auto"/>
        <w:ind w:right="3"/>
        <w:rPr>
          <w:rFonts w:ascii="Cambria" w:eastAsia="Calibri" w:hAnsi="Cambria" w:cs="Times New Roman"/>
        </w:rPr>
      </w:pPr>
      <w:r w:rsidRPr="00782BBB">
        <w:rPr>
          <w:rFonts w:ascii="Cambria" w:eastAsia="Calibri" w:hAnsi="Cambria" w:cs="Times New Roman"/>
          <w:spacing w:val="-1"/>
        </w:rPr>
        <w:t xml:space="preserve"> </w:t>
      </w:r>
      <w:r w:rsidRPr="00782BBB">
        <w:rPr>
          <w:rFonts w:ascii="Cambria" w:eastAsia="Calibri" w:hAnsi="Cambria" w:cs="Times New Roman"/>
          <w:b/>
          <w:bCs/>
          <w:spacing w:val="-1"/>
        </w:rPr>
        <w:t>10.1</w:t>
      </w:r>
      <w:r w:rsidRPr="00782BBB">
        <w:rPr>
          <w:rFonts w:ascii="Cambria" w:eastAsia="Calibri" w:hAnsi="Cambria" w:cs="Times New Roman"/>
          <w:spacing w:val="-1"/>
        </w:rPr>
        <w:t xml:space="preserve"> Não será admitido </w:t>
      </w:r>
      <w:r w:rsidRPr="00782BBB">
        <w:rPr>
          <w:rFonts w:ascii="Cambria" w:eastAsia="Calibri" w:hAnsi="Cambria" w:cs="Times New Roman"/>
        </w:rPr>
        <w:t>a subcontratação, cessão ou transferência total ou parcial do objeto da presente dispensa e do futuro Contrato.</w:t>
      </w:r>
    </w:p>
    <w:p w14:paraId="17B31533" w14:textId="77777777" w:rsidR="0020495B" w:rsidRPr="00782BBB" w:rsidRDefault="0020495B">
      <w:pPr>
        <w:pStyle w:val="PargrafodaLista"/>
        <w:keepNext/>
        <w:keepLines/>
        <w:widowControl/>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autoSpaceDE/>
        <w:autoSpaceDN/>
        <w:spacing w:before="113" w:after="240"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DA PARTICIPAÇÃO DE EMPRESAS REUNIDAS SOB A FORMA DE CONSÓRCIO</w:t>
      </w:r>
    </w:p>
    <w:p w14:paraId="4C40FC73" w14:textId="77777777" w:rsidR="0020495B" w:rsidRPr="00782BBB" w:rsidRDefault="0020495B" w:rsidP="00D94D3F">
      <w:pPr>
        <w:tabs>
          <w:tab w:val="left" w:pos="7797"/>
        </w:tabs>
        <w:spacing w:before="120" w:after="240" w:line="360" w:lineRule="auto"/>
        <w:ind w:right="3"/>
        <w:rPr>
          <w:rFonts w:ascii="Cambria" w:eastAsia="Calibri" w:hAnsi="Cambria" w:cs="Times New Roman"/>
        </w:rPr>
      </w:pPr>
      <w:r w:rsidRPr="00782BBB">
        <w:rPr>
          <w:rFonts w:ascii="Cambria" w:eastAsia="Calibri" w:hAnsi="Cambria" w:cs="Times New Roman"/>
          <w:b/>
          <w:bCs/>
        </w:rPr>
        <w:t>11.1</w:t>
      </w:r>
      <w:r w:rsidRPr="00782BBB">
        <w:rPr>
          <w:rFonts w:ascii="Cambria" w:eastAsia="Calibri" w:hAnsi="Cambria" w:cs="Times New Roman"/>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782BBB">
        <w:rPr>
          <w:rFonts w:ascii="Cambria" w:eastAsia="Calibri" w:hAnsi="Cambria" w:cs="Times New Roman"/>
          <w:b/>
          <w:i/>
        </w:rPr>
        <w:t xml:space="preserve">Lei Federal nº 14.133/21, art. 15 </w:t>
      </w:r>
      <w:r w:rsidRPr="00782BBB">
        <w:rPr>
          <w:rFonts w:ascii="Cambria" w:eastAsia="Calibri" w:hAnsi="Cambria" w:cs="Times New Roman"/>
        </w:rPr>
        <w:t xml:space="preserve">e, ainda, o entendimento do </w:t>
      </w:r>
      <w:r w:rsidRPr="00782BBB">
        <w:rPr>
          <w:rFonts w:ascii="Cambria" w:eastAsia="Calibri" w:hAnsi="Cambria" w:cs="Times New Roman"/>
          <w:b/>
          <w:i/>
        </w:rPr>
        <w:t>Acórdão TCU nº 1316/2010</w:t>
      </w:r>
      <w:r w:rsidRPr="00782BBB">
        <w:rPr>
          <w:rFonts w:ascii="Cambria" w:eastAsia="Calibri" w:hAnsi="Cambria" w:cs="Times New Roman"/>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7421A715"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lastRenderedPageBreak/>
        <w:t>12. DAS OBRIGAÇÕES DA CONTRATADA</w:t>
      </w:r>
    </w:p>
    <w:p w14:paraId="4A13D2A1"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 xml:space="preserve">12.1 São obrigações da contratada, aquelas exigidas em </w:t>
      </w:r>
      <w:r w:rsidRPr="00782BBB">
        <w:rPr>
          <w:rFonts w:ascii="Cambria" w:eastAsia="Calibri" w:hAnsi="Cambria" w:cs="Times New Roman"/>
          <w:b/>
          <w:i/>
        </w:rPr>
        <w:t>Lei 14.133/21</w:t>
      </w:r>
      <w:r w:rsidRPr="00782BBB">
        <w:rPr>
          <w:rFonts w:ascii="Cambria" w:eastAsia="Calibri" w:hAnsi="Cambria" w:cs="Times New Roman"/>
        </w:rPr>
        <w:t>.</w:t>
      </w:r>
    </w:p>
    <w:p w14:paraId="75844A05" w14:textId="77777777" w:rsidR="0020495B" w:rsidRPr="00782BBB" w:rsidRDefault="0020495B" w:rsidP="00D94D3F">
      <w:pPr>
        <w:spacing w:before="114" w:after="240" w:line="360" w:lineRule="auto"/>
        <w:ind w:right="3"/>
        <w:rPr>
          <w:rFonts w:ascii="Cambria" w:eastAsia="Calibri" w:hAnsi="Cambria" w:cs="Times New Roman"/>
        </w:rPr>
      </w:pPr>
      <w:r w:rsidRPr="00782BBB">
        <w:rPr>
          <w:rFonts w:ascii="Cambria" w:eastAsia="Calibri" w:hAnsi="Cambria" w:cs="Times New Roman"/>
        </w:rPr>
        <w:t>12.2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6F18925B" w14:textId="77777777" w:rsidR="0020495B" w:rsidRPr="00782BBB" w:rsidRDefault="0020495B" w:rsidP="00D94D3F">
      <w:pPr>
        <w:spacing w:before="114" w:after="240" w:line="360" w:lineRule="auto"/>
        <w:ind w:right="3" w:firstLine="1134"/>
        <w:rPr>
          <w:rFonts w:ascii="Cambria" w:eastAsia="Calibri" w:hAnsi="Cambria" w:cs="Times New Roman"/>
        </w:rPr>
      </w:pPr>
      <w:r w:rsidRPr="00782BBB">
        <w:rPr>
          <w:rFonts w:ascii="Cambria" w:eastAsia="Calibri" w:hAnsi="Cambria" w:cs="Times New Roman"/>
        </w:rPr>
        <w:t>12.2.1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1CB3A6AB"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12.3 Não divulgar informações a terceiros ou realizar publicidade acerca do objeto, salvo expressa autorização do Município de Piracanjuba;</w:t>
      </w:r>
    </w:p>
    <w:p w14:paraId="330DC078"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rPr>
        <w:t>12.4 Fornecer os gêneros alimentícios de acordo com as especificações técnicas contidas neste documento, entregando-os nas condições e local definidos neste termo;</w:t>
      </w:r>
    </w:p>
    <w:p w14:paraId="319D86F9" w14:textId="77777777" w:rsidR="0020495B" w:rsidRPr="00782BBB" w:rsidRDefault="0020495B" w:rsidP="00D94D3F">
      <w:pPr>
        <w:spacing w:before="122" w:after="240" w:line="360" w:lineRule="auto"/>
        <w:ind w:right="3"/>
        <w:rPr>
          <w:rFonts w:ascii="Cambria" w:eastAsia="Calibri" w:hAnsi="Cambria" w:cs="Times New Roman"/>
        </w:rPr>
      </w:pPr>
      <w:r w:rsidRPr="00782BBB">
        <w:rPr>
          <w:rFonts w:ascii="Cambria" w:eastAsia="Calibri" w:hAnsi="Cambria" w:cs="Times New Roman"/>
          <w:spacing w:val="-1"/>
        </w:rPr>
        <w:t xml:space="preserve">12.5 Garantir </w:t>
      </w:r>
      <w:r w:rsidRPr="00782BBB">
        <w:rPr>
          <w:rFonts w:ascii="Cambria" w:eastAsia="Calibri" w:hAnsi="Cambria" w:cs="Times New Roman"/>
        </w:rPr>
        <w:t>a melhor qualidade dos gêneros alimentícios, atendidas as especificações e normas técnicas de produção conforme o caso;</w:t>
      </w:r>
    </w:p>
    <w:p w14:paraId="034FCDF6"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rPr>
        <w:t xml:space="preserve">12.6 Reparar, corrigir, refazer ou substituir, às suas expensas, no todo ou em parte, Os gêneros alimentícios em que se verificar em imperfeições, vícios, defeitos ou </w:t>
      </w:r>
      <w:r w:rsidRPr="00782BBB">
        <w:rPr>
          <w:rFonts w:ascii="Cambria" w:eastAsia="Calibri" w:hAnsi="Cambria" w:cs="Times New Roman"/>
          <w:spacing w:val="-1"/>
        </w:rPr>
        <w:t xml:space="preserve">incorreções resultantes </w:t>
      </w:r>
      <w:r w:rsidRPr="00782BBB">
        <w:rPr>
          <w:rFonts w:ascii="Cambria" w:eastAsia="Calibri" w:hAnsi="Cambria" w:cs="Times New Roman"/>
        </w:rPr>
        <w:t>da execução dos gêneros alimentícios ou de materiais empregados, constatáveis nos prazos da garantia, mesmo expirado o vencimento do Contrato, sem qualquer ônus a Contratante, no prazo máximo de 3 (três) dias, contados da ciência pela CONTRATADA, verbal e/ou escrito, ou no prazo para tanto estabelecido pela fiscalização sem qualquer acréscimo no preço contratado;</w:t>
      </w:r>
    </w:p>
    <w:p w14:paraId="279CFF21"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rPr>
        <w:t>12.7 Arcar com todas as despesas, diretas ou indiretas, decorrentes da entrega do objeto, e sua posterior devolução, caso seja necessário, inclusive as decorrentes dos gêneros alimentícios com vícios ou defeitos, constatáveis nos prazos da garantia, mesmo expirado o vencimento do Contrato;</w:t>
      </w:r>
    </w:p>
    <w:p w14:paraId="4CF467A3"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 xml:space="preserve">12.8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w:t>
      </w:r>
      <w:r w:rsidRPr="00782BBB">
        <w:rPr>
          <w:rFonts w:ascii="Cambria" w:eastAsia="Calibri" w:hAnsi="Cambria" w:cs="Times New Roman"/>
        </w:rPr>
        <w:lastRenderedPageBreak/>
        <w:t>mais especiais que sejam e mesmo que não expressas no presente Termo sem qualquer ônus para a Contratante;</w:t>
      </w:r>
    </w:p>
    <w:p w14:paraId="5738B01B" w14:textId="77777777" w:rsidR="0020495B" w:rsidRPr="00782BBB" w:rsidRDefault="0020495B" w:rsidP="00D94D3F">
      <w:pPr>
        <w:spacing w:before="122" w:after="240" w:line="360" w:lineRule="auto"/>
        <w:ind w:right="3"/>
        <w:rPr>
          <w:rFonts w:ascii="Cambria" w:eastAsia="Calibri" w:hAnsi="Cambria" w:cs="Times New Roman"/>
        </w:rPr>
      </w:pPr>
      <w:r w:rsidRPr="00782BBB">
        <w:rPr>
          <w:rFonts w:ascii="Cambria" w:eastAsia="Calibri" w:hAnsi="Cambria" w:cs="Times New Roman"/>
        </w:rPr>
        <w:t>12.9 Responsabilizar-se por quaisquer danos causados diretamente à Contratante, por seus empregados, representantes ou prepostos, tanto por ação quanto por omissão destes.</w:t>
      </w:r>
    </w:p>
    <w:p w14:paraId="34C8D81F" w14:textId="77777777" w:rsidR="0020495B" w:rsidRPr="00782BBB" w:rsidRDefault="0020495B" w:rsidP="00D94D3F">
      <w:pPr>
        <w:keepNext/>
        <w:keepLines/>
        <w:spacing w:before="118" w:after="240" w:line="360" w:lineRule="auto"/>
        <w:ind w:right="3"/>
        <w:outlineLvl w:val="0"/>
        <w:rPr>
          <w:rFonts w:ascii="Cambria" w:eastAsiaTheme="majorEastAsia" w:hAnsi="Cambria" w:cstheme="majorBidi"/>
        </w:rPr>
      </w:pPr>
      <w:r w:rsidRPr="00782BBB">
        <w:rPr>
          <w:rFonts w:ascii="Cambria" w:eastAsiaTheme="majorEastAsia" w:hAnsi="Cambria" w:cstheme="majorBidi"/>
        </w:rPr>
        <w:t>12.10 Caso ocorra fato que impeça ou interfira no atendimento do prazo de entrega, comunicar imediatamente e de forma expressa, antes determinado o prazo, as razões do atraso e o prazo previsto para a efetiva entrega, para a análise da Contratante;</w:t>
      </w:r>
    </w:p>
    <w:p w14:paraId="1817EEB6"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12.11 Indicar preposto da Contratada, visando eventuais contatos de serviço com Representante da Administração Pública, durante a entrega e período de validade dos gêneros alimentícios;</w:t>
      </w:r>
    </w:p>
    <w:p w14:paraId="692D8099" w14:textId="77777777" w:rsidR="0020495B" w:rsidRPr="00782BBB" w:rsidRDefault="0020495B" w:rsidP="00D94D3F">
      <w:pPr>
        <w:spacing w:before="120" w:after="0" w:line="360" w:lineRule="auto"/>
        <w:ind w:right="3"/>
        <w:rPr>
          <w:rFonts w:ascii="Cambria" w:eastAsia="Calibri" w:hAnsi="Cambria" w:cs="Times New Roman"/>
        </w:rPr>
      </w:pPr>
      <w:r w:rsidRPr="00782BBB">
        <w:rPr>
          <w:rFonts w:ascii="Cambria" w:eastAsia="Calibri" w:hAnsi="Cambria" w:cs="Times New Roman"/>
        </w:rPr>
        <w:t>12.12 Prover o adequado transporte e manuseio dos gêneros alimentícios, observadas as normas vigentes de trânsito e de segurança do trabalho;</w:t>
      </w:r>
    </w:p>
    <w:p w14:paraId="11AB6E89"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12.13 Manter, durante o prazo de vigência do contrato, todas as condições de habilitação e qualificação exigidas, bem como informações atualizadas quanto ao endereço, alteração de razão social e os contatos com a empresa.;</w:t>
      </w:r>
    </w:p>
    <w:p w14:paraId="78BC4865"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12.15 A ação ou omissão, total ou parcial, do Acompanhamento e Fiscalização da Contratante, não eximirá a Contratada de total responsabilidade quanto ao cumprimento das obrigações pactuadas entre as partes.</w:t>
      </w:r>
    </w:p>
    <w:p w14:paraId="6A324798"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12.16 Responder pelos vícios e defeitos dos gêneros alimentícios ofertados e assumir os gastos e despesas que se fizerem necessários para adimplemento das obrigações decorrentes da realização dos gêneros alimentícios e providenciar a imediata correção das deficiências, falhas ou irregularidades apontadas pela Contratante, na execução do contrato;</w:t>
      </w:r>
    </w:p>
    <w:p w14:paraId="25F18AA1"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12.17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3E60185B" w14:textId="77777777" w:rsidR="0020495B" w:rsidRPr="00782BBB" w:rsidRDefault="0020495B" w:rsidP="00D94D3F">
      <w:pPr>
        <w:spacing w:before="111" w:after="240" w:line="360" w:lineRule="auto"/>
        <w:ind w:right="3"/>
        <w:rPr>
          <w:rFonts w:ascii="Cambria" w:eastAsia="Calibri" w:hAnsi="Cambria" w:cs="Times New Roman"/>
        </w:rPr>
      </w:pPr>
      <w:r w:rsidRPr="00782BBB">
        <w:rPr>
          <w:rFonts w:ascii="Cambria" w:eastAsia="Calibri" w:hAnsi="Cambria" w:cs="Times New Roman"/>
        </w:rPr>
        <w:t>12.18 Dispor de pessoal técnico qualificado e instrumentos para a execução dos gêneros alimentícios contratados;</w:t>
      </w:r>
    </w:p>
    <w:p w14:paraId="07933B0C"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rPr>
        <w:lastRenderedPageBreak/>
        <w:t>12.19 Promover a aquisição dos gêneros alimentícios no prazo, local e condições propostas na licitação e contrato, sem qualquer ônus adicional para a CONTRATANTE;</w:t>
      </w:r>
    </w:p>
    <w:p w14:paraId="364CE29F"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12.20 Comunicar à Contratante qualquer anormalidade constatada e prestar os esclarecimentos solicitados;</w:t>
      </w:r>
    </w:p>
    <w:p w14:paraId="3E9ECE7F"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12.21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6D64A4B7"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rPr>
        <w:t>12.22 Responsabilizar-se por todas despesas diretas e indiretas relativas a salários, transportes, encargos sociais, fiscais, trabalhistas, previdenciários e de ordem de classe, indenizações e quaisquer outras que forem devidas aos seus empregados no desempenho dos gêneros alimentícios, objeto do contrato, ficando a Contratante, isenta de qualquer vínculo empregatício com os mesmos;</w:t>
      </w:r>
    </w:p>
    <w:p w14:paraId="491004BB" w14:textId="77777777" w:rsidR="0020495B" w:rsidRPr="00782BBB" w:rsidRDefault="0020495B" w:rsidP="00D94D3F">
      <w:pPr>
        <w:spacing w:before="113" w:after="240" w:line="360" w:lineRule="auto"/>
        <w:ind w:right="3"/>
        <w:rPr>
          <w:rFonts w:ascii="Cambria" w:eastAsia="Calibri" w:hAnsi="Cambria" w:cs="Times New Roman"/>
        </w:rPr>
      </w:pPr>
      <w:r w:rsidRPr="00782BBB">
        <w:rPr>
          <w:rFonts w:ascii="Cambria" w:eastAsia="Calibri" w:hAnsi="Cambria" w:cs="Times New Roman"/>
        </w:rPr>
        <w:t>12.23 Não contribuir para a contaminação do meio ambiente;</w:t>
      </w:r>
    </w:p>
    <w:p w14:paraId="06924457"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12.24 Monitorar e controlar a geração de resíduos, aplicáveis ao objeto do contrato;</w:t>
      </w:r>
    </w:p>
    <w:p w14:paraId="34547F3E"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rPr>
        <w:t>12.25 Remover entulhos, sobras de materiais não utilizados e realizar a limpeza completa após a finalização dos gêneros alimentícios, despejando-os em local permitido pelas autoridades competentes, sem ônus referentes a transportes ou encargos para a CONTRATANTE.</w:t>
      </w:r>
    </w:p>
    <w:p w14:paraId="28A24BDC" w14:textId="77777777" w:rsidR="0020495B" w:rsidRPr="00782BBB" w:rsidRDefault="0020495B" w:rsidP="00D94D3F">
      <w:pPr>
        <w:spacing w:before="117" w:after="240" w:line="360" w:lineRule="auto"/>
        <w:ind w:right="3"/>
        <w:rPr>
          <w:rFonts w:ascii="Cambria" w:eastAsia="Calibri" w:hAnsi="Cambria" w:cs="Times New Roman"/>
        </w:rPr>
      </w:pPr>
      <w:r w:rsidRPr="00782BBB">
        <w:rPr>
          <w:rFonts w:ascii="Cambria" w:eastAsia="Calibri" w:hAnsi="Cambria" w:cs="Times New Roman"/>
          <w:bCs/>
          <w:iCs/>
        </w:rPr>
        <w:t>12.26</w:t>
      </w:r>
      <w:r w:rsidRPr="00782BBB">
        <w:rPr>
          <w:rFonts w:ascii="Cambria" w:eastAsia="Calibri" w:hAnsi="Cambria" w:cs="Times New Roman"/>
          <w:b/>
          <w:i/>
        </w:rPr>
        <w:t xml:space="preserve"> A CONTRATANTE </w:t>
      </w:r>
      <w:r w:rsidRPr="00782BBB">
        <w:rPr>
          <w:rFonts w:ascii="Cambria" w:eastAsia="Calibri" w:hAnsi="Cambria" w:cs="Times New Roman"/>
          <w:b/>
          <w:i/>
          <w:u w:val="thick"/>
        </w:rPr>
        <w:t xml:space="preserve">NÃO SE RESPONSABILIZARÁ </w:t>
      </w:r>
      <w:r w:rsidRPr="00782BBB">
        <w:rPr>
          <w:rFonts w:ascii="Cambria" w:eastAsia="Calibri" w:hAnsi="Cambria" w:cs="Times New Roman"/>
        </w:rPr>
        <w:t xml:space="preserve">por quaisquer obrigações, </w:t>
      </w:r>
      <w:r w:rsidRPr="00782BBB">
        <w:rPr>
          <w:rFonts w:ascii="Cambria" w:eastAsia="Calibri" w:hAnsi="Cambria" w:cs="Times New Roman"/>
          <w:spacing w:val="-1"/>
        </w:rPr>
        <w:t xml:space="preserve">responsabilidades, </w:t>
      </w:r>
      <w:r w:rsidRPr="00782BBB">
        <w:rPr>
          <w:rFonts w:ascii="Cambria" w:eastAsia="Calibri" w:hAnsi="Cambria" w:cs="Times New Roman"/>
        </w:rPr>
        <w:t xml:space="preserve">trabalhos ou gêneros alimentícios não previstos neste Termo de Referência, </w:t>
      </w:r>
      <w:r w:rsidRPr="00782BBB">
        <w:rPr>
          <w:rFonts w:ascii="Cambria" w:eastAsia="Calibri" w:hAnsi="Cambria" w:cs="Times New Roman"/>
          <w:b/>
          <w:i/>
        </w:rPr>
        <w:t xml:space="preserve">E </w:t>
      </w:r>
      <w:r w:rsidRPr="00782BBB">
        <w:rPr>
          <w:rFonts w:ascii="Cambria" w:eastAsia="Calibri" w:hAnsi="Cambria" w:cs="Times New Roman"/>
          <w:b/>
          <w:i/>
          <w:u w:val="thick"/>
        </w:rPr>
        <w:t>NÃO ACEITARÁ</w:t>
      </w:r>
      <w:r w:rsidRPr="00782BBB">
        <w:rPr>
          <w:rFonts w:ascii="Cambria" w:eastAsia="Calibri" w:hAnsi="Cambria" w:cs="Times New Roman"/>
        </w:rPr>
        <w:t>, sob nenhum pretexto, a transferência de responsabilidade da empresa vencedora para terceiros, sejam fabricantes, representantes ou quaisquer outros.</w:t>
      </w:r>
    </w:p>
    <w:p w14:paraId="754504B2"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13. DO ACOMPANHAMENTO E FISCALIZAÇÃO</w:t>
      </w:r>
    </w:p>
    <w:p w14:paraId="73D20F55" w14:textId="77777777" w:rsidR="0020495B" w:rsidRPr="00782BBB" w:rsidRDefault="0020495B" w:rsidP="00D94D3F">
      <w:pPr>
        <w:spacing w:before="117" w:after="240" w:line="360" w:lineRule="auto"/>
        <w:ind w:right="3"/>
        <w:rPr>
          <w:rFonts w:ascii="Cambria" w:eastAsia="Calibri" w:hAnsi="Cambria" w:cs="Times New Roman"/>
        </w:rPr>
      </w:pPr>
      <w:r w:rsidRPr="00782BBB">
        <w:rPr>
          <w:rFonts w:ascii="Cambria" w:eastAsia="Calibri" w:hAnsi="Cambria" w:cs="Times New Roman"/>
          <w:spacing w:val="-1"/>
        </w:rPr>
        <w:t xml:space="preserve">13. 1 Conforme art. </w:t>
      </w:r>
      <w:r w:rsidRPr="00782BBB">
        <w:rPr>
          <w:rFonts w:ascii="Cambria" w:eastAsia="Calibri" w:hAnsi="Cambria" w:cs="Times New Roman"/>
        </w:rPr>
        <w:t>117 da Lei nº 14.133/21, a execução do contrato decorrente do presente Certame deverá ser acompanhada e fiscalizada por um representante da Administração especialmente designado.</w:t>
      </w:r>
    </w:p>
    <w:p w14:paraId="5CA314A8" w14:textId="77777777" w:rsidR="0020495B" w:rsidRPr="00782BBB" w:rsidRDefault="0020495B" w:rsidP="00D94D3F">
      <w:pPr>
        <w:tabs>
          <w:tab w:val="left" w:pos="1701"/>
        </w:tabs>
        <w:spacing w:before="240" w:after="240" w:line="360" w:lineRule="auto"/>
        <w:rPr>
          <w:rFonts w:ascii="Cambria" w:hAnsi="Cambria" w:cs="Times New Roman"/>
        </w:rPr>
      </w:pPr>
      <w:r w:rsidRPr="00782BBB">
        <w:rPr>
          <w:rFonts w:ascii="Cambria" w:hAnsi="Cambria" w:cs="Times New Roman"/>
        </w:rPr>
        <w:t xml:space="preserve">13.2 A fiscalização da Execução do Instrumento Contratual será exercida por um representante da Secretaria requisitante, a qual competirá dirimir as dúvidas que surgirem no curso da execução da futura contratação. </w:t>
      </w:r>
    </w:p>
    <w:p w14:paraId="775C56B5" w14:textId="77777777" w:rsidR="0020495B" w:rsidRPr="00782BBB" w:rsidRDefault="0020495B" w:rsidP="00D94D3F">
      <w:pPr>
        <w:tabs>
          <w:tab w:val="left" w:pos="1701"/>
        </w:tabs>
        <w:spacing w:before="240" w:after="240" w:line="360" w:lineRule="auto"/>
        <w:rPr>
          <w:rFonts w:ascii="Cambria" w:hAnsi="Cambria" w:cs="Times New Roman"/>
        </w:rPr>
      </w:pPr>
      <w:r w:rsidRPr="00782BBB">
        <w:rPr>
          <w:rFonts w:ascii="Cambria" w:hAnsi="Cambria" w:cs="Times New Roman"/>
        </w:rPr>
        <w:lastRenderedPageBreak/>
        <w:t>13.3 A fiscalização de que trata este item não exclui nem reduz a responsabilidade da fornecedora, inclusive perante terceiros, por qualquer irregularidade, não implica em corresponsabilidade da Administração Municipal.</w:t>
      </w:r>
    </w:p>
    <w:p w14:paraId="2C774A40" w14:textId="77777777" w:rsidR="0020495B" w:rsidRPr="00782BBB" w:rsidRDefault="0020495B" w:rsidP="00D94D3F">
      <w:pPr>
        <w:tabs>
          <w:tab w:val="left" w:pos="1701"/>
        </w:tabs>
        <w:spacing w:before="240" w:after="240" w:line="360" w:lineRule="auto"/>
        <w:rPr>
          <w:rFonts w:ascii="Cambria" w:hAnsi="Cambria" w:cs="Times New Roman"/>
        </w:rPr>
      </w:pPr>
      <w:r w:rsidRPr="00782BBB">
        <w:rPr>
          <w:rFonts w:ascii="Cambria" w:hAnsi="Cambria" w:cs="Times New Roman"/>
        </w:rPr>
        <w:t>13.4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776853AF"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14. DA ESTIMATIVADA DESPESA</w:t>
      </w:r>
    </w:p>
    <w:p w14:paraId="785F69FD" w14:textId="77777777" w:rsidR="0020495B" w:rsidRPr="00782BBB" w:rsidRDefault="0020495B" w:rsidP="00D94D3F">
      <w:pPr>
        <w:spacing w:before="116" w:after="240" w:line="360" w:lineRule="auto"/>
        <w:ind w:right="3"/>
        <w:rPr>
          <w:rFonts w:ascii="Cambria" w:hAnsi="Cambria" w:cs="Times New Roman"/>
        </w:rPr>
      </w:pPr>
      <w:bookmarkStart w:id="71" w:name="_Hlk159312600"/>
      <w:r w:rsidRPr="00782BBB">
        <w:rPr>
          <w:rFonts w:ascii="Cambria" w:hAnsi="Cambria" w:cs="Times New Roman"/>
        </w:rPr>
        <w:t>14.1 O custo estimado total da contratação será dado através de orçamentos a serem realizados pelo Departamento de Compras da Prefeitura de Piracanjuba/GO, e devidamente anexado aos autos.</w:t>
      </w:r>
    </w:p>
    <w:p w14:paraId="7F721434"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14.2 A estimativa de custo levará em consideração o risco envolvido na contratação e sua alocação entre contratante e contratado, conforme especificado na matriz de risco constante do Contrato.</w:t>
      </w:r>
    </w:p>
    <w:p w14:paraId="567E147D"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 xml:space="preserve">14.3 Em caso de licitação para Registro de Preços, os preços registrados poderão ser alterados ou atualizados em decorrência de eventual redução dos preços praticados no mercado ou de fato que eleve o custo dos gêneros alimentícios registrados, nas seguintes situações </w:t>
      </w:r>
    </w:p>
    <w:p w14:paraId="3DE4D428"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14.3.1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0EABC6B8"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14.3.2 Em caso de criação, alteração ou extinção de quaisquer tributos ou encargos legais ou superveniência de disposições legais, com comprovada repercussão sobre os preços registrados;</w:t>
      </w:r>
    </w:p>
    <w:p w14:paraId="6EF33F8E"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14.3.3 Serão reajustados os preços registrados, respeitada a contagem da anualidade e o índice previsto para a contratação; ou</w:t>
      </w:r>
    </w:p>
    <w:p w14:paraId="04DA2C11"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14.3.4 Poderão ser repactuados, a pedido do interessado, conforme critérios definidos para a contratação.</w:t>
      </w:r>
    </w:p>
    <w:p w14:paraId="40D936DB"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outlineLvl w:val="0"/>
        <w:rPr>
          <w:rFonts w:ascii="Cambria" w:eastAsiaTheme="majorEastAsia" w:hAnsi="Cambria" w:cstheme="majorBidi"/>
          <w:b/>
          <w:bCs/>
          <w:shd w:val="clear" w:color="auto" w:fill="E6E6E6"/>
        </w:rPr>
      </w:pPr>
      <w:r w:rsidRPr="00782BBB">
        <w:rPr>
          <w:rFonts w:ascii="Cambria" w:eastAsiaTheme="majorEastAsia" w:hAnsi="Cambria" w:cstheme="majorBidi"/>
          <w:b/>
          <w:bCs/>
          <w:shd w:val="clear" w:color="auto" w:fill="E6E6E6"/>
        </w:rPr>
        <w:lastRenderedPageBreak/>
        <w:t>15. DAS PENALIDADES</w:t>
      </w:r>
      <w:bookmarkEnd w:id="71"/>
    </w:p>
    <w:p w14:paraId="681A4F9D" w14:textId="77777777" w:rsidR="0020495B" w:rsidRPr="00782BBB" w:rsidRDefault="0020495B" w:rsidP="00D94D3F">
      <w:pPr>
        <w:keepNext/>
        <w:keepLines/>
        <w:tabs>
          <w:tab w:val="left" w:pos="9144"/>
        </w:tabs>
        <w:spacing w:before="240" w:after="240" w:line="360" w:lineRule="auto"/>
        <w:ind w:right="3"/>
        <w:outlineLvl w:val="0"/>
        <w:rPr>
          <w:rFonts w:ascii="Cambria" w:eastAsiaTheme="majorEastAsia" w:hAnsi="Cambria" w:cstheme="majorBidi"/>
        </w:rPr>
      </w:pPr>
      <w:r w:rsidRPr="00782BBB">
        <w:rPr>
          <w:rFonts w:ascii="Cambria" w:eastAsiaTheme="majorEastAsia" w:hAnsi="Cambria" w:cstheme="majorBidi"/>
        </w:rPr>
        <w:t>15.1 Sem prejuízo da cobrança de perdas e danos, o CONTRATANTE poderá sujeitar o CONTRATADO as penalidades seguintes:</w:t>
      </w:r>
    </w:p>
    <w:p w14:paraId="546D34FE" w14:textId="77777777" w:rsidR="0020495B" w:rsidRPr="00782BBB" w:rsidRDefault="0020495B">
      <w:pPr>
        <w:pStyle w:val="PargrafodaLista"/>
        <w:widowControl/>
        <w:numPr>
          <w:ilvl w:val="0"/>
          <w:numId w:val="26"/>
        </w:numPr>
        <w:tabs>
          <w:tab w:val="left" w:pos="708"/>
          <w:tab w:val="center" w:pos="4419"/>
          <w:tab w:val="right" w:pos="8838"/>
        </w:tabs>
        <w:suppressAutoHyphens/>
        <w:overflowPunct w:val="0"/>
        <w:adjustRightInd w:val="0"/>
        <w:spacing w:before="160" w:after="240" w:line="360" w:lineRule="auto"/>
        <w:ind w:right="3"/>
        <w:contextualSpacing/>
        <w:textAlignment w:val="baseline"/>
        <w:rPr>
          <w:rFonts w:ascii="Cambria" w:hAnsi="Cambria" w:cs="Times New Roman"/>
        </w:rPr>
      </w:pPr>
      <w:r w:rsidRPr="00782BBB">
        <w:rPr>
          <w:rFonts w:ascii="Cambria" w:hAnsi="Cambria" w:cs="Times New Roman"/>
        </w:rPr>
        <w:t>advertência;</w:t>
      </w:r>
    </w:p>
    <w:p w14:paraId="7C96D0E2" w14:textId="77777777" w:rsidR="0020495B" w:rsidRPr="00782BBB" w:rsidRDefault="0020495B">
      <w:pPr>
        <w:pStyle w:val="PargrafodaLista"/>
        <w:widowControl/>
        <w:numPr>
          <w:ilvl w:val="0"/>
          <w:numId w:val="26"/>
        </w:numPr>
        <w:tabs>
          <w:tab w:val="left" w:pos="709"/>
        </w:tabs>
        <w:suppressAutoHyphens/>
        <w:overflowPunct w:val="0"/>
        <w:adjustRightInd w:val="0"/>
        <w:spacing w:before="160" w:after="240" w:line="360" w:lineRule="auto"/>
        <w:ind w:right="3"/>
        <w:contextualSpacing/>
        <w:textAlignment w:val="baseline"/>
        <w:rPr>
          <w:rFonts w:ascii="Cambria" w:hAnsi="Cambria" w:cs="Times New Roman"/>
        </w:rPr>
      </w:pPr>
      <w:r w:rsidRPr="00782BBB">
        <w:rPr>
          <w:rFonts w:ascii="Cambria" w:hAnsi="Cambria" w:cs="Times New Roman"/>
        </w:rPr>
        <w:t>suspensão do direito de licitar e contratar com o Município de Piracanjuba/GO, pelo prazo que for fixado pelo Contratante, em função da natureza e da gravidade da falta cometida;</w:t>
      </w:r>
    </w:p>
    <w:p w14:paraId="40D85B6C" w14:textId="77777777" w:rsidR="0020495B" w:rsidRPr="00782BBB" w:rsidRDefault="0020495B">
      <w:pPr>
        <w:pStyle w:val="PargrafodaLista"/>
        <w:widowControl/>
        <w:numPr>
          <w:ilvl w:val="0"/>
          <w:numId w:val="26"/>
        </w:numPr>
        <w:tabs>
          <w:tab w:val="left" w:pos="741"/>
          <w:tab w:val="center" w:pos="4252"/>
          <w:tab w:val="right" w:pos="8504"/>
        </w:tabs>
        <w:autoSpaceDE/>
        <w:autoSpaceDN/>
        <w:spacing w:before="160" w:after="240" w:line="360" w:lineRule="auto"/>
        <w:ind w:right="3"/>
        <w:contextualSpacing/>
        <w:rPr>
          <w:rFonts w:ascii="Cambria" w:hAnsi="Cambria" w:cs="Times New Roman"/>
        </w:rPr>
      </w:pPr>
      <w:r w:rsidRPr="00782BBB">
        <w:rPr>
          <w:rFonts w:ascii="Cambria" w:hAnsi="Cambria" w:cs="Times New Roman"/>
        </w:rPr>
        <w:t>declaração de inidoneidade para licitar e contratar com a ADMINISTRAÇÃO PÚBLICA, considerando, para tanto, reincidência de faltas, sua natureza e gravidade.</w:t>
      </w:r>
    </w:p>
    <w:p w14:paraId="473818AC" w14:textId="77777777" w:rsidR="0020495B" w:rsidRPr="00782BBB" w:rsidRDefault="0020495B" w:rsidP="00D94D3F">
      <w:pPr>
        <w:tabs>
          <w:tab w:val="left" w:pos="0"/>
          <w:tab w:val="center" w:pos="4252"/>
          <w:tab w:val="right" w:pos="8504"/>
        </w:tabs>
        <w:spacing w:after="240" w:line="360" w:lineRule="auto"/>
        <w:ind w:right="3"/>
        <w:rPr>
          <w:rFonts w:ascii="Cambria" w:hAnsi="Cambria" w:cs="Times New Roman"/>
        </w:rPr>
      </w:pPr>
      <w:r w:rsidRPr="00782BBB">
        <w:rPr>
          <w:rFonts w:ascii="Cambria" w:hAnsi="Cambria" w:cs="Times New Roman"/>
        </w:rPr>
        <w:t>15.2 O CONTRATADO fica sujeita a multas de até 10% (dez por cento) do valor adjudicado, caso o serviço não seja realizado dentro do prazo fixado, por culpa exclusiva do CONTRATADO.</w:t>
      </w:r>
    </w:p>
    <w:p w14:paraId="4E17618A" w14:textId="77777777" w:rsidR="0020495B" w:rsidRPr="00782BBB" w:rsidRDefault="0020495B" w:rsidP="00D94D3F">
      <w:pPr>
        <w:tabs>
          <w:tab w:val="center" w:pos="4252"/>
          <w:tab w:val="right" w:pos="8504"/>
        </w:tabs>
        <w:spacing w:after="240" w:line="360" w:lineRule="auto"/>
        <w:ind w:right="3"/>
        <w:rPr>
          <w:rFonts w:ascii="Cambria" w:hAnsi="Cambria" w:cs="Times New Roman"/>
        </w:rPr>
      </w:pPr>
      <w:r w:rsidRPr="00782BBB">
        <w:rPr>
          <w:rFonts w:ascii="Cambria" w:hAnsi="Cambria" w:cs="Times New Roman"/>
        </w:rPr>
        <w:t>15.2.1 A aplicação das multas independerá de qualquer interpelação judicial, sendo exigível desde a data do ato, fato ou omissão que lhe tiver dado causa, após instauração de Processo Administrativo com ampla defesa.</w:t>
      </w:r>
    </w:p>
    <w:p w14:paraId="7205C9EA" w14:textId="77777777" w:rsidR="0020495B" w:rsidRPr="00782BBB" w:rsidRDefault="0020495B" w:rsidP="00D94D3F">
      <w:pPr>
        <w:tabs>
          <w:tab w:val="center" w:pos="4252"/>
          <w:tab w:val="right" w:pos="8504"/>
        </w:tabs>
        <w:spacing w:after="240" w:line="360" w:lineRule="auto"/>
        <w:ind w:right="3"/>
        <w:rPr>
          <w:rFonts w:ascii="Cambria" w:hAnsi="Cambria" w:cs="Times New Roman"/>
        </w:rPr>
      </w:pPr>
      <w:r w:rsidRPr="00782BBB">
        <w:rPr>
          <w:rFonts w:ascii="Cambria" w:hAnsi="Cambria" w:cs="Times New Roman"/>
        </w:rPr>
        <w:t xml:space="preserve">15.3 As multas e penalidades serão aplicadas sem prejuízo das sanções cíveis ou penais cabíveis. </w:t>
      </w:r>
    </w:p>
    <w:p w14:paraId="63200D97" w14:textId="77777777" w:rsidR="0020495B" w:rsidRPr="00782BBB" w:rsidRDefault="0020495B" w:rsidP="00D94D3F">
      <w:pPr>
        <w:tabs>
          <w:tab w:val="center" w:pos="4252"/>
          <w:tab w:val="right" w:pos="8504"/>
        </w:tabs>
        <w:spacing w:after="240" w:line="360" w:lineRule="auto"/>
        <w:ind w:right="3"/>
        <w:rPr>
          <w:rFonts w:ascii="Cambria" w:hAnsi="Cambria" w:cs="Times New Roman"/>
        </w:rPr>
      </w:pPr>
      <w:r w:rsidRPr="00782BBB">
        <w:rPr>
          <w:rFonts w:ascii="Cambria" w:hAnsi="Cambria" w:cs="Times New Roman"/>
        </w:rPr>
        <w:t>15.4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5FB65629" w14:textId="77777777" w:rsidR="0020495B" w:rsidRPr="00782BBB" w:rsidRDefault="0020495B"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Times New Roman"/>
          <w:b/>
        </w:rPr>
      </w:pPr>
      <w:r w:rsidRPr="00782BBB">
        <w:rPr>
          <w:rFonts w:ascii="Cambria" w:hAnsi="Cambria" w:cs="Times New Roman"/>
          <w:b/>
        </w:rPr>
        <w:t>16. DAS MEDIDAS ACAUTELADORAS</w:t>
      </w:r>
    </w:p>
    <w:p w14:paraId="6DF56B6C" w14:textId="15159240" w:rsidR="0020495B" w:rsidRPr="00782BBB" w:rsidRDefault="0020495B" w:rsidP="00D94D3F">
      <w:pPr>
        <w:tabs>
          <w:tab w:val="left" w:pos="1701"/>
        </w:tabs>
        <w:spacing w:before="240" w:after="240" w:line="360" w:lineRule="auto"/>
        <w:rPr>
          <w:rFonts w:ascii="Cambria" w:hAnsi="Cambria" w:cs="Times New Roman"/>
          <w:bCs/>
        </w:rPr>
      </w:pPr>
      <w:r w:rsidRPr="00782BBB">
        <w:rPr>
          <w:rFonts w:ascii="Cambria" w:hAnsi="Cambria" w:cs="Times New Roman"/>
          <w:bCs/>
        </w:rPr>
        <w:t>16.1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7B26FEA0" w14:textId="77777777" w:rsidR="0020495B" w:rsidRPr="00782BBB" w:rsidRDefault="0020495B"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Times New Roman"/>
          <w:b/>
        </w:rPr>
      </w:pPr>
      <w:r w:rsidRPr="00782BBB">
        <w:rPr>
          <w:rFonts w:ascii="Cambria" w:hAnsi="Cambria" w:cs="Times New Roman"/>
          <w:b/>
        </w:rPr>
        <w:t>17. SOBRE PESQUISA DE MERCADO/COTAÇÃO DE PREÇOS/ORÇAMENTOS</w:t>
      </w:r>
    </w:p>
    <w:p w14:paraId="22032BA6" w14:textId="77777777" w:rsidR="0020495B" w:rsidRPr="00782BBB" w:rsidRDefault="0020495B" w:rsidP="00D94D3F">
      <w:pPr>
        <w:tabs>
          <w:tab w:val="left" w:pos="1701"/>
        </w:tabs>
        <w:spacing w:before="240" w:after="240" w:line="360" w:lineRule="auto"/>
        <w:rPr>
          <w:rFonts w:ascii="Cambria" w:hAnsi="Cambria" w:cs="Times New Roman"/>
          <w:bCs/>
        </w:rPr>
      </w:pPr>
      <w:r w:rsidRPr="00782BBB">
        <w:rPr>
          <w:rFonts w:ascii="Cambria" w:hAnsi="Cambria" w:cs="Times New Roman"/>
          <w:bCs/>
        </w:rPr>
        <w:t xml:space="preserve">17.1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6EAE4BF4" w14:textId="77777777" w:rsidR="0020495B" w:rsidRPr="00782BBB" w:rsidRDefault="0020495B" w:rsidP="00D94D3F">
      <w:pPr>
        <w:tabs>
          <w:tab w:val="left" w:pos="1701"/>
        </w:tabs>
        <w:spacing w:before="240" w:after="240" w:line="360" w:lineRule="auto"/>
        <w:ind w:left="567" w:hanging="567"/>
        <w:rPr>
          <w:rFonts w:ascii="Cambria" w:hAnsi="Cambria" w:cs="Times New Roman"/>
          <w:bCs/>
        </w:rPr>
      </w:pPr>
      <w:r w:rsidRPr="00782BBB">
        <w:rPr>
          <w:rFonts w:ascii="Cambria" w:hAnsi="Cambria" w:cs="Times New Roman"/>
          <w:bCs/>
        </w:rPr>
        <w:lastRenderedPageBreak/>
        <w:tab/>
        <w:t>“§ 3 – O Departamento de Compras é a unidade administrativa encarregada pela instituição de cadastro de fornecedores de gêneros alimentícios e cadastro de sistemas de preços, competindo-lhe, dentre outras atribuições previstas em lei ou regulamento:</w:t>
      </w:r>
    </w:p>
    <w:p w14:paraId="2FA4C8E0" w14:textId="77777777" w:rsidR="0020495B" w:rsidRPr="00782BBB" w:rsidRDefault="0020495B" w:rsidP="00D94D3F">
      <w:pPr>
        <w:tabs>
          <w:tab w:val="left" w:pos="1701"/>
        </w:tabs>
        <w:spacing w:before="240" w:after="240" w:line="360" w:lineRule="auto"/>
        <w:ind w:left="567"/>
        <w:rPr>
          <w:rFonts w:ascii="Cambria" w:hAnsi="Cambria" w:cs="Times New Roman"/>
          <w:bCs/>
        </w:rPr>
      </w:pPr>
      <w:r w:rsidRPr="00782BBB">
        <w:rPr>
          <w:rFonts w:ascii="Cambria" w:hAnsi="Cambria" w:cs="Times New Roman"/>
          <w:bCs/>
        </w:rPr>
        <w:t>I – realizar pesquisas de mercado para conhecimento da Administração e para os procedimentos de licitação;</w:t>
      </w:r>
    </w:p>
    <w:p w14:paraId="5FBB0F51" w14:textId="77777777" w:rsidR="0020495B" w:rsidRPr="00782BBB" w:rsidRDefault="0020495B" w:rsidP="00D94D3F">
      <w:pPr>
        <w:tabs>
          <w:tab w:val="left" w:pos="1701"/>
        </w:tabs>
        <w:spacing w:before="240" w:after="240" w:line="360" w:lineRule="auto"/>
        <w:ind w:left="567"/>
        <w:rPr>
          <w:rFonts w:ascii="Cambria" w:hAnsi="Cambria" w:cs="Times New Roman"/>
          <w:bCs/>
        </w:rPr>
      </w:pPr>
      <w:r w:rsidRPr="00782BBB">
        <w:rPr>
          <w:rFonts w:ascii="Cambria" w:hAnsi="Cambria" w:cs="Times New Roman"/>
          <w:bCs/>
        </w:rPr>
        <w:t>II – elaborar planilha de preços referenciais;</w:t>
      </w:r>
    </w:p>
    <w:p w14:paraId="26477D61" w14:textId="77777777" w:rsidR="0020495B" w:rsidRPr="00782BBB" w:rsidRDefault="0020495B" w:rsidP="00D94D3F">
      <w:pPr>
        <w:tabs>
          <w:tab w:val="left" w:pos="1701"/>
        </w:tabs>
        <w:spacing w:before="240" w:after="240" w:line="360" w:lineRule="auto"/>
        <w:ind w:left="567"/>
        <w:rPr>
          <w:rFonts w:ascii="Cambria" w:hAnsi="Cambria" w:cs="Times New Roman"/>
          <w:bCs/>
        </w:rPr>
      </w:pPr>
      <w:r w:rsidRPr="00782BBB">
        <w:rPr>
          <w:rFonts w:ascii="Cambria" w:hAnsi="Cambria" w:cs="Times New Roman"/>
          <w:bCs/>
        </w:rPr>
        <w:t>III – manter cadastro de preços e centralizar as informações de custos médios;</w:t>
      </w:r>
    </w:p>
    <w:p w14:paraId="1FA1BBBF" w14:textId="77777777" w:rsidR="0020495B" w:rsidRPr="00782BBB" w:rsidRDefault="0020495B" w:rsidP="00D94D3F">
      <w:pPr>
        <w:tabs>
          <w:tab w:val="left" w:pos="1701"/>
        </w:tabs>
        <w:spacing w:line="360" w:lineRule="auto"/>
        <w:ind w:left="567"/>
        <w:rPr>
          <w:rFonts w:ascii="Cambria" w:hAnsi="Cambria" w:cs="Times New Roman"/>
          <w:bCs/>
        </w:rPr>
      </w:pPr>
      <w:r w:rsidRPr="00782BBB">
        <w:rPr>
          <w:rFonts w:ascii="Cambria" w:hAnsi="Cambria" w:cs="Times New Roman"/>
          <w:bCs/>
        </w:rPr>
        <w:t>IV – manter intercambio com unidades cadastrais e de compras com órgãos municipais, estaduais e federais, com vistas à otimização do sistema.”</w:t>
      </w:r>
    </w:p>
    <w:p w14:paraId="1AAC4922" w14:textId="77777777" w:rsidR="0020495B" w:rsidRPr="00782BBB" w:rsidRDefault="0020495B"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rPr>
          <w:rFonts w:ascii="Cambria" w:hAnsi="Cambria"/>
          <w:b/>
          <w:bCs/>
        </w:rPr>
      </w:pPr>
      <w:r w:rsidRPr="00782BBB">
        <w:rPr>
          <w:rFonts w:ascii="Cambria" w:hAnsi="Cambria"/>
          <w:b/>
          <w:bCs/>
        </w:rPr>
        <w:t>18 – DA INTENÇÃO DO REGISTRO DE PREÇOS</w:t>
      </w:r>
    </w:p>
    <w:p w14:paraId="5E7E6069" w14:textId="77777777" w:rsidR="0020495B" w:rsidRPr="00782BBB" w:rsidRDefault="0020495B" w:rsidP="00D94D3F">
      <w:pPr>
        <w:spacing w:line="360" w:lineRule="auto"/>
        <w:rPr>
          <w:rFonts w:ascii="Cambria" w:hAnsi="Cambria"/>
        </w:rPr>
      </w:pPr>
      <w:r w:rsidRPr="00782BBB">
        <w:rPr>
          <w:rFonts w:ascii="Cambria" w:hAnsi="Cambria"/>
        </w:rPr>
        <w:t xml:space="preserve">18.1 A Intenção de Registro de Preços (IRP) permite que diversos órgãos e entidades compartilhem a necessidade de adquirir bens ou serviços semelhantes, realizando uma única licitação para atender as demandas </w:t>
      </w:r>
      <w:r w:rsidRPr="00782BBB">
        <w:rPr>
          <w:rFonts w:ascii="Cambria" w:hAnsi="Cambria"/>
          <w:color w:val="000000" w:themeColor="text1"/>
        </w:rPr>
        <w:t>dos órgãos, unidades administrativas, unidades gestoras, setores, fundos e autarquias deste município,</w:t>
      </w:r>
      <w:r w:rsidRPr="00782BBB">
        <w:rPr>
          <w:rFonts w:ascii="Cambria" w:hAnsi="Cambria"/>
        </w:rPr>
        <w:t xml:space="preserve"> além de reduzir custos e aumentar a eficiência das contratações.</w:t>
      </w:r>
    </w:p>
    <w:p w14:paraId="31458BCA" w14:textId="77777777" w:rsidR="0020495B" w:rsidRPr="00782BBB" w:rsidRDefault="0020495B" w:rsidP="00D94D3F">
      <w:pPr>
        <w:spacing w:line="360" w:lineRule="auto"/>
        <w:rPr>
          <w:rFonts w:ascii="Cambria" w:hAnsi="Cambria"/>
        </w:rPr>
      </w:pPr>
      <w:r w:rsidRPr="00782BBB">
        <w:rPr>
          <w:rFonts w:ascii="Cambria" w:hAnsi="Cambria"/>
        </w:rPr>
        <w:t>18.2 Para este processo com a finalidade de REGISTRO DE PREÇO para aquisição dos gêneros alimentícios, tendo como gerenciador a Secretaria Municipal de Administração foram registrados os seguintes órgãos interessados:</w:t>
      </w:r>
    </w:p>
    <w:p w14:paraId="54109096"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Administração</w:t>
      </w:r>
    </w:p>
    <w:p w14:paraId="1A8799EB" w14:textId="77777777" w:rsidR="0020495B" w:rsidRPr="00782BBB" w:rsidRDefault="0020495B" w:rsidP="000D37B4">
      <w:pPr>
        <w:widowControl w:val="0"/>
        <w:autoSpaceDE w:val="0"/>
        <w:autoSpaceDN w:val="0"/>
        <w:spacing w:before="80" w:after="80" w:line="360" w:lineRule="auto"/>
        <w:ind w:left="720"/>
        <w:rPr>
          <w:rFonts w:ascii="Cambria" w:eastAsia="Arial MT" w:hAnsi="Cambria" w:cs="Arial MT"/>
          <w:lang w:val="pt-PT"/>
        </w:rPr>
      </w:pPr>
      <w:r w:rsidRPr="00782BBB">
        <w:rPr>
          <w:rFonts w:ascii="Cambria" w:eastAsia="Arial MT" w:hAnsi="Cambria" w:cs="Arial MT"/>
          <w:lang w:val="pt-PT"/>
        </w:rPr>
        <w:t>Fiscal de Contrato: Wallefy Francesco Lopes Costa</w:t>
      </w:r>
    </w:p>
    <w:p w14:paraId="5F289487" w14:textId="77777777" w:rsidR="0020495B" w:rsidRPr="00782BBB" w:rsidRDefault="0020495B" w:rsidP="000D37B4">
      <w:pPr>
        <w:widowControl w:val="0"/>
        <w:autoSpaceDE w:val="0"/>
        <w:autoSpaceDN w:val="0"/>
        <w:spacing w:before="80" w:after="80" w:line="360" w:lineRule="auto"/>
        <w:ind w:left="720"/>
        <w:rPr>
          <w:rFonts w:ascii="Cambria" w:eastAsia="Arial MT" w:hAnsi="Cambria" w:cs="Arial MT"/>
          <w:lang w:val="pt-PT"/>
        </w:rPr>
      </w:pPr>
      <w:r w:rsidRPr="00782BBB">
        <w:rPr>
          <w:rFonts w:ascii="Cambria" w:eastAsia="Arial MT" w:hAnsi="Cambria" w:cs="Arial MT"/>
          <w:lang w:val="pt-PT"/>
        </w:rPr>
        <w:t>Matrícula nº 51494829</w:t>
      </w:r>
    </w:p>
    <w:p w14:paraId="32D6D5D0"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Agricultura, Meio Ambiente e Recursos Hídricos</w:t>
      </w:r>
    </w:p>
    <w:p w14:paraId="76D54D13"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Renata Rafaela Borges da Silva</w:t>
      </w:r>
    </w:p>
    <w:p w14:paraId="6FFABACD"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200232</w:t>
      </w:r>
    </w:p>
    <w:p w14:paraId="00DD2FB4"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Indústria, Comércio e Relações Intermunicipais;</w:t>
      </w:r>
    </w:p>
    <w:p w14:paraId="407BCF27"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Diego Amorim da Silva</w:t>
      </w:r>
    </w:p>
    <w:p w14:paraId="68C6DEF0" w14:textId="77777777" w:rsidR="0020495B" w:rsidRPr="00782BBB" w:rsidRDefault="0020495B" w:rsidP="000D37B4">
      <w:pPr>
        <w:widowControl w:val="0"/>
        <w:autoSpaceDE w:val="0"/>
        <w:autoSpaceDN w:val="0"/>
        <w:spacing w:before="80" w:after="80" w:line="360" w:lineRule="auto"/>
        <w:ind w:left="720"/>
        <w:rPr>
          <w:rFonts w:ascii="Cambria" w:eastAsia="Arial MT" w:hAnsi="Cambria" w:cs="Arial MT"/>
          <w:lang w:val="pt-PT"/>
        </w:rPr>
      </w:pPr>
      <w:r w:rsidRPr="00782BBB">
        <w:rPr>
          <w:rFonts w:ascii="Cambria" w:eastAsia="Arial MT" w:hAnsi="Cambria" w:cs="Arial MT"/>
          <w:lang w:val="pt-PT"/>
        </w:rPr>
        <w:t>Matrícula nº 51496355</w:t>
      </w:r>
    </w:p>
    <w:p w14:paraId="30638557"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Saúde (FMS)</w:t>
      </w:r>
    </w:p>
    <w:p w14:paraId="74FF2083"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Jane Elias Ferreira de Andrade Fernandes</w:t>
      </w:r>
    </w:p>
    <w:p w14:paraId="7A8F2D7C"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lastRenderedPageBreak/>
        <w:t>Matrícula nº 337</w:t>
      </w:r>
    </w:p>
    <w:p w14:paraId="61D0DD77"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Obras e Serviços Públicos</w:t>
      </w:r>
    </w:p>
    <w:p w14:paraId="24CCFBF8"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Lucas Guimarães de Sartes</w:t>
      </w:r>
    </w:p>
    <w:p w14:paraId="66EB157C"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51495809</w:t>
      </w:r>
    </w:p>
    <w:p w14:paraId="63A41F52"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Cultura;</w:t>
      </w:r>
    </w:p>
    <w:p w14:paraId="2A526E7F"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Adriano Souza Oliveira</w:t>
      </w:r>
    </w:p>
    <w:p w14:paraId="3765D295"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51496276</w:t>
      </w:r>
    </w:p>
    <w:p w14:paraId="584C6CCD"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Educação (FME);</w:t>
      </w:r>
    </w:p>
    <w:p w14:paraId="06F6EA0A"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Rachel Augusta Gordo de Lima</w:t>
      </w:r>
    </w:p>
    <w:p w14:paraId="497D34E2"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1223374</w:t>
      </w:r>
    </w:p>
    <w:p w14:paraId="6362A53B"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Assistência Social, (FMAS);</w:t>
      </w:r>
    </w:p>
    <w:p w14:paraId="5A69AE2F"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Franciele Silva Quintino</w:t>
      </w:r>
    </w:p>
    <w:p w14:paraId="234C348A"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51494055</w:t>
      </w:r>
    </w:p>
    <w:p w14:paraId="3D886873"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Esporte, Lazer e Turismo.</w:t>
      </w:r>
    </w:p>
    <w:p w14:paraId="351BE735"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Luiz Carlos dos Santos</w:t>
      </w:r>
    </w:p>
    <w:p w14:paraId="5EAEA6F2" w14:textId="159243AD" w:rsidR="005E3716" w:rsidRPr="00782BBB" w:rsidRDefault="0020495B" w:rsidP="000D37B4">
      <w:pPr>
        <w:pStyle w:val="PargrafodaLista"/>
        <w:spacing w:before="80" w:after="80" w:line="360" w:lineRule="auto"/>
        <w:rPr>
          <w:rFonts w:ascii="Cambria" w:hAnsi="Cambria"/>
        </w:rPr>
      </w:pPr>
      <w:r w:rsidRPr="00782BBB">
        <w:rPr>
          <w:rFonts w:ascii="Cambria" w:hAnsi="Cambria"/>
        </w:rPr>
        <w:t>Matrícula nº 51496039</w:t>
      </w:r>
    </w:p>
    <w:p w14:paraId="1C1DBD9A" w14:textId="3BFF88B3" w:rsidR="0020495B" w:rsidRPr="00782BBB" w:rsidRDefault="0020495B" w:rsidP="00D94D3F">
      <w:pPr>
        <w:spacing w:line="360" w:lineRule="auto"/>
        <w:rPr>
          <w:rFonts w:ascii="Cambria" w:eastAsia="Arial MT" w:hAnsi="Cambria" w:cs="Arial MT"/>
          <w:lang w:val="pt-PT"/>
        </w:rPr>
      </w:pPr>
      <w:r w:rsidRPr="00782BBB">
        <w:rPr>
          <w:rFonts w:ascii="Cambria" w:hAnsi="Cambria"/>
        </w:rPr>
        <w:br w:type="page"/>
      </w:r>
    </w:p>
    <w:p w14:paraId="263D5ECA" w14:textId="5D012842" w:rsidR="00665FDC" w:rsidRPr="00782BBB" w:rsidRDefault="00623375" w:rsidP="00D94D3F">
      <w:pPr>
        <w:tabs>
          <w:tab w:val="left" w:pos="1701"/>
        </w:tabs>
        <w:spacing w:before="240" w:line="360" w:lineRule="auto"/>
        <w:jc w:val="center"/>
        <w:rPr>
          <w:rFonts w:ascii="Cambria" w:hAnsi="Cambria"/>
          <w:b/>
        </w:rPr>
      </w:pPr>
      <w:r w:rsidRPr="00782BBB">
        <w:rPr>
          <w:rFonts w:ascii="Cambria" w:hAnsi="Cambria"/>
          <w:b/>
        </w:rPr>
        <w:lastRenderedPageBreak/>
        <w:t>Pregão Eletrônico SRP nº 003/2025</w:t>
      </w:r>
    </w:p>
    <w:p w14:paraId="1B6A3F4E" w14:textId="560B5798" w:rsidR="00665FDC" w:rsidRPr="00782BBB" w:rsidRDefault="00665FDC" w:rsidP="00D94D3F">
      <w:pPr>
        <w:tabs>
          <w:tab w:val="left" w:pos="1701"/>
        </w:tabs>
        <w:spacing w:before="240" w:line="360" w:lineRule="auto"/>
        <w:jc w:val="center"/>
        <w:rPr>
          <w:rFonts w:ascii="Cambria" w:hAnsi="Cambria"/>
          <w:b/>
        </w:rPr>
      </w:pPr>
      <w:r w:rsidRPr="00782BBB">
        <w:rPr>
          <w:rFonts w:ascii="Cambria" w:hAnsi="Cambria"/>
          <w:b/>
        </w:rPr>
        <w:t>ANEXO II</w:t>
      </w:r>
    </w:p>
    <w:p w14:paraId="605FD418" w14:textId="68E27490" w:rsidR="00795024" w:rsidRPr="00782BBB" w:rsidRDefault="00665FDC" w:rsidP="00D94D3F">
      <w:pPr>
        <w:spacing w:line="360" w:lineRule="auto"/>
        <w:ind w:right="412"/>
        <w:jc w:val="center"/>
        <w:rPr>
          <w:rFonts w:ascii="Cambria" w:hAnsi="Cambria" w:cs="Times New Roman"/>
          <w:b/>
          <w:bCs/>
          <w:u w:val="single"/>
        </w:rPr>
      </w:pPr>
      <w:r w:rsidRPr="00782BBB">
        <w:rPr>
          <w:rFonts w:ascii="Cambria" w:hAnsi="Cambria" w:cs="Times New Roman"/>
          <w:b/>
          <w:bCs/>
          <w:u w:val="single"/>
        </w:rPr>
        <w:t>ESTUDO TÉCNICO PRELIMINAR</w:t>
      </w:r>
    </w:p>
    <w:tbl>
      <w:tblPr>
        <w:tblStyle w:val="Tabelacomgrade"/>
        <w:tblW w:w="9067" w:type="dxa"/>
        <w:tblLook w:val="04A0" w:firstRow="1" w:lastRow="0" w:firstColumn="1" w:lastColumn="0" w:noHBand="0" w:noVBand="1"/>
      </w:tblPr>
      <w:tblGrid>
        <w:gridCol w:w="9067"/>
      </w:tblGrid>
      <w:tr w:rsidR="00795024" w:rsidRPr="00782BBB" w14:paraId="78B1F324" w14:textId="77777777" w:rsidTr="003E44B0">
        <w:tc>
          <w:tcPr>
            <w:tcW w:w="9067" w:type="dxa"/>
            <w:shd w:val="clear" w:color="auto" w:fill="D9D9D9" w:themeFill="background1" w:themeFillShade="D9"/>
          </w:tcPr>
          <w:p w14:paraId="57587CA0" w14:textId="77777777" w:rsidR="00795024" w:rsidRPr="00782BBB" w:rsidRDefault="00795024">
            <w:pPr>
              <w:pStyle w:val="PargrafodaLista"/>
              <w:numPr>
                <w:ilvl w:val="0"/>
                <w:numId w:val="1"/>
              </w:numPr>
              <w:spacing w:line="360" w:lineRule="auto"/>
              <w:ind w:right="-535"/>
              <w:rPr>
                <w:rFonts w:ascii="Cambria" w:hAnsi="Cambria" w:cs="Times New Roman"/>
                <w:b/>
                <w:sz w:val="22"/>
                <w:szCs w:val="22"/>
              </w:rPr>
            </w:pPr>
            <w:r w:rsidRPr="00782BBB">
              <w:rPr>
                <w:rFonts w:ascii="Cambria" w:hAnsi="Cambria" w:cs="Times New Roman"/>
                <w:b/>
                <w:sz w:val="22"/>
                <w:szCs w:val="22"/>
              </w:rPr>
              <w:t xml:space="preserve"> INFORMAÇÕES BÁSICAS</w:t>
            </w:r>
          </w:p>
        </w:tc>
      </w:tr>
    </w:tbl>
    <w:p w14:paraId="1E89A4F8" w14:textId="191A5DB9" w:rsidR="00795024" w:rsidRPr="00782BBB" w:rsidRDefault="00795024" w:rsidP="00D94D3F">
      <w:pPr>
        <w:spacing w:before="240" w:after="240" w:line="360" w:lineRule="auto"/>
        <w:rPr>
          <w:rFonts w:ascii="Cambria" w:hAnsi="Cambria" w:cs="Times New Roman"/>
          <w:b/>
          <w:bCs/>
        </w:rPr>
      </w:pPr>
      <w:r w:rsidRPr="00782BBB">
        <w:rPr>
          <w:rFonts w:ascii="Cambria" w:hAnsi="Cambria" w:cs="Times New Roman"/>
          <w:b/>
          <w:bCs/>
        </w:rPr>
        <w:t xml:space="preserve">Processo Administrativo: </w:t>
      </w:r>
      <w:r w:rsidR="00084A2F" w:rsidRPr="00782BBB">
        <w:rPr>
          <w:rFonts w:ascii="Cambria" w:hAnsi="Cambria" w:cs="Times New Roman"/>
        </w:rPr>
        <w:t>157681/2025</w:t>
      </w:r>
    </w:p>
    <w:p w14:paraId="218A8713" w14:textId="70584888" w:rsidR="00795024" w:rsidRPr="00782BBB" w:rsidRDefault="00795024" w:rsidP="00D94D3F">
      <w:pPr>
        <w:spacing w:before="240" w:after="240" w:line="360" w:lineRule="auto"/>
        <w:rPr>
          <w:rFonts w:ascii="Cambria" w:hAnsi="Cambria" w:cs="Times New Roman"/>
        </w:rPr>
      </w:pPr>
      <w:r w:rsidRPr="00782BBB">
        <w:rPr>
          <w:rFonts w:ascii="Cambria" w:hAnsi="Cambria" w:cs="Times New Roman"/>
          <w:b/>
          <w:bCs/>
        </w:rPr>
        <w:t>Área Requisitante</w:t>
      </w:r>
      <w:r w:rsidRPr="00782BBB">
        <w:rPr>
          <w:rFonts w:ascii="Cambria" w:hAnsi="Cambria" w:cs="Times New Roman"/>
        </w:rPr>
        <w:t xml:space="preserve">: </w:t>
      </w:r>
      <w:r w:rsidR="008E23CB" w:rsidRPr="00782BBB">
        <w:rPr>
          <w:rFonts w:ascii="Cambria" w:hAnsi="Cambria" w:cs="Times New Roman"/>
          <w:bCs/>
        </w:rPr>
        <w:t>T</w:t>
      </w:r>
      <w:r w:rsidR="008E23CB" w:rsidRPr="00782BBB">
        <w:rPr>
          <w:rFonts w:ascii="Cambria" w:hAnsi="Cambria"/>
          <w:color w:val="000000" w:themeColor="text1"/>
        </w:rPr>
        <w:t>odos os órgão</w:t>
      </w:r>
      <w:r w:rsidR="007725E3" w:rsidRPr="00782BBB">
        <w:rPr>
          <w:rFonts w:ascii="Cambria" w:hAnsi="Cambria"/>
          <w:color w:val="000000" w:themeColor="text1"/>
        </w:rPr>
        <w:t>s</w:t>
      </w:r>
      <w:r w:rsidR="008E23CB" w:rsidRPr="00782BBB">
        <w:rPr>
          <w:rFonts w:ascii="Cambria" w:hAnsi="Cambria"/>
          <w:color w:val="000000" w:themeColor="text1"/>
        </w:rPr>
        <w:t>, unidades administrativas, unidades gestoras, setores, fundos e autarquias, deste Município de Piracanjuba, Estado de Goiás.</w:t>
      </w:r>
      <w:r w:rsidR="008E23CB" w:rsidRPr="00782BBB">
        <w:rPr>
          <w:rFonts w:ascii="Cambria" w:hAnsi="Cambria" w:cs="Times New Roman"/>
        </w:rPr>
        <w:t xml:space="preserve"> </w:t>
      </w:r>
    </w:p>
    <w:p w14:paraId="183F3921" w14:textId="4440B158" w:rsidR="00795024" w:rsidRPr="00782BBB" w:rsidRDefault="00795024" w:rsidP="00D94D3F">
      <w:pPr>
        <w:pStyle w:val="Corpodetexto"/>
        <w:spacing w:before="240" w:after="240" w:line="360" w:lineRule="auto"/>
        <w:jc w:val="both"/>
        <w:rPr>
          <w:rFonts w:ascii="Cambria" w:hAnsi="Cambria" w:cs="Arial"/>
        </w:rPr>
      </w:pPr>
      <w:r w:rsidRPr="00782BBB">
        <w:rPr>
          <w:rFonts w:ascii="Cambria" w:hAnsi="Cambria"/>
        </w:rPr>
        <w:t xml:space="preserve">Objeto da Contratação: Contratação de Empresa Especializada no fornecimento de </w:t>
      </w:r>
      <w:r w:rsidR="008E23CB" w:rsidRPr="00782BBB">
        <w:rPr>
          <w:rFonts w:ascii="Cambria" w:hAnsi="Cambria"/>
        </w:rPr>
        <w:t xml:space="preserve">gêneros alimentícios, destinados a manutenção das atividades de </w:t>
      </w:r>
      <w:r w:rsidR="008E23CB" w:rsidRPr="00782BBB">
        <w:rPr>
          <w:rFonts w:ascii="Cambria" w:hAnsi="Cambria"/>
          <w:bCs/>
        </w:rPr>
        <w:t>T</w:t>
      </w:r>
      <w:r w:rsidR="008E23CB" w:rsidRPr="00782BBB">
        <w:rPr>
          <w:rFonts w:ascii="Cambria" w:hAnsi="Cambria"/>
          <w:color w:val="000000" w:themeColor="text1"/>
        </w:rPr>
        <w:t>odos os órgãos, unidades administrativas, unidades gestoras, setores, fundos e autarquias, deste Município de Piracanjuba, Estado de Goiás.</w:t>
      </w:r>
    </w:p>
    <w:tbl>
      <w:tblPr>
        <w:tblStyle w:val="Tabelacomgrade"/>
        <w:tblW w:w="9067" w:type="dxa"/>
        <w:tblLook w:val="04A0" w:firstRow="1" w:lastRow="0" w:firstColumn="1" w:lastColumn="0" w:noHBand="0" w:noVBand="1"/>
      </w:tblPr>
      <w:tblGrid>
        <w:gridCol w:w="9067"/>
      </w:tblGrid>
      <w:tr w:rsidR="00795024" w:rsidRPr="00782BBB" w14:paraId="4F9E37CB" w14:textId="77777777" w:rsidTr="003E44B0">
        <w:tc>
          <w:tcPr>
            <w:tcW w:w="9067" w:type="dxa"/>
            <w:shd w:val="clear" w:color="auto" w:fill="D9D9D9" w:themeFill="background1" w:themeFillShade="D9"/>
          </w:tcPr>
          <w:p w14:paraId="4C7F6DA5" w14:textId="77777777" w:rsidR="00795024" w:rsidRPr="00782BBB" w:rsidRDefault="00795024">
            <w:pPr>
              <w:pStyle w:val="PargrafodaLista"/>
              <w:numPr>
                <w:ilvl w:val="0"/>
                <w:numId w:val="1"/>
              </w:numPr>
              <w:spacing w:line="360" w:lineRule="auto"/>
              <w:rPr>
                <w:rFonts w:ascii="Cambria" w:hAnsi="Cambria" w:cs="Times New Roman"/>
                <w:b/>
                <w:sz w:val="22"/>
                <w:szCs w:val="22"/>
              </w:rPr>
            </w:pPr>
            <w:r w:rsidRPr="00782BBB">
              <w:rPr>
                <w:rFonts w:ascii="Cambria" w:hAnsi="Cambria" w:cs="Times New Roman"/>
                <w:b/>
                <w:sz w:val="22"/>
                <w:szCs w:val="22"/>
              </w:rPr>
              <w:t xml:space="preserve">  INTRODUÇÃO</w:t>
            </w:r>
          </w:p>
        </w:tc>
      </w:tr>
    </w:tbl>
    <w:p w14:paraId="43BC2BD5" w14:textId="1796F4B1"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 xml:space="preserve">Este Estudo Técnico Preliminar (ETP) tem como objetivo fornecer a base técnica e econômica para a execução </w:t>
      </w:r>
      <w:r w:rsidR="008E23CB" w:rsidRPr="00782BBB">
        <w:rPr>
          <w:rFonts w:ascii="Cambria" w:hAnsi="Cambria" w:cs="Times New Roman"/>
        </w:rPr>
        <w:t>no fornecimento dos</w:t>
      </w:r>
      <w:r w:rsidRPr="00782BBB">
        <w:rPr>
          <w:rFonts w:ascii="Cambria" w:hAnsi="Cambria" w:cs="Times New Roman"/>
        </w:rPr>
        <w:t xml:space="preserve"> </w:t>
      </w:r>
      <w:r w:rsidR="00581866" w:rsidRPr="00782BBB">
        <w:rPr>
          <w:rFonts w:ascii="Cambria" w:hAnsi="Cambria" w:cs="Times New Roman"/>
        </w:rPr>
        <w:t>gêneros alimentícios</w:t>
      </w:r>
      <w:r w:rsidRPr="00782BBB">
        <w:rPr>
          <w:rFonts w:ascii="Cambria" w:hAnsi="Cambria" w:cs="Times New Roman"/>
        </w:rPr>
        <w:t xml:space="preserve"> </w:t>
      </w:r>
      <w:r w:rsidR="008E23CB" w:rsidRPr="00782BBB">
        <w:rPr>
          <w:rFonts w:ascii="Cambria" w:hAnsi="Cambria" w:cs="Times New Roman"/>
        </w:rPr>
        <w:t>destinados a manutenção das atividades de t</w:t>
      </w:r>
      <w:r w:rsidR="008E23CB" w:rsidRPr="00782BBB">
        <w:rPr>
          <w:rFonts w:ascii="Cambria" w:hAnsi="Cambria"/>
          <w:color w:val="000000" w:themeColor="text1"/>
        </w:rPr>
        <w:t>odos os órgãos, unidades administrativas, unidades gestoras,  setores, fundos e autarquias, deste Município de Piracanjuba, Estado de Goiás.</w:t>
      </w:r>
    </w:p>
    <w:p w14:paraId="24EA6951" w14:textId="77F48672"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lang w:val="pt-BR"/>
        </w:rPr>
        <w:t xml:space="preserve">O presente documento detalha a justificativa, os objetivos e a metodologia para a execução </w:t>
      </w:r>
      <w:r w:rsidR="008E23CB" w:rsidRPr="00782BBB">
        <w:rPr>
          <w:rFonts w:ascii="Cambria" w:hAnsi="Cambria" w:cs="Times New Roman"/>
          <w:lang w:val="pt-BR"/>
        </w:rPr>
        <w:t xml:space="preserve">no fornecimento </w:t>
      </w:r>
      <w:r w:rsidRPr="00782BBB">
        <w:rPr>
          <w:rFonts w:ascii="Cambria" w:hAnsi="Cambria" w:cs="Times New Roman"/>
          <w:lang w:val="pt-BR"/>
        </w:rPr>
        <w:t xml:space="preserve">dos </w:t>
      </w:r>
      <w:r w:rsidR="00581866" w:rsidRPr="00782BBB">
        <w:rPr>
          <w:rFonts w:ascii="Cambria" w:hAnsi="Cambria" w:cs="Times New Roman"/>
          <w:lang w:val="pt-BR"/>
        </w:rPr>
        <w:t>gêneros alimentícios</w:t>
      </w:r>
      <w:r w:rsidRPr="00782BBB">
        <w:rPr>
          <w:rFonts w:ascii="Cambria" w:hAnsi="Cambria" w:cs="Times New Roman"/>
          <w:lang w:val="pt-BR"/>
        </w:rPr>
        <w:t>, visando garantir a qualidade d</w:t>
      </w:r>
      <w:r w:rsidR="008E23CB" w:rsidRPr="00782BBB">
        <w:rPr>
          <w:rFonts w:ascii="Cambria" w:hAnsi="Cambria" w:cs="Times New Roman"/>
          <w:lang w:val="pt-BR"/>
        </w:rPr>
        <w:t>os programas mantidos.</w:t>
      </w:r>
    </w:p>
    <w:p w14:paraId="4FD70139" w14:textId="1E622D5D"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A escolha pel</w:t>
      </w:r>
      <w:r w:rsidR="008E23CB" w:rsidRPr="00782BBB">
        <w:rPr>
          <w:rFonts w:ascii="Cambria" w:hAnsi="Cambria" w:cs="Times New Roman"/>
        </w:rPr>
        <w:t xml:space="preserve">o fornecimento, parcelado, eventual e furura </w:t>
      </w:r>
      <w:r w:rsidRPr="00782BBB">
        <w:rPr>
          <w:rFonts w:ascii="Cambria" w:hAnsi="Cambria" w:cs="Times New Roman"/>
        </w:rPr>
        <w:t>visa à otimização dos recursos financeiros e operacionais da Prefeitura, assegurando a utilização eficiente dos recursos públicos</w:t>
      </w:r>
      <w:r w:rsidR="008E23CB" w:rsidRPr="00782BBB">
        <w:rPr>
          <w:rFonts w:ascii="Cambria" w:hAnsi="Cambria" w:cs="Times New Roman"/>
        </w:rPr>
        <w:t>.</w:t>
      </w:r>
    </w:p>
    <w:p w14:paraId="0656B569" w14:textId="32FF0DBD"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 xml:space="preserve">De acordo com o art. 18 da Lei 14.133/21, na fase preparatória, é necessário apresentar este estudo com a descrição da necessidade da contratação, que caracteriza o interesse público envolvido e fornece a base para o </w:t>
      </w:r>
      <w:r w:rsidR="008E23CB" w:rsidRPr="00782BBB">
        <w:rPr>
          <w:rFonts w:ascii="Cambria" w:hAnsi="Cambria" w:cs="Times New Roman"/>
        </w:rPr>
        <w:t>Termo de Referência</w:t>
      </w:r>
      <w:r w:rsidRPr="00782BBB">
        <w:rPr>
          <w:rFonts w:ascii="Cambria" w:hAnsi="Cambria" w:cs="Times New Roman"/>
        </w:rPr>
        <w:t>.</w:t>
      </w:r>
    </w:p>
    <w:p w14:paraId="1ABF5C38" w14:textId="75922628"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 xml:space="preserve">O objetivo principal deste estudo é, portanto, garantir que a aquisição </w:t>
      </w:r>
      <w:r w:rsidR="001F7353" w:rsidRPr="00782BBB">
        <w:rPr>
          <w:rFonts w:ascii="Cambria" w:hAnsi="Cambria" w:cs="Times New Roman"/>
        </w:rPr>
        <w:t>dos gêneros alimentícios</w:t>
      </w:r>
      <w:r w:rsidRPr="00782BBB">
        <w:rPr>
          <w:rFonts w:ascii="Cambria" w:hAnsi="Cambria" w:cs="Times New Roman"/>
        </w:rPr>
        <w:t xml:space="preserve"> </w:t>
      </w:r>
      <w:r w:rsidR="008E23CB" w:rsidRPr="00782BBB">
        <w:rPr>
          <w:rFonts w:ascii="Cambria" w:hAnsi="Cambria" w:cs="Times New Roman"/>
        </w:rPr>
        <w:t xml:space="preserve">são </w:t>
      </w:r>
      <w:r w:rsidRPr="00782BBB">
        <w:rPr>
          <w:rFonts w:ascii="Cambria" w:hAnsi="Cambria" w:cs="Times New Roman"/>
        </w:rPr>
        <w:t xml:space="preserve">necessários para </w:t>
      </w:r>
      <w:r w:rsidR="008E23CB" w:rsidRPr="00782BBB">
        <w:rPr>
          <w:rFonts w:ascii="Cambria" w:hAnsi="Cambria" w:cs="Times New Roman"/>
        </w:rPr>
        <w:t>a manutenção das atividades dos programas mantidos</w:t>
      </w:r>
      <w:r w:rsidR="002357F1" w:rsidRPr="00782BBB">
        <w:rPr>
          <w:rFonts w:ascii="Cambria" w:hAnsi="Cambria" w:cs="Times New Roman"/>
        </w:rPr>
        <w:t xml:space="preserve"> pelo Poder Público, </w:t>
      </w:r>
      <w:r w:rsidRPr="00782BBB">
        <w:rPr>
          <w:rFonts w:ascii="Cambria" w:hAnsi="Cambria" w:cs="Times New Roman"/>
        </w:rPr>
        <w:t>promovendo a sustentabilidade econômica, social e ambiental.</w:t>
      </w:r>
    </w:p>
    <w:tbl>
      <w:tblPr>
        <w:tblStyle w:val="Tabelacomgrade"/>
        <w:tblW w:w="9067" w:type="dxa"/>
        <w:tblLook w:val="04A0" w:firstRow="1" w:lastRow="0" w:firstColumn="1" w:lastColumn="0" w:noHBand="0" w:noVBand="1"/>
      </w:tblPr>
      <w:tblGrid>
        <w:gridCol w:w="9067"/>
      </w:tblGrid>
      <w:tr w:rsidR="00795024" w:rsidRPr="00782BBB" w14:paraId="022815E6" w14:textId="77777777" w:rsidTr="003E44B0">
        <w:tc>
          <w:tcPr>
            <w:tcW w:w="9067" w:type="dxa"/>
            <w:shd w:val="clear" w:color="auto" w:fill="D9D9D9" w:themeFill="background1" w:themeFillShade="D9"/>
          </w:tcPr>
          <w:p w14:paraId="3A419CC5" w14:textId="77777777" w:rsidR="00795024" w:rsidRPr="00782BBB" w:rsidRDefault="00795024">
            <w:pPr>
              <w:pStyle w:val="PargrafodaLista"/>
              <w:numPr>
                <w:ilvl w:val="0"/>
                <w:numId w:val="1"/>
              </w:numPr>
              <w:spacing w:line="360" w:lineRule="auto"/>
              <w:rPr>
                <w:rFonts w:ascii="Cambria" w:hAnsi="Cambria"/>
                <w:b/>
                <w:sz w:val="22"/>
                <w:szCs w:val="22"/>
              </w:rPr>
            </w:pPr>
            <w:r w:rsidRPr="00782BBB">
              <w:rPr>
                <w:rFonts w:ascii="Cambria" w:hAnsi="Cambria"/>
                <w:b/>
                <w:sz w:val="22"/>
                <w:szCs w:val="22"/>
              </w:rPr>
              <w:t xml:space="preserve">DESCRIÇÃO DA NECESSIDADE </w:t>
            </w:r>
          </w:p>
        </w:tc>
      </w:tr>
    </w:tbl>
    <w:p w14:paraId="74F1C534" w14:textId="77777777" w:rsidR="007725E3" w:rsidRPr="00782BBB" w:rsidRDefault="002357F1" w:rsidP="00D94D3F">
      <w:pPr>
        <w:spacing w:before="117" w:line="360" w:lineRule="auto"/>
        <w:ind w:right="3"/>
        <w:rPr>
          <w:rFonts w:ascii="Cambria" w:hAnsi="Cambria" w:cs="Times New Roman"/>
        </w:rPr>
      </w:pPr>
      <w:r w:rsidRPr="00782BBB">
        <w:rPr>
          <w:rFonts w:ascii="Cambria" w:hAnsi="Cambria"/>
        </w:rPr>
        <w:lastRenderedPageBreak/>
        <w:t xml:space="preserve">A aquisição dos </w:t>
      </w:r>
      <w:r w:rsidR="00581866" w:rsidRPr="00782BBB">
        <w:rPr>
          <w:rFonts w:ascii="Cambria" w:hAnsi="Cambria"/>
        </w:rPr>
        <w:t>Gêneros alimentícios</w:t>
      </w:r>
      <w:r w:rsidR="007725E3" w:rsidRPr="00782BBB">
        <w:rPr>
          <w:rFonts w:ascii="Cambria" w:hAnsi="Cambria"/>
        </w:rPr>
        <w:t>,</w:t>
      </w:r>
      <w:r w:rsidR="00795024" w:rsidRPr="00782BBB">
        <w:rPr>
          <w:rFonts w:ascii="Cambria" w:hAnsi="Cambria"/>
        </w:rPr>
        <w:t xml:space="preserve"> justifica a necessidade </w:t>
      </w:r>
      <w:r w:rsidRPr="00782BBB">
        <w:rPr>
          <w:rFonts w:ascii="Cambria" w:hAnsi="Cambria"/>
        </w:rPr>
        <w:t xml:space="preserve">de manutenção das atividades dos projetos/atividades </w:t>
      </w:r>
      <w:r w:rsidR="007725E3" w:rsidRPr="00782BBB">
        <w:rPr>
          <w:rFonts w:ascii="Cambria" w:hAnsi="Cambria"/>
        </w:rPr>
        <w:t xml:space="preserve">de </w:t>
      </w:r>
      <w:r w:rsidR="007725E3" w:rsidRPr="00782BBB">
        <w:rPr>
          <w:rFonts w:ascii="Cambria" w:hAnsi="Cambria" w:cs="Times New Roman"/>
          <w:bCs/>
        </w:rPr>
        <w:t>T</w:t>
      </w:r>
      <w:r w:rsidR="007725E3" w:rsidRPr="00782BBB">
        <w:rPr>
          <w:rFonts w:ascii="Cambria" w:hAnsi="Cambria"/>
          <w:color w:val="000000" w:themeColor="text1"/>
        </w:rPr>
        <w:t>odos os órgãos, unidades administrativas, unidades gestoras, setores, fundos e autarquias, deste Município de Piracanjuba, Estado de Goiás.</w:t>
      </w:r>
    </w:p>
    <w:p w14:paraId="70CB3239" w14:textId="0C4D7CDD" w:rsidR="00795024" w:rsidRPr="00782BBB" w:rsidRDefault="00795024">
      <w:pPr>
        <w:pStyle w:val="NormalWeb"/>
        <w:numPr>
          <w:ilvl w:val="1"/>
          <w:numId w:val="1"/>
        </w:numPr>
        <w:spacing w:before="240" w:beforeAutospacing="0" w:after="240" w:afterAutospacing="0" w:line="360" w:lineRule="auto"/>
        <w:ind w:left="0" w:firstLine="0"/>
        <w:jc w:val="both"/>
        <w:rPr>
          <w:rFonts w:ascii="Cambria" w:hAnsi="Cambria"/>
          <w:sz w:val="22"/>
          <w:szCs w:val="22"/>
        </w:rPr>
      </w:pPr>
      <w:r w:rsidRPr="00782BBB">
        <w:rPr>
          <w:rFonts w:ascii="Cambria" w:hAnsi="Cambria"/>
          <w:sz w:val="22"/>
          <w:szCs w:val="22"/>
        </w:rPr>
        <w:t xml:space="preserve">Trata-se de </w:t>
      </w:r>
      <w:r w:rsidR="00015965" w:rsidRPr="00782BBB">
        <w:rPr>
          <w:rFonts w:ascii="Cambria" w:hAnsi="Cambria"/>
          <w:sz w:val="22"/>
          <w:szCs w:val="22"/>
        </w:rPr>
        <w:t>aquisição de gêneros alimentícios</w:t>
      </w:r>
      <w:r w:rsidRPr="00782BBB">
        <w:rPr>
          <w:rFonts w:ascii="Cambria" w:hAnsi="Cambria"/>
          <w:sz w:val="22"/>
          <w:szCs w:val="22"/>
        </w:rPr>
        <w:t xml:space="preserve"> cujo padrão de desempenho e qualidade podem ser definidos por meio de especificações usuais do mercado. </w:t>
      </w:r>
    </w:p>
    <w:p w14:paraId="3E52A806" w14:textId="6D46ED07" w:rsidR="00795024" w:rsidRPr="00782BBB" w:rsidRDefault="00795024">
      <w:pPr>
        <w:pStyle w:val="NormalWeb"/>
        <w:numPr>
          <w:ilvl w:val="1"/>
          <w:numId w:val="1"/>
        </w:numPr>
        <w:spacing w:before="240" w:beforeAutospacing="0" w:after="240" w:afterAutospacing="0" w:line="360" w:lineRule="auto"/>
        <w:ind w:left="0" w:firstLine="0"/>
        <w:jc w:val="both"/>
        <w:rPr>
          <w:rFonts w:ascii="Cambria" w:hAnsi="Cambria"/>
          <w:sz w:val="22"/>
          <w:szCs w:val="22"/>
        </w:rPr>
      </w:pPr>
      <w:r w:rsidRPr="00782BBB">
        <w:rPr>
          <w:rFonts w:ascii="Cambria" w:hAnsi="Cambria"/>
          <w:sz w:val="22"/>
          <w:szCs w:val="22"/>
        </w:rPr>
        <w:t xml:space="preserve">Os </w:t>
      </w:r>
      <w:r w:rsidR="00581866" w:rsidRPr="00782BBB">
        <w:rPr>
          <w:rFonts w:ascii="Cambria" w:hAnsi="Cambria"/>
          <w:sz w:val="22"/>
          <w:szCs w:val="22"/>
        </w:rPr>
        <w:t>gêneros alimentícios</w:t>
      </w:r>
      <w:r w:rsidRPr="00782BBB">
        <w:rPr>
          <w:rFonts w:ascii="Cambria" w:hAnsi="Cambria"/>
          <w:sz w:val="22"/>
          <w:szCs w:val="22"/>
        </w:rPr>
        <w:t xml:space="preserve"> são </w:t>
      </w:r>
      <w:r w:rsidR="00015965" w:rsidRPr="00782BBB">
        <w:rPr>
          <w:rFonts w:ascii="Cambria" w:hAnsi="Cambria"/>
          <w:sz w:val="22"/>
          <w:szCs w:val="22"/>
        </w:rPr>
        <w:t xml:space="preserve">destinados a manutenção das atividades de </w:t>
      </w:r>
      <w:r w:rsidR="00015965" w:rsidRPr="00782BBB">
        <w:rPr>
          <w:rFonts w:ascii="Cambria" w:hAnsi="Cambria"/>
          <w:color w:val="000000" w:themeColor="text1"/>
        </w:rPr>
        <w:t>todos os órgãos, unidades administrativas, unidades gestoras, setores, fundos e autarquias, deste Município de Piracanjuba, Estado de Goiás,</w:t>
      </w:r>
      <w:r w:rsidR="00015965" w:rsidRPr="00782BBB">
        <w:rPr>
          <w:rFonts w:ascii="Cambria" w:hAnsi="Cambria"/>
          <w:sz w:val="22"/>
          <w:szCs w:val="22"/>
        </w:rPr>
        <w:t xml:space="preserve"> </w:t>
      </w:r>
      <w:r w:rsidRPr="00782BBB">
        <w:rPr>
          <w:rFonts w:ascii="Cambria" w:hAnsi="Cambria"/>
          <w:sz w:val="22"/>
          <w:szCs w:val="22"/>
        </w:rPr>
        <w:t xml:space="preserve">melhorando a qualidade de vida da população. </w:t>
      </w:r>
    </w:p>
    <w:tbl>
      <w:tblPr>
        <w:tblStyle w:val="Tabelacomgrade"/>
        <w:tblW w:w="9067" w:type="dxa"/>
        <w:tblLook w:val="04A0" w:firstRow="1" w:lastRow="0" w:firstColumn="1" w:lastColumn="0" w:noHBand="0" w:noVBand="1"/>
      </w:tblPr>
      <w:tblGrid>
        <w:gridCol w:w="9067"/>
      </w:tblGrid>
      <w:tr w:rsidR="00795024" w:rsidRPr="00782BBB" w14:paraId="417F5CA8" w14:textId="77777777" w:rsidTr="003E44B0">
        <w:tc>
          <w:tcPr>
            <w:tcW w:w="9067" w:type="dxa"/>
            <w:shd w:val="clear" w:color="auto" w:fill="D9D9D9" w:themeFill="background1" w:themeFillShade="D9"/>
          </w:tcPr>
          <w:p w14:paraId="6A2C532A" w14:textId="77777777" w:rsidR="00795024" w:rsidRPr="00782BBB" w:rsidRDefault="00795024">
            <w:pPr>
              <w:pStyle w:val="PargrafodaLista"/>
              <w:numPr>
                <w:ilvl w:val="0"/>
                <w:numId w:val="1"/>
              </w:numPr>
              <w:spacing w:line="360" w:lineRule="auto"/>
              <w:rPr>
                <w:rFonts w:ascii="Cambria" w:hAnsi="Cambria"/>
                <w:bCs/>
                <w:sz w:val="22"/>
                <w:szCs w:val="22"/>
              </w:rPr>
            </w:pPr>
            <w:r w:rsidRPr="00782BBB">
              <w:rPr>
                <w:rFonts w:ascii="Cambria" w:hAnsi="Cambria"/>
                <w:b/>
                <w:sz w:val="22"/>
                <w:szCs w:val="22"/>
              </w:rPr>
              <w:t>DESCRIÇÃO DOS REQUISITOS DA CONTRATAÇÃO</w:t>
            </w:r>
          </w:p>
        </w:tc>
      </w:tr>
    </w:tbl>
    <w:p w14:paraId="34662B57" w14:textId="60B900B7" w:rsidR="00795024" w:rsidRPr="00782BBB" w:rsidRDefault="00015965">
      <w:pPr>
        <w:pStyle w:val="PargrafodaLista"/>
        <w:numPr>
          <w:ilvl w:val="1"/>
          <w:numId w:val="18"/>
        </w:numPr>
        <w:spacing w:before="240" w:after="240" w:line="360" w:lineRule="auto"/>
        <w:ind w:left="0" w:firstLine="0"/>
        <w:rPr>
          <w:rFonts w:ascii="Cambria" w:eastAsia="Times New Roman" w:hAnsi="Cambria" w:cs="Times New Roman"/>
          <w:b/>
          <w:bCs/>
          <w:lang w:eastAsia="pt-BR"/>
        </w:rPr>
      </w:pPr>
      <w:r w:rsidRPr="00782BBB">
        <w:rPr>
          <w:rFonts w:ascii="Cambria" w:hAnsi="Cambria"/>
        </w:rPr>
        <w:t xml:space="preserve">Aquisição de  gêneros alimentícios são destinados a manutenção das atividades de </w:t>
      </w:r>
      <w:r w:rsidRPr="00782BBB">
        <w:rPr>
          <w:rFonts w:ascii="Cambria" w:hAnsi="Cambria"/>
          <w:color w:val="000000" w:themeColor="text1"/>
        </w:rPr>
        <w:t>todos os órgãos, unidades administrativas, unidades gestoras, setores, fundos e autarquias, deste Município de Piracanjuba, Estado de Goiás.</w:t>
      </w:r>
    </w:p>
    <w:p w14:paraId="4E997CE6" w14:textId="64830550" w:rsidR="00795024" w:rsidRPr="00782BBB" w:rsidRDefault="00795024">
      <w:pPr>
        <w:pStyle w:val="PargrafodaLista"/>
        <w:numPr>
          <w:ilvl w:val="2"/>
          <w:numId w:val="18"/>
        </w:numPr>
        <w:spacing w:before="240" w:after="240" w:line="360" w:lineRule="auto"/>
        <w:ind w:left="0" w:firstLine="0"/>
        <w:rPr>
          <w:rFonts w:ascii="Cambria" w:eastAsia="Times New Roman" w:hAnsi="Cambria" w:cs="Times New Roman"/>
          <w:lang w:eastAsia="pt-BR"/>
        </w:rPr>
      </w:pPr>
      <w:r w:rsidRPr="00782BBB">
        <w:rPr>
          <w:rFonts w:ascii="Cambria" w:eastAsia="Times New Roman" w:hAnsi="Cambria" w:cs="Times New Roman"/>
          <w:b/>
          <w:bCs/>
          <w:lang w:val="pt-BR" w:eastAsia="pt-BR"/>
        </w:rPr>
        <w:t>Qualidade</w:t>
      </w:r>
      <w:r w:rsidRPr="00782BBB">
        <w:rPr>
          <w:rFonts w:ascii="Cambria" w:eastAsia="Times New Roman" w:hAnsi="Cambria" w:cs="Times New Roman"/>
          <w:lang w:val="pt-BR" w:eastAsia="pt-BR"/>
        </w:rPr>
        <w:t xml:space="preserve">: </w:t>
      </w:r>
      <w:r w:rsidR="00181164" w:rsidRPr="00782BBB">
        <w:rPr>
          <w:rFonts w:ascii="Cambria" w:eastAsia="Times New Roman" w:hAnsi="Cambria" w:cs="Times New Roman"/>
          <w:lang w:val="pt-BR" w:eastAsia="pt-BR"/>
        </w:rPr>
        <w:t>Os gêneros alimentícios, deverão estar em conformidade com CDC.</w:t>
      </w:r>
    </w:p>
    <w:p w14:paraId="2120D32C" w14:textId="47C614DC" w:rsidR="00A30B3A" w:rsidRPr="00782BBB" w:rsidRDefault="00795024">
      <w:pPr>
        <w:pStyle w:val="PargrafodaLista"/>
        <w:numPr>
          <w:ilvl w:val="2"/>
          <w:numId w:val="18"/>
        </w:numPr>
        <w:spacing w:before="240" w:after="240" w:line="360" w:lineRule="auto"/>
        <w:ind w:left="0" w:firstLine="0"/>
        <w:rPr>
          <w:rFonts w:ascii="Cambria" w:eastAsia="Times New Roman" w:hAnsi="Cambria" w:cs="Times New Roman"/>
          <w:lang w:val="pt-BR" w:eastAsia="pt-BR"/>
        </w:rPr>
      </w:pPr>
      <w:r w:rsidRPr="00782BBB">
        <w:rPr>
          <w:rFonts w:ascii="Cambria" w:eastAsia="Times New Roman" w:hAnsi="Cambria" w:cs="Times New Roman"/>
          <w:lang w:eastAsia="pt-BR"/>
        </w:rPr>
        <w:t xml:space="preserve"> </w:t>
      </w:r>
      <w:r w:rsidRPr="00782BBB">
        <w:rPr>
          <w:rFonts w:ascii="Cambria" w:eastAsia="Times New Roman" w:hAnsi="Cambria" w:cs="Times New Roman"/>
          <w:b/>
          <w:bCs/>
          <w:lang w:val="pt-BR" w:eastAsia="pt-BR"/>
        </w:rPr>
        <w:t>Entrega</w:t>
      </w:r>
      <w:r w:rsidRPr="00782BBB">
        <w:rPr>
          <w:rFonts w:ascii="Cambria" w:eastAsia="Times New Roman" w:hAnsi="Cambria" w:cs="Times New Roman"/>
          <w:lang w:val="pt-BR" w:eastAsia="pt-BR"/>
        </w:rPr>
        <w:t>: O</w:t>
      </w:r>
      <w:r w:rsidR="00181164" w:rsidRPr="00782BBB">
        <w:rPr>
          <w:rFonts w:ascii="Cambria" w:eastAsia="Times New Roman" w:hAnsi="Cambria" w:cs="Times New Roman"/>
          <w:lang w:val="pt-BR" w:eastAsia="pt-BR"/>
        </w:rPr>
        <w:t>s gêneros alimentícios</w:t>
      </w:r>
      <w:r w:rsidRPr="00782BBB">
        <w:rPr>
          <w:rFonts w:ascii="Cambria" w:eastAsia="Times New Roman" w:hAnsi="Cambria" w:cs="Times New Roman"/>
          <w:lang w:val="pt-BR" w:eastAsia="pt-BR"/>
        </w:rPr>
        <w:t xml:space="preserve"> </w:t>
      </w:r>
      <w:r w:rsidR="00E81CFC" w:rsidRPr="00782BBB">
        <w:rPr>
          <w:rFonts w:ascii="Cambria" w:eastAsia="Times New Roman" w:hAnsi="Cambria" w:cs="Times New Roman"/>
          <w:lang w:val="pt-BR" w:eastAsia="pt-BR"/>
        </w:rPr>
        <w:t>devem</w:t>
      </w:r>
      <w:r w:rsidRPr="00782BBB">
        <w:rPr>
          <w:rFonts w:ascii="Cambria" w:eastAsia="Times New Roman" w:hAnsi="Cambria" w:cs="Times New Roman"/>
          <w:lang w:val="pt-BR" w:eastAsia="pt-BR"/>
        </w:rPr>
        <w:t xml:space="preserve"> ser entregue</w:t>
      </w:r>
      <w:r w:rsidR="00E52819" w:rsidRPr="00782BBB">
        <w:rPr>
          <w:rFonts w:ascii="Cambria" w:eastAsia="Times New Roman" w:hAnsi="Cambria" w:cs="Times New Roman"/>
          <w:lang w:val="pt-BR" w:eastAsia="pt-BR"/>
        </w:rPr>
        <w:t>s</w:t>
      </w:r>
      <w:r w:rsidRPr="00782BBB">
        <w:rPr>
          <w:rFonts w:ascii="Cambria" w:eastAsia="Times New Roman" w:hAnsi="Cambria" w:cs="Times New Roman"/>
          <w:lang w:val="pt-BR" w:eastAsia="pt-BR"/>
        </w:rPr>
        <w:t xml:space="preserve"> no local e prazo estipulados pel</w:t>
      </w:r>
      <w:r w:rsidR="00181164" w:rsidRPr="00782BBB">
        <w:rPr>
          <w:rFonts w:ascii="Cambria" w:eastAsia="Times New Roman" w:hAnsi="Cambria" w:cs="Times New Roman"/>
          <w:lang w:val="pt-BR" w:eastAsia="pt-BR"/>
        </w:rPr>
        <w:t xml:space="preserve">a Ordem de </w:t>
      </w:r>
      <w:r w:rsidR="00A55D2B" w:rsidRPr="00782BBB">
        <w:rPr>
          <w:rFonts w:ascii="Cambria" w:eastAsia="Times New Roman" w:hAnsi="Cambria" w:cs="Times New Roman"/>
          <w:lang w:val="pt-BR" w:eastAsia="pt-BR"/>
        </w:rPr>
        <w:t>Fornecimento</w:t>
      </w:r>
      <w:r w:rsidR="00181164" w:rsidRPr="00782BBB">
        <w:rPr>
          <w:rFonts w:ascii="Cambria" w:eastAsia="Times New Roman" w:hAnsi="Cambria" w:cs="Times New Roman"/>
          <w:lang w:val="pt-BR" w:eastAsia="pt-BR"/>
        </w:rPr>
        <w:t>.</w:t>
      </w:r>
    </w:p>
    <w:tbl>
      <w:tblPr>
        <w:tblStyle w:val="Tabelacomgrade"/>
        <w:tblW w:w="0" w:type="auto"/>
        <w:tblLook w:val="04A0" w:firstRow="1" w:lastRow="0" w:firstColumn="1" w:lastColumn="0" w:noHBand="0" w:noVBand="1"/>
      </w:tblPr>
      <w:tblGrid>
        <w:gridCol w:w="8779"/>
      </w:tblGrid>
      <w:tr w:rsidR="00795024" w:rsidRPr="00782BBB" w14:paraId="5BE84A55" w14:textId="77777777" w:rsidTr="003E44B0">
        <w:tc>
          <w:tcPr>
            <w:tcW w:w="8779" w:type="dxa"/>
            <w:shd w:val="clear" w:color="auto" w:fill="D9D9D9" w:themeFill="background1" w:themeFillShade="D9"/>
          </w:tcPr>
          <w:p w14:paraId="34FCA8E6" w14:textId="77777777" w:rsidR="00795024" w:rsidRPr="00782BBB" w:rsidRDefault="00795024">
            <w:pPr>
              <w:pStyle w:val="PargrafodaLista"/>
              <w:numPr>
                <w:ilvl w:val="0"/>
                <w:numId w:val="2"/>
              </w:numPr>
              <w:spacing w:line="360" w:lineRule="auto"/>
              <w:rPr>
                <w:rFonts w:ascii="Cambria" w:hAnsi="Cambria"/>
                <w:b/>
                <w:sz w:val="22"/>
                <w:szCs w:val="22"/>
              </w:rPr>
            </w:pPr>
            <w:r w:rsidRPr="00782BBB">
              <w:rPr>
                <w:rFonts w:ascii="Cambria" w:hAnsi="Cambria"/>
                <w:b/>
                <w:sz w:val="22"/>
                <w:szCs w:val="22"/>
              </w:rPr>
              <w:t>- LEVANTAMENTO DO MERCADO</w:t>
            </w:r>
          </w:p>
        </w:tc>
      </w:tr>
    </w:tbl>
    <w:p w14:paraId="7B5D67FC" w14:textId="33D47AC6" w:rsidR="00795024" w:rsidRPr="00782BBB" w:rsidRDefault="00181164">
      <w:pPr>
        <w:pStyle w:val="NormalWeb"/>
        <w:numPr>
          <w:ilvl w:val="1"/>
          <w:numId w:val="3"/>
        </w:numPr>
        <w:spacing w:before="240" w:beforeAutospacing="0" w:after="240" w:afterAutospacing="0" w:line="360" w:lineRule="auto"/>
        <w:ind w:left="0" w:firstLine="0"/>
        <w:jc w:val="both"/>
        <w:rPr>
          <w:rFonts w:ascii="Cambria" w:hAnsi="Cambria"/>
          <w:sz w:val="22"/>
          <w:szCs w:val="22"/>
        </w:rPr>
      </w:pPr>
      <w:r w:rsidRPr="00782BBB">
        <w:rPr>
          <w:rFonts w:ascii="Cambria" w:hAnsi="Cambria"/>
          <w:sz w:val="22"/>
          <w:szCs w:val="22"/>
        </w:rPr>
        <w:t>A média</w:t>
      </w:r>
      <w:r w:rsidR="00795024" w:rsidRPr="00782BBB">
        <w:rPr>
          <w:rFonts w:ascii="Cambria" w:hAnsi="Cambria"/>
          <w:sz w:val="22"/>
          <w:szCs w:val="22"/>
        </w:rPr>
        <w:t xml:space="preserve"> de referência foi elaborada com base </w:t>
      </w:r>
      <w:r w:rsidRPr="00782BBB">
        <w:rPr>
          <w:rFonts w:ascii="Cambria" w:hAnsi="Cambria"/>
          <w:sz w:val="22"/>
          <w:szCs w:val="22"/>
        </w:rPr>
        <w:t>no mínimo em 03 (três) orçamentos em banco de preços “eletrônico”</w:t>
      </w:r>
      <w:r w:rsidR="00795024" w:rsidRPr="00782BBB">
        <w:rPr>
          <w:rFonts w:ascii="Cambria" w:hAnsi="Cambria"/>
          <w:sz w:val="22"/>
          <w:szCs w:val="22"/>
        </w:rPr>
        <w:t>. Os preços e unidades dimensionais foram obtidos conforme os indicadores do Sistema Nacional de Pesquisa de Custos</w:t>
      </w:r>
      <w:r w:rsidRPr="00782BBB">
        <w:rPr>
          <w:rFonts w:ascii="Cambria" w:hAnsi="Cambria"/>
          <w:sz w:val="22"/>
          <w:szCs w:val="22"/>
        </w:rPr>
        <w:t>.</w:t>
      </w:r>
    </w:p>
    <w:tbl>
      <w:tblPr>
        <w:tblStyle w:val="Tabelacomgrade"/>
        <w:tblW w:w="9067" w:type="dxa"/>
        <w:tblLook w:val="04A0" w:firstRow="1" w:lastRow="0" w:firstColumn="1" w:lastColumn="0" w:noHBand="0" w:noVBand="1"/>
      </w:tblPr>
      <w:tblGrid>
        <w:gridCol w:w="9067"/>
      </w:tblGrid>
      <w:tr w:rsidR="00795024" w:rsidRPr="00782BBB" w14:paraId="2C3E77EB" w14:textId="77777777" w:rsidTr="003E44B0">
        <w:tc>
          <w:tcPr>
            <w:tcW w:w="9067" w:type="dxa"/>
            <w:shd w:val="clear" w:color="auto" w:fill="D9D9D9" w:themeFill="background1" w:themeFillShade="D9"/>
          </w:tcPr>
          <w:p w14:paraId="496B162C" w14:textId="77777777" w:rsidR="00795024" w:rsidRPr="00782BBB" w:rsidRDefault="00795024">
            <w:pPr>
              <w:pStyle w:val="PargrafodaLista"/>
              <w:numPr>
                <w:ilvl w:val="0"/>
                <w:numId w:val="4"/>
              </w:numPr>
              <w:spacing w:line="360" w:lineRule="auto"/>
              <w:rPr>
                <w:rFonts w:ascii="Cambria" w:hAnsi="Cambria"/>
                <w:b/>
                <w:sz w:val="22"/>
                <w:szCs w:val="22"/>
              </w:rPr>
            </w:pPr>
            <w:r w:rsidRPr="00782BBB">
              <w:rPr>
                <w:rFonts w:ascii="Cambria" w:hAnsi="Cambria"/>
                <w:b/>
                <w:sz w:val="22"/>
                <w:szCs w:val="22"/>
              </w:rPr>
              <w:t>DESCRIÇÃO DA SOLUÇÃO COMO UM TODO</w:t>
            </w:r>
          </w:p>
        </w:tc>
      </w:tr>
    </w:tbl>
    <w:p w14:paraId="3E8ACCBC" w14:textId="182BEDB7" w:rsidR="00795024" w:rsidRPr="00782BBB" w:rsidRDefault="00795024">
      <w:pPr>
        <w:pStyle w:val="PargrafodaLista"/>
        <w:numPr>
          <w:ilvl w:val="1"/>
          <w:numId w:val="4"/>
        </w:numPr>
        <w:tabs>
          <w:tab w:val="left" w:pos="426"/>
        </w:tabs>
        <w:spacing w:before="240" w:after="240" w:line="360" w:lineRule="auto"/>
        <w:ind w:left="0" w:firstLine="0"/>
        <w:rPr>
          <w:rFonts w:ascii="Cambria" w:hAnsi="Cambria" w:cs="Times New Roman"/>
          <w:lang w:val="pt-BR"/>
        </w:rPr>
      </w:pPr>
      <w:r w:rsidRPr="00782BBB">
        <w:rPr>
          <w:rFonts w:ascii="Cambria" w:hAnsi="Cambria" w:cs="Times New Roman"/>
          <w:lang w:val="pt-BR"/>
        </w:rPr>
        <w:t xml:space="preserve">Será realizada a contratação de pessoa jurídica especializada para fornecimento de </w:t>
      </w:r>
      <w:r w:rsidR="00181164" w:rsidRPr="00782BBB">
        <w:rPr>
          <w:rFonts w:ascii="Cambria" w:hAnsi="Cambria" w:cs="Times New Roman"/>
          <w:lang w:val="pt-BR"/>
        </w:rPr>
        <w:t>gêneros de alimentação</w:t>
      </w:r>
      <w:r w:rsidRPr="00782BBB">
        <w:rPr>
          <w:rFonts w:ascii="Cambria" w:hAnsi="Cambria" w:cs="Times New Roman"/>
          <w:lang w:val="pt-BR"/>
        </w:rPr>
        <w:t xml:space="preserve"> através de processo licitatório, na modalidade de </w:t>
      </w:r>
      <w:r w:rsidR="00181164" w:rsidRPr="00782BBB">
        <w:rPr>
          <w:rFonts w:ascii="Cambria" w:hAnsi="Cambria" w:cs="Times New Roman"/>
          <w:lang w:val="pt-BR"/>
        </w:rPr>
        <w:t>Pregão Eletrônico</w:t>
      </w:r>
      <w:r w:rsidRPr="00782BBB">
        <w:rPr>
          <w:rFonts w:ascii="Cambria" w:hAnsi="Cambria" w:cs="Times New Roman"/>
          <w:lang w:val="pt-BR"/>
        </w:rPr>
        <w:t>, ou mediante adesão a atas existentes. A escolha da modalidade será feita com base em critérios de economicidade e eficiência, visando garantir a melhor relação custo-benefício para o município.</w:t>
      </w:r>
    </w:p>
    <w:p w14:paraId="3B1D1322" w14:textId="0B72400C" w:rsidR="00795024" w:rsidRPr="00782BBB" w:rsidRDefault="00795024">
      <w:pPr>
        <w:pStyle w:val="PargrafodaLista"/>
        <w:numPr>
          <w:ilvl w:val="1"/>
          <w:numId w:val="4"/>
        </w:numPr>
        <w:tabs>
          <w:tab w:val="left" w:pos="426"/>
        </w:tabs>
        <w:spacing w:before="240" w:after="240" w:line="360" w:lineRule="auto"/>
        <w:ind w:left="0" w:firstLine="0"/>
        <w:rPr>
          <w:rFonts w:ascii="Cambria" w:hAnsi="Cambria" w:cs="Times New Roman"/>
        </w:rPr>
      </w:pPr>
      <w:r w:rsidRPr="00782BBB">
        <w:rPr>
          <w:rFonts w:ascii="Cambria" w:hAnsi="Cambria" w:cs="Times New Roman"/>
          <w:lang w:val="pt-BR"/>
        </w:rPr>
        <w:t>Não se vislumbra nenhuma dificuldade de atendimento da demanda pelo mercado local. Qualquer empresa que atue na área e possua experiência comprovada no fornecimento d</w:t>
      </w:r>
      <w:r w:rsidR="00181164" w:rsidRPr="00782BBB">
        <w:rPr>
          <w:rFonts w:ascii="Cambria" w:hAnsi="Cambria" w:cs="Times New Roman"/>
          <w:lang w:val="pt-BR"/>
        </w:rPr>
        <w:t>os gêneros de alimentação</w:t>
      </w:r>
      <w:r w:rsidRPr="00782BBB">
        <w:rPr>
          <w:rFonts w:ascii="Cambria" w:hAnsi="Cambria" w:cs="Times New Roman"/>
          <w:lang w:val="pt-BR"/>
        </w:rPr>
        <w:t xml:space="preserve"> estará apta a participar do processo licitatório. O mercado regional possui empresas </w:t>
      </w:r>
      <w:r w:rsidRPr="00782BBB">
        <w:rPr>
          <w:rFonts w:ascii="Cambria" w:hAnsi="Cambria" w:cs="Times New Roman"/>
          <w:lang w:val="pt-BR"/>
        </w:rPr>
        <w:lastRenderedPageBreak/>
        <w:t>qualificadas e com capacidade para atender às necessidades do projeto.</w:t>
      </w:r>
    </w:p>
    <w:tbl>
      <w:tblPr>
        <w:tblStyle w:val="Tabelacomgrade"/>
        <w:tblW w:w="9067" w:type="dxa"/>
        <w:tblLook w:val="04A0" w:firstRow="1" w:lastRow="0" w:firstColumn="1" w:lastColumn="0" w:noHBand="0" w:noVBand="1"/>
      </w:tblPr>
      <w:tblGrid>
        <w:gridCol w:w="9067"/>
      </w:tblGrid>
      <w:tr w:rsidR="00795024" w:rsidRPr="00782BBB" w14:paraId="254F41C8" w14:textId="77777777" w:rsidTr="003E44B0">
        <w:tc>
          <w:tcPr>
            <w:tcW w:w="9067" w:type="dxa"/>
            <w:shd w:val="clear" w:color="auto" w:fill="D9D9D9" w:themeFill="background1" w:themeFillShade="D9"/>
          </w:tcPr>
          <w:p w14:paraId="6573C4BC" w14:textId="77777777" w:rsidR="00795024" w:rsidRPr="00782BBB" w:rsidRDefault="00795024">
            <w:pPr>
              <w:pStyle w:val="PargrafodaLista"/>
              <w:numPr>
                <w:ilvl w:val="0"/>
                <w:numId w:val="4"/>
              </w:numPr>
              <w:spacing w:line="360" w:lineRule="auto"/>
              <w:rPr>
                <w:rFonts w:ascii="Cambria" w:hAnsi="Cambria"/>
                <w:b/>
                <w:sz w:val="22"/>
                <w:szCs w:val="22"/>
              </w:rPr>
            </w:pPr>
            <w:r w:rsidRPr="00782BBB">
              <w:rPr>
                <w:rFonts w:ascii="Cambria" w:hAnsi="Cambria"/>
                <w:b/>
                <w:sz w:val="22"/>
                <w:szCs w:val="22"/>
              </w:rPr>
              <w:t>ESTIMATIVA DAS QUANTIDADES A SEREM CONTRATADAS</w:t>
            </w:r>
          </w:p>
        </w:tc>
      </w:tr>
    </w:tbl>
    <w:p w14:paraId="1E203A34" w14:textId="2E161E75" w:rsidR="00795024" w:rsidRPr="00782BBB" w:rsidRDefault="00795024">
      <w:pPr>
        <w:pStyle w:val="PargrafodaLista"/>
        <w:numPr>
          <w:ilvl w:val="1"/>
          <w:numId w:val="5"/>
        </w:numPr>
        <w:spacing w:before="240" w:after="240" w:line="360" w:lineRule="auto"/>
        <w:ind w:left="0" w:firstLine="0"/>
        <w:rPr>
          <w:rFonts w:ascii="Cambria" w:hAnsi="Cambria" w:cs="Times New Roman"/>
          <w:b/>
          <w:bCs/>
        </w:rPr>
      </w:pPr>
      <w:r w:rsidRPr="00782BBB">
        <w:rPr>
          <w:rFonts w:ascii="Cambria" w:eastAsia="Times New Roman" w:hAnsi="Cambria" w:cs="Times New Roman"/>
          <w:lang w:val="pt-BR" w:eastAsia="pt-BR"/>
        </w:rPr>
        <w:t xml:space="preserve">Os quantitativos dos </w:t>
      </w:r>
      <w:r w:rsidR="00581866" w:rsidRPr="00782BBB">
        <w:rPr>
          <w:rFonts w:ascii="Cambria" w:eastAsia="Times New Roman" w:hAnsi="Cambria" w:cs="Times New Roman"/>
          <w:lang w:val="pt-BR" w:eastAsia="pt-BR"/>
        </w:rPr>
        <w:t>gêneros alimentícios</w:t>
      </w:r>
      <w:r w:rsidRPr="00782BBB">
        <w:rPr>
          <w:rFonts w:ascii="Cambria" w:eastAsia="Times New Roman" w:hAnsi="Cambria" w:cs="Times New Roman"/>
          <w:lang w:val="pt-BR" w:eastAsia="pt-BR"/>
        </w:rPr>
        <w:t xml:space="preserve"> correlacionados ao objeto a ser pleiteado foram obtidos através de levantamento técnico realizado pela</w:t>
      </w:r>
      <w:r w:rsidR="00181164" w:rsidRPr="00782BBB">
        <w:rPr>
          <w:rFonts w:ascii="Cambria" w:eastAsia="Times New Roman" w:hAnsi="Cambria" w:cs="Times New Roman"/>
          <w:lang w:val="pt-BR" w:eastAsia="pt-BR"/>
        </w:rPr>
        <w:t>s</w:t>
      </w:r>
      <w:r w:rsidRPr="00782BBB">
        <w:rPr>
          <w:rFonts w:ascii="Cambria" w:eastAsia="Times New Roman" w:hAnsi="Cambria" w:cs="Times New Roman"/>
          <w:lang w:val="pt-BR" w:eastAsia="pt-BR"/>
        </w:rPr>
        <w:t xml:space="preserve"> própria</w:t>
      </w:r>
      <w:r w:rsidR="00181164" w:rsidRPr="00782BBB">
        <w:rPr>
          <w:rFonts w:ascii="Cambria" w:eastAsia="Times New Roman" w:hAnsi="Cambria" w:cs="Times New Roman"/>
          <w:lang w:val="pt-BR" w:eastAsia="pt-BR"/>
        </w:rPr>
        <w:t>s</w:t>
      </w:r>
      <w:r w:rsidRPr="00782BBB">
        <w:rPr>
          <w:rFonts w:ascii="Cambria" w:eastAsia="Times New Roman" w:hAnsi="Cambria" w:cs="Times New Roman"/>
          <w:lang w:val="pt-BR" w:eastAsia="pt-BR"/>
        </w:rPr>
        <w:t xml:space="preserve"> Secretaria</w:t>
      </w:r>
      <w:r w:rsidR="00181164" w:rsidRPr="00782BBB">
        <w:rPr>
          <w:rFonts w:ascii="Cambria" w:eastAsia="Times New Roman" w:hAnsi="Cambria" w:cs="Times New Roman"/>
          <w:lang w:val="pt-BR" w:eastAsia="pt-BR"/>
        </w:rPr>
        <w:t xml:space="preserve">s. </w:t>
      </w:r>
    </w:p>
    <w:p w14:paraId="44358DC1" w14:textId="150CE693" w:rsidR="00795024" w:rsidRPr="00782BBB" w:rsidRDefault="00795024">
      <w:pPr>
        <w:pStyle w:val="PargrafodaLista"/>
        <w:numPr>
          <w:ilvl w:val="1"/>
          <w:numId w:val="5"/>
        </w:numPr>
        <w:spacing w:before="240" w:after="240" w:line="360" w:lineRule="auto"/>
        <w:ind w:left="0" w:firstLine="0"/>
        <w:rPr>
          <w:rFonts w:ascii="Cambria" w:hAnsi="Cambria" w:cs="Times New Roman"/>
          <w:b/>
          <w:bCs/>
        </w:rPr>
      </w:pPr>
      <w:r w:rsidRPr="00782BBB">
        <w:rPr>
          <w:rFonts w:ascii="Cambria" w:hAnsi="Cambria" w:cs="Times New Roman"/>
        </w:rPr>
        <w:t xml:space="preserve">A estimativa das quantidades a serem contratadas foi realizada por meio de levantamento </w:t>
      </w:r>
      <w:r w:rsidR="00181164" w:rsidRPr="00782BBB">
        <w:rPr>
          <w:rFonts w:ascii="Cambria" w:hAnsi="Cambria" w:cs="Times New Roman"/>
        </w:rPr>
        <w:t>nos últimos 03(três) anos</w:t>
      </w:r>
      <w:r w:rsidRPr="00782BBB">
        <w:rPr>
          <w:rFonts w:ascii="Cambria" w:hAnsi="Cambria" w:cs="Times New Roman"/>
        </w:rPr>
        <w:t xml:space="preserve">. Importante ressaltar que essa estimativa não se limita exclusivamente </w:t>
      </w:r>
      <w:r w:rsidR="00181164" w:rsidRPr="00782BBB">
        <w:rPr>
          <w:rFonts w:ascii="Cambria" w:hAnsi="Cambria" w:cs="Times New Roman"/>
        </w:rPr>
        <w:t xml:space="preserve">as informações no sistema, </w:t>
      </w:r>
      <w:r w:rsidRPr="00782BBB">
        <w:rPr>
          <w:rFonts w:ascii="Cambria" w:hAnsi="Cambria" w:cs="Times New Roman"/>
        </w:rPr>
        <w:t xml:space="preserve"> sendo passível de ajustes conforme a necessidade de intervenção em outras áreas que venham a ser identificadas durante a execução dos </w:t>
      </w:r>
      <w:r w:rsidR="00581866" w:rsidRPr="00782BBB">
        <w:rPr>
          <w:rFonts w:ascii="Cambria" w:hAnsi="Cambria" w:cs="Times New Roman"/>
        </w:rPr>
        <w:t>gêneros alimentícios</w:t>
      </w:r>
      <w:r w:rsidRPr="00782BBB">
        <w:rPr>
          <w:rFonts w:ascii="Cambria" w:hAnsi="Cambria" w:cs="Times New Roman"/>
        </w:rPr>
        <w:t>.</w:t>
      </w:r>
    </w:p>
    <w:tbl>
      <w:tblPr>
        <w:tblStyle w:val="Tabelacomgrade"/>
        <w:tblW w:w="9067" w:type="dxa"/>
        <w:tblLook w:val="04A0" w:firstRow="1" w:lastRow="0" w:firstColumn="1" w:lastColumn="0" w:noHBand="0" w:noVBand="1"/>
      </w:tblPr>
      <w:tblGrid>
        <w:gridCol w:w="9067"/>
      </w:tblGrid>
      <w:tr w:rsidR="00795024" w:rsidRPr="00782BBB" w14:paraId="77C07CCD" w14:textId="77777777" w:rsidTr="003E44B0">
        <w:tc>
          <w:tcPr>
            <w:tcW w:w="9067" w:type="dxa"/>
            <w:shd w:val="clear" w:color="auto" w:fill="D9D9D9" w:themeFill="background1" w:themeFillShade="D9"/>
          </w:tcPr>
          <w:p w14:paraId="558C059F" w14:textId="77777777" w:rsidR="00795024" w:rsidRPr="00782BBB" w:rsidRDefault="00795024">
            <w:pPr>
              <w:pStyle w:val="PargrafodaLista"/>
              <w:numPr>
                <w:ilvl w:val="0"/>
                <w:numId w:val="4"/>
              </w:numPr>
              <w:spacing w:line="360" w:lineRule="auto"/>
              <w:rPr>
                <w:rFonts w:ascii="Cambria" w:hAnsi="Cambria" w:cs="Times New Roman"/>
                <w:b/>
                <w:sz w:val="22"/>
                <w:szCs w:val="22"/>
              </w:rPr>
            </w:pPr>
            <w:r w:rsidRPr="00782BBB">
              <w:rPr>
                <w:rFonts w:ascii="Cambria" w:hAnsi="Cambria" w:cs="Times New Roman"/>
                <w:b/>
                <w:sz w:val="22"/>
                <w:szCs w:val="22"/>
              </w:rPr>
              <w:t xml:space="preserve"> – ESTIMATIVA DE VALORES</w:t>
            </w:r>
          </w:p>
        </w:tc>
      </w:tr>
    </w:tbl>
    <w:p w14:paraId="7B6929B9" w14:textId="2436389E" w:rsidR="00795024" w:rsidRPr="00782BBB" w:rsidRDefault="00795024">
      <w:pPr>
        <w:pStyle w:val="PargrafodaLista"/>
        <w:numPr>
          <w:ilvl w:val="1"/>
          <w:numId w:val="8"/>
        </w:numPr>
        <w:tabs>
          <w:tab w:val="left" w:pos="426"/>
        </w:tabs>
        <w:spacing w:before="240" w:after="240" w:line="360" w:lineRule="auto"/>
        <w:ind w:left="0" w:firstLine="0"/>
        <w:rPr>
          <w:rFonts w:ascii="Cambria" w:hAnsi="Cambria" w:cs="Times New Roman"/>
        </w:rPr>
      </w:pPr>
      <w:r w:rsidRPr="00782BBB">
        <w:rPr>
          <w:rFonts w:ascii="Cambria" w:hAnsi="Cambria" w:cs="Times New Roman"/>
        </w:rPr>
        <w:t xml:space="preserve">Os preços </w:t>
      </w:r>
      <w:r w:rsidR="00181164" w:rsidRPr="00782BBB">
        <w:rPr>
          <w:rFonts w:ascii="Cambria" w:hAnsi="Cambria" w:cs="Times New Roman"/>
        </w:rPr>
        <w:t>médios</w:t>
      </w:r>
      <w:r w:rsidR="00251D4D" w:rsidRPr="00782BBB">
        <w:rPr>
          <w:rFonts w:ascii="Cambria" w:hAnsi="Cambria" w:cs="Times New Roman"/>
        </w:rPr>
        <w:t xml:space="preserve"> e  </w:t>
      </w:r>
      <w:r w:rsidRPr="00782BBB">
        <w:rPr>
          <w:rFonts w:ascii="Cambria" w:hAnsi="Cambria" w:cs="Times New Roman"/>
        </w:rPr>
        <w:t xml:space="preserve">quantitativos, foram obtidos de acordo com as fontes informadas </w:t>
      </w:r>
      <w:r w:rsidR="00251D4D" w:rsidRPr="00782BBB">
        <w:rPr>
          <w:rFonts w:ascii="Cambria" w:hAnsi="Cambria" w:cs="Times New Roman"/>
        </w:rPr>
        <w:t xml:space="preserve">em banco de preços, dando prioridade a cotações eletrônicas. </w:t>
      </w:r>
    </w:p>
    <w:tbl>
      <w:tblPr>
        <w:tblStyle w:val="Tabelacomgrade"/>
        <w:tblW w:w="9067" w:type="dxa"/>
        <w:tblLook w:val="04A0" w:firstRow="1" w:lastRow="0" w:firstColumn="1" w:lastColumn="0" w:noHBand="0" w:noVBand="1"/>
      </w:tblPr>
      <w:tblGrid>
        <w:gridCol w:w="9067"/>
      </w:tblGrid>
      <w:tr w:rsidR="00795024" w:rsidRPr="00782BBB" w14:paraId="242B5435" w14:textId="77777777" w:rsidTr="003E44B0">
        <w:tc>
          <w:tcPr>
            <w:tcW w:w="9067" w:type="dxa"/>
            <w:shd w:val="clear" w:color="auto" w:fill="D9D9D9" w:themeFill="background1" w:themeFillShade="D9"/>
          </w:tcPr>
          <w:p w14:paraId="0C729E30" w14:textId="77777777" w:rsidR="00795024" w:rsidRPr="00782BBB" w:rsidRDefault="00795024">
            <w:pPr>
              <w:pStyle w:val="PargrafodaLista"/>
              <w:numPr>
                <w:ilvl w:val="0"/>
                <w:numId w:val="6"/>
              </w:numPr>
              <w:spacing w:line="360" w:lineRule="auto"/>
              <w:rPr>
                <w:rFonts w:ascii="Cambria" w:hAnsi="Cambria" w:cs="Times New Roman"/>
                <w:b/>
                <w:sz w:val="22"/>
                <w:szCs w:val="22"/>
              </w:rPr>
            </w:pPr>
            <w:r w:rsidRPr="00782BBB">
              <w:rPr>
                <w:rFonts w:ascii="Cambria" w:hAnsi="Cambria" w:cs="Times New Roman"/>
                <w:b/>
                <w:sz w:val="22"/>
                <w:szCs w:val="22"/>
              </w:rPr>
              <w:t>JUSTIFICATIVA PARA O PARCELAMENTO OU NÃO DA CONTRATAÇÃO</w:t>
            </w:r>
          </w:p>
        </w:tc>
      </w:tr>
    </w:tbl>
    <w:p w14:paraId="0AF8EF7F" w14:textId="49643C01" w:rsidR="00795024" w:rsidRPr="00782BBB" w:rsidRDefault="00795024">
      <w:pPr>
        <w:pStyle w:val="PargrafodaLista"/>
        <w:numPr>
          <w:ilvl w:val="1"/>
          <w:numId w:val="6"/>
        </w:numPr>
        <w:spacing w:before="240" w:after="240" w:line="360" w:lineRule="auto"/>
        <w:ind w:left="0" w:firstLine="0"/>
        <w:rPr>
          <w:rFonts w:ascii="Cambria" w:hAnsi="Cambria" w:cs="Times New Roman"/>
        </w:rPr>
      </w:pPr>
      <w:r w:rsidRPr="00782BBB">
        <w:rPr>
          <w:rFonts w:ascii="Cambria" w:hAnsi="Cambria" w:cs="Times New Roman"/>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tbl>
      <w:tblPr>
        <w:tblStyle w:val="Tabelacomgrade"/>
        <w:tblW w:w="9067" w:type="dxa"/>
        <w:tblLook w:val="04A0" w:firstRow="1" w:lastRow="0" w:firstColumn="1" w:lastColumn="0" w:noHBand="0" w:noVBand="1"/>
      </w:tblPr>
      <w:tblGrid>
        <w:gridCol w:w="9067"/>
      </w:tblGrid>
      <w:tr w:rsidR="00795024" w:rsidRPr="00782BBB" w14:paraId="628A8C3F" w14:textId="77777777" w:rsidTr="003E44B0">
        <w:tc>
          <w:tcPr>
            <w:tcW w:w="9067" w:type="dxa"/>
            <w:shd w:val="clear" w:color="auto" w:fill="D9D9D9" w:themeFill="background1" w:themeFillShade="D9"/>
          </w:tcPr>
          <w:p w14:paraId="0B08900A" w14:textId="77777777" w:rsidR="00795024" w:rsidRPr="00782BBB" w:rsidRDefault="00795024">
            <w:pPr>
              <w:pStyle w:val="PargrafodaLista"/>
              <w:numPr>
                <w:ilvl w:val="0"/>
                <w:numId w:val="7"/>
              </w:numPr>
              <w:spacing w:line="360" w:lineRule="auto"/>
              <w:rPr>
                <w:rFonts w:ascii="Cambria" w:hAnsi="Cambria" w:cs="Times New Roman"/>
                <w:b/>
                <w:sz w:val="22"/>
                <w:szCs w:val="22"/>
              </w:rPr>
            </w:pPr>
            <w:r w:rsidRPr="00782BBB">
              <w:rPr>
                <w:rFonts w:ascii="Cambria" w:hAnsi="Cambria" w:cs="Times New Roman"/>
                <w:b/>
                <w:sz w:val="22"/>
                <w:szCs w:val="22"/>
              </w:rPr>
              <w:t>RESULTADOS PRETENDIDOS</w:t>
            </w:r>
          </w:p>
        </w:tc>
      </w:tr>
    </w:tbl>
    <w:p w14:paraId="78334B10" w14:textId="77777777" w:rsidR="00795024" w:rsidRPr="00782BBB" w:rsidRDefault="00795024">
      <w:pPr>
        <w:pStyle w:val="Default"/>
        <w:numPr>
          <w:ilvl w:val="1"/>
          <w:numId w:val="10"/>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 xml:space="preserve">Pretende-se, com o presente processo licitatório, assegurar a seleção da proposta apta a gerar a contratação mais vantajosa para o Município. </w:t>
      </w:r>
    </w:p>
    <w:p w14:paraId="38728DE5" w14:textId="1AF1CFE0" w:rsidR="00795024" w:rsidRPr="00782BBB" w:rsidRDefault="00795024">
      <w:pPr>
        <w:pStyle w:val="Default"/>
        <w:numPr>
          <w:ilvl w:val="1"/>
          <w:numId w:val="10"/>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Sustentabilidade e Responsabilidade Ambiental: A sustentabilidade e impacto ambiental serão abordados com a redução do impacto ambiental através da fresagem controlada e reciclagem de materiais, quando possível, e a conformidade com as regulamentações ambientais e obtenção das licenças necessárias para minimizar os impactos negativos no meio ambiente.</w:t>
      </w:r>
    </w:p>
    <w:tbl>
      <w:tblPr>
        <w:tblStyle w:val="Tabelacomgrade"/>
        <w:tblW w:w="9067" w:type="dxa"/>
        <w:tblLook w:val="04A0" w:firstRow="1" w:lastRow="0" w:firstColumn="1" w:lastColumn="0" w:noHBand="0" w:noVBand="1"/>
      </w:tblPr>
      <w:tblGrid>
        <w:gridCol w:w="9067"/>
      </w:tblGrid>
      <w:tr w:rsidR="00795024" w:rsidRPr="00782BBB" w14:paraId="0F2CC028" w14:textId="77777777" w:rsidTr="003E44B0">
        <w:tc>
          <w:tcPr>
            <w:tcW w:w="9067" w:type="dxa"/>
            <w:shd w:val="clear" w:color="auto" w:fill="D9D9D9" w:themeFill="background1" w:themeFillShade="D9"/>
          </w:tcPr>
          <w:p w14:paraId="1DBA4D1B" w14:textId="77777777" w:rsidR="00795024" w:rsidRPr="00782BBB" w:rsidRDefault="00795024">
            <w:pPr>
              <w:pStyle w:val="PargrafodaLista"/>
              <w:numPr>
                <w:ilvl w:val="0"/>
                <w:numId w:val="9"/>
              </w:numPr>
              <w:spacing w:line="360" w:lineRule="auto"/>
              <w:rPr>
                <w:rFonts w:ascii="Cambria" w:hAnsi="Cambria" w:cs="Times New Roman"/>
                <w:b/>
                <w:sz w:val="22"/>
                <w:szCs w:val="22"/>
              </w:rPr>
            </w:pPr>
            <w:r w:rsidRPr="00782BBB">
              <w:rPr>
                <w:rFonts w:ascii="Cambria" w:hAnsi="Cambria" w:cs="Times New Roman"/>
                <w:b/>
                <w:sz w:val="22"/>
                <w:szCs w:val="22"/>
              </w:rPr>
              <w:t xml:space="preserve"> PROVIDÊNCIAS PREVIAMENTE À CELEBRAÇÃO DO CONTRATO</w:t>
            </w:r>
          </w:p>
        </w:tc>
      </w:tr>
    </w:tbl>
    <w:p w14:paraId="3F94770A" w14:textId="455B8878" w:rsidR="00795024" w:rsidRPr="00782BBB" w:rsidRDefault="00795024">
      <w:pPr>
        <w:pStyle w:val="PargrafodaLista"/>
        <w:numPr>
          <w:ilvl w:val="1"/>
          <w:numId w:val="9"/>
        </w:numPr>
        <w:tabs>
          <w:tab w:val="left" w:pos="0"/>
        </w:tabs>
        <w:spacing w:before="240" w:after="240" w:line="360" w:lineRule="auto"/>
        <w:ind w:left="0" w:firstLine="0"/>
        <w:rPr>
          <w:rFonts w:ascii="Cambria" w:hAnsi="Cambria" w:cs="Times New Roman"/>
        </w:rPr>
      </w:pPr>
      <w:r w:rsidRPr="00782BBB">
        <w:rPr>
          <w:rFonts w:ascii="Cambria" w:hAnsi="Cambria" w:cs="Times New Roman"/>
        </w:rPr>
        <w:t xml:space="preserve"> </w:t>
      </w:r>
      <w:r w:rsidR="00251D4D" w:rsidRPr="00782BBB">
        <w:rPr>
          <w:rFonts w:ascii="Cambria" w:hAnsi="Cambria" w:cs="Times New Roman"/>
        </w:rPr>
        <w:t xml:space="preserve">Duante toda a vigência do contrato a CONTRATADA deverá manter as mesmas condições </w:t>
      </w:r>
      <w:r w:rsidR="00251D4D" w:rsidRPr="00782BBB">
        <w:rPr>
          <w:rFonts w:ascii="Cambria" w:hAnsi="Cambria" w:cs="Times New Roman"/>
        </w:rPr>
        <w:lastRenderedPageBreak/>
        <w:t>habilitatórias exigidas no Edital de licitação.</w:t>
      </w:r>
    </w:p>
    <w:tbl>
      <w:tblPr>
        <w:tblStyle w:val="Tabelacomgrade"/>
        <w:tblW w:w="9067" w:type="dxa"/>
        <w:tblLook w:val="04A0" w:firstRow="1" w:lastRow="0" w:firstColumn="1" w:lastColumn="0" w:noHBand="0" w:noVBand="1"/>
      </w:tblPr>
      <w:tblGrid>
        <w:gridCol w:w="9067"/>
      </w:tblGrid>
      <w:tr w:rsidR="00795024" w:rsidRPr="00782BBB" w14:paraId="625C2797" w14:textId="77777777" w:rsidTr="003E44B0">
        <w:tc>
          <w:tcPr>
            <w:tcW w:w="9067" w:type="dxa"/>
            <w:shd w:val="clear" w:color="auto" w:fill="D9D9D9" w:themeFill="background1" w:themeFillShade="D9"/>
          </w:tcPr>
          <w:p w14:paraId="3DA79DC3" w14:textId="77777777" w:rsidR="00795024" w:rsidRPr="00782BBB" w:rsidRDefault="00795024">
            <w:pPr>
              <w:pStyle w:val="Ttulo1"/>
              <w:numPr>
                <w:ilvl w:val="0"/>
                <w:numId w:val="12"/>
              </w:numPr>
              <w:tabs>
                <w:tab w:val="num" w:pos="450"/>
              </w:tabs>
              <w:spacing w:before="0" w:line="360" w:lineRule="auto"/>
              <w:ind w:left="720" w:hanging="720"/>
              <w:jc w:val="both"/>
              <w:rPr>
                <w:rFonts w:ascii="Cambria" w:hAnsi="Cambria" w:cs="Times New Roman"/>
                <w:b/>
                <w:bCs/>
                <w:sz w:val="22"/>
                <w:szCs w:val="22"/>
              </w:rPr>
            </w:pPr>
            <w:r w:rsidRPr="00782BBB">
              <w:rPr>
                <w:rFonts w:ascii="Cambria" w:hAnsi="Cambria" w:cs="Times New Roman"/>
                <w:b/>
                <w:bCs/>
                <w:color w:val="auto"/>
                <w:sz w:val="22"/>
                <w:szCs w:val="22"/>
              </w:rPr>
              <w:t>MATRIZ DE RISCO</w:t>
            </w:r>
          </w:p>
        </w:tc>
      </w:tr>
    </w:tbl>
    <w:p w14:paraId="0467BF53" w14:textId="77777777" w:rsidR="00795024" w:rsidRPr="00782BBB" w:rsidRDefault="00795024">
      <w:pPr>
        <w:pStyle w:val="Default"/>
        <w:numPr>
          <w:ilvl w:val="1"/>
          <w:numId w:val="16"/>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 xml:space="preserve">Essa análise permite a identificação avaliação e gerenciamento dos riscos que possam comprometer o sucesso da contratação e da gestão contratual. Para cada risco identificado, defina-se: a probabilidade de ocorrência dos eventos, os possíveis danos potenciais, possíveis ações preventivas e contingências, bem como a identificação de responsáveis por ação. </w:t>
      </w:r>
    </w:p>
    <w:p w14:paraId="3C69863D" w14:textId="3F278CD6" w:rsidR="00795024" w:rsidRPr="00782BBB" w:rsidRDefault="00795024">
      <w:pPr>
        <w:pStyle w:val="Default"/>
        <w:numPr>
          <w:ilvl w:val="1"/>
          <w:numId w:val="16"/>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 xml:space="preserve">A tabela a seguir apresenta uma síntese dos riscos de planejamento e de gestão dos </w:t>
      </w:r>
      <w:r w:rsidR="00581866" w:rsidRPr="00782BBB">
        <w:rPr>
          <w:rFonts w:ascii="Cambria" w:hAnsi="Cambria" w:cs="Times New Roman"/>
          <w:sz w:val="22"/>
          <w:szCs w:val="22"/>
        </w:rPr>
        <w:t>gêneros alimentícios</w:t>
      </w:r>
      <w:r w:rsidRPr="00782BBB">
        <w:rPr>
          <w:rFonts w:ascii="Cambria" w:hAnsi="Cambria" w:cs="Times New Roman"/>
          <w:sz w:val="22"/>
          <w:szCs w:val="22"/>
        </w:rPr>
        <w:t xml:space="preserve"> identificados e classificados neste documento. </w:t>
      </w:r>
    </w:p>
    <w:tbl>
      <w:tblPr>
        <w:tblStyle w:val="TableNormal2"/>
        <w:tblW w:w="9291"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31"/>
        <w:gridCol w:w="1801"/>
        <w:gridCol w:w="1659"/>
      </w:tblGrid>
      <w:tr w:rsidR="00795024" w:rsidRPr="00782BBB" w14:paraId="2BC58B74" w14:textId="77777777" w:rsidTr="003E44B0">
        <w:trPr>
          <w:trHeight w:val="397"/>
        </w:trPr>
        <w:tc>
          <w:tcPr>
            <w:tcW w:w="5831" w:type="dxa"/>
          </w:tcPr>
          <w:p w14:paraId="374FAD6C" w14:textId="77777777" w:rsidR="00795024" w:rsidRPr="00782BBB" w:rsidRDefault="00795024" w:rsidP="00D94D3F">
            <w:pPr>
              <w:pStyle w:val="TableParagraph"/>
              <w:spacing w:line="360" w:lineRule="auto"/>
              <w:jc w:val="center"/>
              <w:rPr>
                <w:rFonts w:ascii="Cambria" w:hAnsi="Cambria" w:cs="Times New Roman"/>
                <w:b/>
              </w:rPr>
            </w:pPr>
            <w:r w:rsidRPr="00782BBB">
              <w:rPr>
                <w:rFonts w:ascii="Cambria" w:hAnsi="Cambria" w:cs="Times New Roman"/>
                <w:b/>
              </w:rPr>
              <w:t>Risco</w:t>
            </w:r>
          </w:p>
        </w:tc>
        <w:tc>
          <w:tcPr>
            <w:tcW w:w="1801" w:type="dxa"/>
          </w:tcPr>
          <w:p w14:paraId="06BCEB38" w14:textId="77777777" w:rsidR="00795024" w:rsidRPr="00782BBB" w:rsidRDefault="00795024" w:rsidP="00D94D3F">
            <w:pPr>
              <w:pStyle w:val="TableParagraph"/>
              <w:spacing w:line="360" w:lineRule="auto"/>
              <w:jc w:val="center"/>
              <w:rPr>
                <w:rFonts w:ascii="Cambria" w:hAnsi="Cambria" w:cs="Times New Roman"/>
                <w:b/>
              </w:rPr>
            </w:pPr>
            <w:r w:rsidRPr="00782BBB">
              <w:rPr>
                <w:rFonts w:ascii="Cambria" w:hAnsi="Cambria" w:cs="Times New Roman"/>
                <w:b/>
              </w:rPr>
              <w:t>Probabilidade</w:t>
            </w:r>
          </w:p>
        </w:tc>
        <w:tc>
          <w:tcPr>
            <w:tcW w:w="1659" w:type="dxa"/>
          </w:tcPr>
          <w:p w14:paraId="189874CD" w14:textId="77777777" w:rsidR="00795024" w:rsidRPr="00782BBB" w:rsidRDefault="00795024" w:rsidP="00D94D3F">
            <w:pPr>
              <w:pStyle w:val="TableParagraph"/>
              <w:spacing w:line="360" w:lineRule="auto"/>
              <w:ind w:left="106"/>
              <w:jc w:val="center"/>
              <w:rPr>
                <w:rFonts w:ascii="Cambria" w:hAnsi="Cambria" w:cs="Times New Roman"/>
                <w:b/>
              </w:rPr>
            </w:pPr>
            <w:r w:rsidRPr="00782BBB">
              <w:rPr>
                <w:rFonts w:ascii="Cambria" w:hAnsi="Cambria" w:cs="Times New Roman"/>
                <w:b/>
              </w:rPr>
              <w:t>Impacto</w:t>
            </w:r>
          </w:p>
        </w:tc>
      </w:tr>
      <w:tr w:rsidR="00795024" w:rsidRPr="00782BBB" w14:paraId="0B2AFE96" w14:textId="77777777" w:rsidTr="003E44B0">
        <w:trPr>
          <w:trHeight w:val="791"/>
        </w:trPr>
        <w:tc>
          <w:tcPr>
            <w:tcW w:w="5831" w:type="dxa"/>
          </w:tcPr>
          <w:p w14:paraId="5483B6B5"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1</w:t>
            </w:r>
            <w:r w:rsidRPr="00782BBB">
              <w:rPr>
                <w:rFonts w:ascii="Cambria" w:hAnsi="Cambria" w:cs="Times New Roman"/>
                <w:spacing w:val="17"/>
              </w:rPr>
              <w:t xml:space="preserve"> </w:t>
            </w:r>
            <w:r w:rsidRPr="00782BBB">
              <w:rPr>
                <w:rFonts w:ascii="Cambria" w:hAnsi="Cambria" w:cs="Times New Roman"/>
              </w:rPr>
              <w:t>-</w:t>
            </w:r>
            <w:r w:rsidRPr="00782BBB">
              <w:rPr>
                <w:rFonts w:ascii="Cambria" w:hAnsi="Cambria" w:cs="Times New Roman"/>
                <w:spacing w:val="19"/>
              </w:rPr>
              <w:t xml:space="preserve"> </w:t>
            </w:r>
            <w:r w:rsidRPr="00782BBB">
              <w:rPr>
                <w:rFonts w:ascii="Cambria" w:hAnsi="Cambria" w:cs="Times New Roman"/>
              </w:rPr>
              <w:t>Estimativa</w:t>
            </w:r>
            <w:r w:rsidRPr="00782BBB">
              <w:rPr>
                <w:rFonts w:ascii="Cambria" w:hAnsi="Cambria" w:cs="Times New Roman"/>
                <w:spacing w:val="18"/>
              </w:rPr>
              <w:t xml:space="preserve"> </w:t>
            </w:r>
            <w:r w:rsidRPr="00782BBB">
              <w:rPr>
                <w:rFonts w:ascii="Cambria" w:hAnsi="Cambria" w:cs="Times New Roman"/>
              </w:rPr>
              <w:t>de</w:t>
            </w:r>
            <w:r w:rsidRPr="00782BBB">
              <w:rPr>
                <w:rFonts w:ascii="Cambria" w:hAnsi="Cambria" w:cs="Times New Roman"/>
                <w:spacing w:val="17"/>
              </w:rPr>
              <w:t xml:space="preserve"> </w:t>
            </w:r>
            <w:r w:rsidRPr="00782BBB">
              <w:rPr>
                <w:rFonts w:ascii="Cambria" w:hAnsi="Cambria" w:cs="Times New Roman"/>
              </w:rPr>
              <w:t>preço</w:t>
            </w:r>
            <w:r w:rsidRPr="00782BBB">
              <w:rPr>
                <w:rFonts w:ascii="Cambria" w:hAnsi="Cambria" w:cs="Times New Roman"/>
                <w:spacing w:val="20"/>
              </w:rPr>
              <w:t xml:space="preserve"> </w:t>
            </w:r>
            <w:r w:rsidRPr="00782BBB">
              <w:rPr>
                <w:rFonts w:ascii="Cambria" w:hAnsi="Cambria" w:cs="Times New Roman"/>
              </w:rPr>
              <w:t>em</w:t>
            </w:r>
            <w:r w:rsidRPr="00782BBB">
              <w:rPr>
                <w:rFonts w:ascii="Cambria" w:hAnsi="Cambria" w:cs="Times New Roman"/>
                <w:spacing w:val="22"/>
              </w:rPr>
              <w:t xml:space="preserve"> </w:t>
            </w:r>
            <w:r w:rsidRPr="00782BBB">
              <w:rPr>
                <w:rFonts w:ascii="Cambria" w:hAnsi="Cambria" w:cs="Times New Roman"/>
              </w:rPr>
              <w:t>desacordo</w:t>
            </w:r>
            <w:r w:rsidRPr="00782BBB">
              <w:rPr>
                <w:rFonts w:ascii="Cambria" w:hAnsi="Cambria" w:cs="Times New Roman"/>
                <w:spacing w:val="18"/>
              </w:rPr>
              <w:t xml:space="preserve"> </w:t>
            </w:r>
            <w:r w:rsidRPr="00782BBB">
              <w:rPr>
                <w:rFonts w:ascii="Cambria" w:hAnsi="Cambria" w:cs="Times New Roman"/>
              </w:rPr>
              <w:t>com</w:t>
            </w:r>
            <w:r w:rsidRPr="00782BBB">
              <w:rPr>
                <w:rFonts w:ascii="Cambria" w:hAnsi="Cambria" w:cs="Times New Roman"/>
                <w:spacing w:val="23"/>
              </w:rPr>
              <w:t xml:space="preserve"> </w:t>
            </w:r>
            <w:r w:rsidRPr="00782BBB">
              <w:rPr>
                <w:rFonts w:ascii="Cambria" w:hAnsi="Cambria" w:cs="Times New Roman"/>
              </w:rPr>
              <w:t>os</w:t>
            </w:r>
            <w:r w:rsidRPr="00782BBB">
              <w:rPr>
                <w:rFonts w:ascii="Cambria" w:hAnsi="Cambria" w:cs="Times New Roman"/>
                <w:spacing w:val="15"/>
              </w:rPr>
              <w:t xml:space="preserve"> </w:t>
            </w:r>
            <w:r w:rsidRPr="00782BBB">
              <w:rPr>
                <w:rFonts w:ascii="Cambria" w:hAnsi="Cambria" w:cs="Times New Roman"/>
              </w:rPr>
              <w:t>preços</w:t>
            </w:r>
          </w:p>
          <w:p w14:paraId="5C05283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praticados</w:t>
            </w:r>
            <w:r w:rsidRPr="00782BBB">
              <w:rPr>
                <w:rFonts w:ascii="Cambria" w:hAnsi="Cambria" w:cs="Times New Roman"/>
                <w:spacing w:val="-2"/>
              </w:rPr>
              <w:t xml:space="preserve"> </w:t>
            </w:r>
            <w:r w:rsidRPr="00782BBB">
              <w:rPr>
                <w:rFonts w:ascii="Cambria" w:hAnsi="Cambria" w:cs="Times New Roman"/>
              </w:rPr>
              <w:t>no</w:t>
            </w:r>
            <w:r w:rsidRPr="00782BBB">
              <w:rPr>
                <w:rFonts w:ascii="Cambria" w:hAnsi="Cambria" w:cs="Times New Roman"/>
                <w:spacing w:val="-2"/>
              </w:rPr>
              <w:t xml:space="preserve"> </w:t>
            </w:r>
            <w:r w:rsidRPr="00782BBB">
              <w:rPr>
                <w:rFonts w:ascii="Cambria" w:hAnsi="Cambria" w:cs="Times New Roman"/>
              </w:rPr>
              <w:t>mercado.</w:t>
            </w:r>
          </w:p>
        </w:tc>
        <w:tc>
          <w:tcPr>
            <w:tcW w:w="1801" w:type="dxa"/>
          </w:tcPr>
          <w:p w14:paraId="4CE5172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0BB71EF3"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343AF9CE" w14:textId="77777777" w:rsidTr="003E44B0">
        <w:trPr>
          <w:trHeight w:val="398"/>
        </w:trPr>
        <w:tc>
          <w:tcPr>
            <w:tcW w:w="5831" w:type="dxa"/>
          </w:tcPr>
          <w:p w14:paraId="0B757DB6" w14:textId="3086683F"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2</w:t>
            </w:r>
            <w:r w:rsidRPr="00782BBB">
              <w:rPr>
                <w:rFonts w:ascii="Cambria" w:hAnsi="Cambria" w:cs="Times New Roman"/>
                <w:spacing w:val="-2"/>
              </w:rPr>
              <w:t xml:space="preserve"> </w:t>
            </w:r>
            <w:r w:rsidRPr="00782BBB">
              <w:rPr>
                <w:rFonts w:ascii="Cambria" w:hAnsi="Cambria" w:cs="Times New Roman"/>
              </w:rPr>
              <w:t>–</w:t>
            </w:r>
            <w:r w:rsidRPr="00782BBB">
              <w:rPr>
                <w:rFonts w:ascii="Cambria" w:hAnsi="Cambria" w:cs="Times New Roman"/>
                <w:spacing w:val="-3"/>
              </w:rPr>
              <w:t xml:space="preserve"> </w:t>
            </w:r>
            <w:r w:rsidR="00251D4D" w:rsidRPr="00782BBB">
              <w:rPr>
                <w:rFonts w:ascii="Cambria" w:hAnsi="Cambria" w:cs="Times New Roman"/>
                <w:spacing w:val="-3"/>
              </w:rPr>
              <w:t>Fornecimento do produtos</w:t>
            </w:r>
            <w:r w:rsidRPr="00782BBB">
              <w:rPr>
                <w:rFonts w:ascii="Cambria" w:hAnsi="Cambria" w:cs="Times New Roman"/>
                <w:spacing w:val="-2"/>
              </w:rPr>
              <w:t xml:space="preserve"> </w:t>
            </w:r>
            <w:r w:rsidRPr="00782BBB">
              <w:rPr>
                <w:rFonts w:ascii="Cambria" w:hAnsi="Cambria" w:cs="Times New Roman"/>
              </w:rPr>
              <w:t>sem</w:t>
            </w:r>
            <w:r w:rsidRPr="00782BBB">
              <w:rPr>
                <w:rFonts w:ascii="Cambria" w:hAnsi="Cambria" w:cs="Times New Roman"/>
                <w:spacing w:val="3"/>
              </w:rPr>
              <w:t xml:space="preserve"> </w:t>
            </w:r>
            <w:r w:rsidRPr="00782BBB">
              <w:rPr>
                <w:rFonts w:ascii="Cambria" w:hAnsi="Cambria" w:cs="Times New Roman"/>
              </w:rPr>
              <w:t>qualidade.</w:t>
            </w:r>
          </w:p>
        </w:tc>
        <w:tc>
          <w:tcPr>
            <w:tcW w:w="1801" w:type="dxa"/>
          </w:tcPr>
          <w:p w14:paraId="356471F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69747860"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7526A51C" w14:textId="77777777" w:rsidTr="003E44B0">
        <w:trPr>
          <w:trHeight w:val="793"/>
        </w:trPr>
        <w:tc>
          <w:tcPr>
            <w:tcW w:w="5831" w:type="dxa"/>
          </w:tcPr>
          <w:p w14:paraId="558E2223"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3</w:t>
            </w:r>
            <w:r w:rsidRPr="00782BBB">
              <w:rPr>
                <w:rFonts w:ascii="Cambria" w:hAnsi="Cambria" w:cs="Times New Roman"/>
                <w:spacing w:val="22"/>
              </w:rPr>
              <w:t xml:space="preserve"> </w:t>
            </w:r>
            <w:r w:rsidRPr="00782BBB">
              <w:rPr>
                <w:rFonts w:ascii="Cambria" w:hAnsi="Cambria" w:cs="Times New Roman"/>
              </w:rPr>
              <w:t>-</w:t>
            </w:r>
            <w:r w:rsidRPr="00782BBB">
              <w:rPr>
                <w:rFonts w:ascii="Cambria" w:hAnsi="Cambria" w:cs="Times New Roman"/>
                <w:spacing w:val="22"/>
              </w:rPr>
              <w:t xml:space="preserve"> </w:t>
            </w:r>
            <w:r w:rsidRPr="00782BBB">
              <w:rPr>
                <w:rFonts w:ascii="Cambria" w:hAnsi="Cambria" w:cs="Times New Roman"/>
              </w:rPr>
              <w:t>Incapacidade</w:t>
            </w:r>
            <w:r w:rsidRPr="00782BBB">
              <w:rPr>
                <w:rFonts w:ascii="Cambria" w:hAnsi="Cambria" w:cs="Times New Roman"/>
                <w:spacing w:val="21"/>
              </w:rPr>
              <w:t xml:space="preserve"> </w:t>
            </w:r>
            <w:r w:rsidRPr="00782BBB">
              <w:rPr>
                <w:rFonts w:ascii="Cambria" w:hAnsi="Cambria" w:cs="Times New Roman"/>
              </w:rPr>
              <w:t>de</w:t>
            </w:r>
            <w:r w:rsidRPr="00782BBB">
              <w:rPr>
                <w:rFonts w:ascii="Cambria" w:hAnsi="Cambria" w:cs="Times New Roman"/>
                <w:spacing w:val="21"/>
              </w:rPr>
              <w:t xml:space="preserve"> </w:t>
            </w:r>
            <w:r w:rsidRPr="00782BBB">
              <w:rPr>
                <w:rFonts w:ascii="Cambria" w:hAnsi="Cambria" w:cs="Times New Roman"/>
              </w:rPr>
              <w:t>empresa</w:t>
            </w:r>
            <w:r w:rsidRPr="00782BBB">
              <w:rPr>
                <w:rFonts w:ascii="Cambria" w:hAnsi="Cambria" w:cs="Times New Roman"/>
                <w:spacing w:val="22"/>
              </w:rPr>
              <w:t xml:space="preserve"> </w:t>
            </w:r>
            <w:r w:rsidRPr="00782BBB">
              <w:rPr>
                <w:rFonts w:ascii="Cambria" w:hAnsi="Cambria" w:cs="Times New Roman"/>
              </w:rPr>
              <w:t>vencedora</w:t>
            </w:r>
            <w:r w:rsidRPr="00782BBB">
              <w:rPr>
                <w:rFonts w:ascii="Cambria" w:hAnsi="Cambria" w:cs="Times New Roman"/>
                <w:spacing w:val="21"/>
              </w:rPr>
              <w:t xml:space="preserve"> </w:t>
            </w:r>
            <w:r w:rsidRPr="00782BBB">
              <w:rPr>
                <w:rFonts w:ascii="Cambria" w:hAnsi="Cambria" w:cs="Times New Roman"/>
              </w:rPr>
              <w:t>em</w:t>
            </w:r>
            <w:r w:rsidRPr="00782BBB">
              <w:rPr>
                <w:rFonts w:ascii="Cambria" w:hAnsi="Cambria" w:cs="Times New Roman"/>
                <w:spacing w:val="24"/>
              </w:rPr>
              <w:t xml:space="preserve"> </w:t>
            </w:r>
            <w:r w:rsidRPr="00782BBB">
              <w:rPr>
                <w:rFonts w:ascii="Cambria" w:hAnsi="Cambria" w:cs="Times New Roman"/>
              </w:rPr>
              <w:t>executar</w:t>
            </w:r>
          </w:p>
          <w:p w14:paraId="48C06B6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o</w:t>
            </w:r>
            <w:r w:rsidRPr="00782BBB">
              <w:rPr>
                <w:rFonts w:ascii="Cambria" w:hAnsi="Cambria" w:cs="Times New Roman"/>
                <w:spacing w:val="-3"/>
              </w:rPr>
              <w:t xml:space="preserve"> </w:t>
            </w:r>
            <w:r w:rsidRPr="00782BBB">
              <w:rPr>
                <w:rFonts w:ascii="Cambria" w:hAnsi="Cambria" w:cs="Times New Roman"/>
              </w:rPr>
              <w:t>contrato.</w:t>
            </w:r>
          </w:p>
        </w:tc>
        <w:tc>
          <w:tcPr>
            <w:tcW w:w="1801" w:type="dxa"/>
          </w:tcPr>
          <w:p w14:paraId="18E66F8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5B5208C0"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0A9F58F0" w14:textId="77777777" w:rsidTr="003E44B0">
        <w:trPr>
          <w:trHeight w:val="791"/>
        </w:trPr>
        <w:tc>
          <w:tcPr>
            <w:tcW w:w="5831" w:type="dxa"/>
          </w:tcPr>
          <w:p w14:paraId="1837765B" w14:textId="2A23628F"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4</w:t>
            </w:r>
            <w:r w:rsidRPr="00782BBB">
              <w:rPr>
                <w:rFonts w:ascii="Cambria" w:hAnsi="Cambria" w:cs="Times New Roman"/>
                <w:spacing w:val="62"/>
              </w:rPr>
              <w:t xml:space="preserve"> </w:t>
            </w:r>
            <w:r w:rsidRPr="00782BBB">
              <w:rPr>
                <w:rFonts w:ascii="Cambria" w:hAnsi="Cambria" w:cs="Times New Roman"/>
              </w:rPr>
              <w:t>–  Falta</w:t>
            </w:r>
            <w:r w:rsidRPr="00782BBB">
              <w:rPr>
                <w:rFonts w:ascii="Cambria" w:hAnsi="Cambria" w:cs="Times New Roman"/>
                <w:spacing w:val="63"/>
              </w:rPr>
              <w:t xml:space="preserve"> </w:t>
            </w:r>
            <w:r w:rsidRPr="00782BBB">
              <w:rPr>
                <w:rFonts w:ascii="Cambria" w:hAnsi="Cambria" w:cs="Times New Roman"/>
              </w:rPr>
              <w:t>de</w:t>
            </w:r>
            <w:r w:rsidRPr="00782BBB">
              <w:rPr>
                <w:rFonts w:ascii="Cambria" w:hAnsi="Cambria" w:cs="Times New Roman"/>
                <w:spacing w:val="63"/>
              </w:rPr>
              <w:t xml:space="preserve"> </w:t>
            </w:r>
            <w:r w:rsidRPr="00782BBB">
              <w:rPr>
                <w:rFonts w:ascii="Cambria" w:hAnsi="Cambria" w:cs="Times New Roman"/>
              </w:rPr>
              <w:t>clareza</w:t>
            </w:r>
            <w:r w:rsidRPr="00782BBB">
              <w:rPr>
                <w:rFonts w:ascii="Cambria" w:hAnsi="Cambria" w:cs="Times New Roman"/>
                <w:spacing w:val="3"/>
              </w:rPr>
              <w:t xml:space="preserve"> </w:t>
            </w:r>
            <w:r w:rsidRPr="00782BBB">
              <w:rPr>
                <w:rFonts w:ascii="Cambria" w:hAnsi="Cambria" w:cs="Times New Roman"/>
              </w:rPr>
              <w:t>quanto</w:t>
            </w:r>
            <w:r w:rsidRPr="00782BBB">
              <w:rPr>
                <w:rFonts w:ascii="Cambria" w:hAnsi="Cambria" w:cs="Times New Roman"/>
                <w:spacing w:val="62"/>
              </w:rPr>
              <w:t xml:space="preserve"> </w:t>
            </w:r>
            <w:r w:rsidRPr="00782BBB">
              <w:rPr>
                <w:rFonts w:ascii="Cambria" w:hAnsi="Cambria" w:cs="Times New Roman"/>
              </w:rPr>
              <w:t>aos</w:t>
            </w:r>
            <w:r w:rsidRPr="00782BBB">
              <w:rPr>
                <w:rFonts w:ascii="Cambria" w:hAnsi="Cambria" w:cs="Times New Roman"/>
                <w:spacing w:val="64"/>
              </w:rPr>
              <w:t xml:space="preserve"> </w:t>
            </w:r>
            <w:r w:rsidR="00581866" w:rsidRPr="00782BBB">
              <w:rPr>
                <w:rFonts w:ascii="Cambria" w:hAnsi="Cambria" w:cs="Times New Roman"/>
              </w:rPr>
              <w:t>gêneros alimentícios</w:t>
            </w:r>
            <w:r w:rsidRPr="00782BBB">
              <w:rPr>
                <w:rFonts w:ascii="Cambria" w:hAnsi="Cambria" w:cs="Times New Roman"/>
                <w:spacing w:val="64"/>
              </w:rPr>
              <w:t xml:space="preserve"> </w:t>
            </w:r>
            <w:r w:rsidRPr="00782BBB">
              <w:rPr>
                <w:rFonts w:ascii="Cambria" w:hAnsi="Cambria" w:cs="Times New Roman"/>
              </w:rPr>
              <w:t>a</w:t>
            </w:r>
            <w:r w:rsidRPr="00782BBB">
              <w:rPr>
                <w:rFonts w:ascii="Cambria" w:hAnsi="Cambria" w:cs="Times New Roman"/>
                <w:spacing w:val="66"/>
              </w:rPr>
              <w:t xml:space="preserve"> </w:t>
            </w:r>
            <w:r w:rsidRPr="00782BBB">
              <w:rPr>
                <w:rFonts w:ascii="Cambria" w:hAnsi="Cambria" w:cs="Times New Roman"/>
              </w:rPr>
              <w:t>serem</w:t>
            </w:r>
            <w:r w:rsidR="00251D4D" w:rsidRPr="00782BBB">
              <w:rPr>
                <w:rFonts w:ascii="Cambria" w:hAnsi="Cambria" w:cs="Times New Roman"/>
              </w:rPr>
              <w:t xml:space="preserve"> </w:t>
            </w:r>
            <w:r w:rsidRPr="00782BBB">
              <w:rPr>
                <w:rFonts w:ascii="Cambria" w:hAnsi="Cambria" w:cs="Times New Roman"/>
              </w:rPr>
              <w:t>executados.</w:t>
            </w:r>
          </w:p>
        </w:tc>
        <w:tc>
          <w:tcPr>
            <w:tcW w:w="1801" w:type="dxa"/>
          </w:tcPr>
          <w:p w14:paraId="22C4497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5F42395C"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1675E4B9" w14:textId="77777777" w:rsidTr="003E44B0">
        <w:trPr>
          <w:trHeight w:val="398"/>
        </w:trPr>
        <w:tc>
          <w:tcPr>
            <w:tcW w:w="5831" w:type="dxa"/>
          </w:tcPr>
          <w:p w14:paraId="1E23B2D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5</w:t>
            </w:r>
            <w:r w:rsidRPr="00782BBB">
              <w:rPr>
                <w:rFonts w:ascii="Cambria" w:hAnsi="Cambria" w:cs="Times New Roman"/>
                <w:spacing w:val="-1"/>
              </w:rPr>
              <w:t xml:space="preserve"> </w:t>
            </w:r>
            <w:r w:rsidRPr="00782BBB">
              <w:rPr>
                <w:rFonts w:ascii="Cambria" w:hAnsi="Cambria" w:cs="Times New Roman"/>
              </w:rPr>
              <w:t>-</w:t>
            </w:r>
            <w:r w:rsidRPr="00782BBB">
              <w:rPr>
                <w:rFonts w:ascii="Cambria" w:hAnsi="Cambria" w:cs="Times New Roman"/>
                <w:spacing w:val="-1"/>
              </w:rPr>
              <w:t xml:space="preserve"> </w:t>
            </w:r>
            <w:r w:rsidRPr="00782BBB">
              <w:rPr>
                <w:rFonts w:ascii="Cambria" w:hAnsi="Cambria" w:cs="Times New Roman"/>
              </w:rPr>
              <w:t>Licitação</w:t>
            </w:r>
            <w:r w:rsidRPr="00782BBB">
              <w:rPr>
                <w:rFonts w:ascii="Cambria" w:hAnsi="Cambria" w:cs="Times New Roman"/>
                <w:spacing w:val="-2"/>
              </w:rPr>
              <w:t xml:space="preserve"> </w:t>
            </w:r>
            <w:r w:rsidRPr="00782BBB">
              <w:rPr>
                <w:rFonts w:ascii="Cambria" w:hAnsi="Cambria" w:cs="Times New Roman"/>
              </w:rPr>
              <w:t>deserta</w:t>
            </w:r>
            <w:r w:rsidRPr="00782BBB">
              <w:rPr>
                <w:rFonts w:ascii="Cambria" w:hAnsi="Cambria" w:cs="Times New Roman"/>
                <w:spacing w:val="-2"/>
              </w:rPr>
              <w:t xml:space="preserve"> </w:t>
            </w:r>
            <w:r w:rsidRPr="00782BBB">
              <w:rPr>
                <w:rFonts w:ascii="Cambria" w:hAnsi="Cambria" w:cs="Times New Roman"/>
              </w:rPr>
              <w:t>ou</w:t>
            </w:r>
            <w:r w:rsidRPr="00782BBB">
              <w:rPr>
                <w:rFonts w:ascii="Cambria" w:hAnsi="Cambria" w:cs="Times New Roman"/>
                <w:spacing w:val="1"/>
              </w:rPr>
              <w:t xml:space="preserve"> </w:t>
            </w:r>
            <w:r w:rsidRPr="00782BBB">
              <w:rPr>
                <w:rFonts w:ascii="Cambria" w:hAnsi="Cambria" w:cs="Times New Roman"/>
              </w:rPr>
              <w:t>fracassada.</w:t>
            </w:r>
          </w:p>
        </w:tc>
        <w:tc>
          <w:tcPr>
            <w:tcW w:w="1801" w:type="dxa"/>
          </w:tcPr>
          <w:p w14:paraId="5A91097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09261EBD"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bl>
    <w:p w14:paraId="43D43931" w14:textId="77777777" w:rsidR="00795024" w:rsidRPr="00782BBB" w:rsidRDefault="00795024">
      <w:pPr>
        <w:pStyle w:val="PargrafodaLista"/>
        <w:numPr>
          <w:ilvl w:val="1"/>
          <w:numId w:val="17"/>
        </w:numPr>
        <w:tabs>
          <w:tab w:val="left" w:pos="426"/>
        </w:tabs>
        <w:spacing w:before="240" w:after="240" w:line="360" w:lineRule="auto"/>
        <w:ind w:left="0" w:firstLine="0"/>
        <w:rPr>
          <w:rFonts w:ascii="Cambria" w:hAnsi="Cambria" w:cs="Times New Roman"/>
        </w:rPr>
      </w:pPr>
      <w:r w:rsidRPr="00782BBB">
        <w:rPr>
          <w:rFonts w:ascii="Cambria" w:hAnsi="Cambria" w:cs="Times New Roman"/>
        </w:rPr>
        <w:t>Tendo em vista que o mapeamento de riscos descreverá e avaliar as ameaças que</w:t>
      </w:r>
      <w:r w:rsidRPr="00782BBB">
        <w:rPr>
          <w:rFonts w:ascii="Cambria" w:hAnsi="Cambria" w:cs="Times New Roman"/>
          <w:spacing w:val="-61"/>
        </w:rPr>
        <w:t xml:space="preserve"> </w:t>
      </w:r>
      <w:r w:rsidRPr="00782BBB">
        <w:rPr>
          <w:rFonts w:ascii="Cambria" w:hAnsi="Cambria" w:cs="Times New Roman"/>
        </w:rPr>
        <w:t>possam vir a comprometer o sucesso e o objetivo da contratação, bem como definir de</w:t>
      </w:r>
      <w:r w:rsidRPr="00782BBB">
        <w:rPr>
          <w:rFonts w:ascii="Cambria" w:hAnsi="Cambria" w:cs="Times New Roman"/>
          <w:spacing w:val="1"/>
        </w:rPr>
        <w:t xml:space="preserve"> </w:t>
      </w:r>
      <w:r w:rsidRPr="00782BBB">
        <w:rPr>
          <w:rFonts w:ascii="Cambria" w:hAnsi="Cambria" w:cs="Times New Roman"/>
        </w:rPr>
        <w:t>que</w:t>
      </w:r>
      <w:r w:rsidRPr="00782BBB">
        <w:rPr>
          <w:rFonts w:ascii="Cambria" w:hAnsi="Cambria" w:cs="Times New Roman"/>
          <w:spacing w:val="-2"/>
        </w:rPr>
        <w:t xml:space="preserve"> </w:t>
      </w:r>
      <w:r w:rsidRPr="00782BBB">
        <w:rPr>
          <w:rFonts w:ascii="Cambria" w:hAnsi="Cambria" w:cs="Times New Roman"/>
        </w:rPr>
        <w:t>formas</w:t>
      </w:r>
      <w:r w:rsidRPr="00782BBB">
        <w:rPr>
          <w:rFonts w:ascii="Cambria" w:hAnsi="Cambria" w:cs="Times New Roman"/>
          <w:spacing w:val="-1"/>
        </w:rPr>
        <w:t xml:space="preserve"> </w:t>
      </w:r>
      <w:r w:rsidRPr="00782BBB">
        <w:rPr>
          <w:rFonts w:ascii="Cambria" w:hAnsi="Cambria" w:cs="Times New Roman"/>
        </w:rPr>
        <w:t>devem</w:t>
      </w:r>
      <w:r w:rsidRPr="00782BBB">
        <w:rPr>
          <w:rFonts w:ascii="Cambria" w:hAnsi="Cambria" w:cs="Times New Roman"/>
          <w:spacing w:val="2"/>
        </w:rPr>
        <w:t xml:space="preserve"> </w:t>
      </w:r>
      <w:r w:rsidRPr="00782BBB">
        <w:rPr>
          <w:rFonts w:ascii="Cambria" w:hAnsi="Cambria" w:cs="Times New Roman"/>
        </w:rPr>
        <w:t>ser</w:t>
      </w:r>
      <w:r w:rsidRPr="00782BBB">
        <w:rPr>
          <w:rFonts w:ascii="Cambria" w:hAnsi="Cambria" w:cs="Times New Roman"/>
          <w:spacing w:val="-1"/>
        </w:rPr>
        <w:t xml:space="preserve"> </w:t>
      </w:r>
      <w:r w:rsidRPr="00782BBB">
        <w:rPr>
          <w:rFonts w:ascii="Cambria" w:hAnsi="Cambria" w:cs="Times New Roman"/>
        </w:rPr>
        <w:t>tratadas, ela</w:t>
      </w:r>
      <w:r w:rsidRPr="00782BBB">
        <w:rPr>
          <w:rFonts w:ascii="Cambria" w:hAnsi="Cambria" w:cs="Times New Roman"/>
          <w:spacing w:val="-1"/>
        </w:rPr>
        <w:t xml:space="preserve"> </w:t>
      </w:r>
      <w:r w:rsidRPr="00782BBB">
        <w:rPr>
          <w:rFonts w:ascii="Cambria" w:hAnsi="Cambria" w:cs="Times New Roman"/>
        </w:rPr>
        <w:t>permeará</w:t>
      </w:r>
      <w:r w:rsidRPr="00782BBB">
        <w:rPr>
          <w:rFonts w:ascii="Cambria" w:hAnsi="Cambria" w:cs="Times New Roman"/>
          <w:spacing w:val="-2"/>
        </w:rPr>
        <w:t xml:space="preserve"> </w:t>
      </w:r>
      <w:r w:rsidRPr="00782BBB">
        <w:rPr>
          <w:rFonts w:ascii="Cambria" w:hAnsi="Cambria" w:cs="Times New Roman"/>
        </w:rPr>
        <w:t>todo</w:t>
      </w:r>
      <w:r w:rsidRPr="00782BBB">
        <w:rPr>
          <w:rFonts w:ascii="Cambria" w:hAnsi="Cambria" w:cs="Times New Roman"/>
          <w:spacing w:val="-1"/>
        </w:rPr>
        <w:t xml:space="preserve"> </w:t>
      </w:r>
      <w:r w:rsidRPr="00782BBB">
        <w:rPr>
          <w:rFonts w:ascii="Cambria" w:hAnsi="Cambria" w:cs="Times New Roman"/>
        </w:rPr>
        <w:t>processo</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Contratação.</w:t>
      </w:r>
    </w:p>
    <w:p w14:paraId="3FA2D82E" w14:textId="77777777" w:rsidR="00795024" w:rsidRPr="00782BBB" w:rsidRDefault="00795024" w:rsidP="00D94D3F">
      <w:pPr>
        <w:pStyle w:val="Corpodetexto"/>
        <w:spacing w:before="240" w:after="240" w:line="360" w:lineRule="auto"/>
        <w:rPr>
          <w:rFonts w:ascii="Cambria" w:hAnsi="Cambria"/>
        </w:rPr>
      </w:pPr>
    </w:p>
    <w:p w14:paraId="654C2C35" w14:textId="77777777" w:rsidR="00795024" w:rsidRPr="00782BBB" w:rsidRDefault="00795024" w:rsidP="00D94D3F">
      <w:pPr>
        <w:pStyle w:val="Ttulo1"/>
        <w:spacing w:after="240" w:line="360" w:lineRule="auto"/>
        <w:ind w:left="222"/>
        <w:rPr>
          <w:rFonts w:ascii="Cambria" w:hAnsi="Cambria" w:cs="Times New Roman"/>
          <w:b/>
          <w:bCs/>
          <w:color w:val="auto"/>
          <w:sz w:val="22"/>
          <w:szCs w:val="22"/>
        </w:rPr>
      </w:pPr>
      <w:r w:rsidRPr="00782BBB">
        <w:rPr>
          <w:rFonts w:ascii="Cambria" w:hAnsi="Cambria" w:cs="Times New Roman"/>
          <w:b/>
          <w:bCs/>
          <w:color w:val="auto"/>
          <w:sz w:val="22"/>
          <w:szCs w:val="22"/>
        </w:rPr>
        <w:t>RISCOS</w:t>
      </w:r>
      <w:r w:rsidRPr="00782BBB">
        <w:rPr>
          <w:rFonts w:ascii="Cambria" w:hAnsi="Cambria" w:cs="Times New Roman"/>
          <w:b/>
          <w:bCs/>
          <w:color w:val="auto"/>
          <w:spacing w:val="-2"/>
          <w:sz w:val="22"/>
          <w:szCs w:val="22"/>
        </w:rPr>
        <w:t xml:space="preserve"> </w:t>
      </w:r>
      <w:r w:rsidRPr="00782BBB">
        <w:rPr>
          <w:rFonts w:ascii="Cambria" w:hAnsi="Cambria" w:cs="Times New Roman"/>
          <w:b/>
          <w:bCs/>
          <w:color w:val="auto"/>
          <w:sz w:val="22"/>
          <w:szCs w:val="22"/>
        </w:rPr>
        <w:t>DO</w:t>
      </w:r>
      <w:r w:rsidRPr="00782BBB">
        <w:rPr>
          <w:rFonts w:ascii="Cambria" w:hAnsi="Cambria" w:cs="Times New Roman"/>
          <w:b/>
          <w:bCs/>
          <w:color w:val="auto"/>
          <w:spacing w:val="-3"/>
          <w:sz w:val="22"/>
          <w:szCs w:val="22"/>
        </w:rPr>
        <w:t xml:space="preserve"> </w:t>
      </w:r>
      <w:r w:rsidRPr="00782BBB">
        <w:rPr>
          <w:rFonts w:ascii="Cambria" w:hAnsi="Cambria" w:cs="Times New Roman"/>
          <w:b/>
          <w:bCs/>
          <w:color w:val="auto"/>
          <w:sz w:val="22"/>
          <w:szCs w:val="22"/>
        </w:rPr>
        <w:t>PROCESSO</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DE</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CONTRATAÇÃO</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E</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DA</w:t>
      </w:r>
      <w:r w:rsidRPr="00782BBB">
        <w:rPr>
          <w:rFonts w:ascii="Cambria" w:hAnsi="Cambria" w:cs="Times New Roman"/>
          <w:b/>
          <w:bCs/>
          <w:color w:val="auto"/>
          <w:spacing w:val="-6"/>
          <w:sz w:val="22"/>
          <w:szCs w:val="22"/>
        </w:rPr>
        <w:t xml:space="preserve"> </w:t>
      </w:r>
      <w:r w:rsidRPr="00782BBB">
        <w:rPr>
          <w:rFonts w:ascii="Cambria" w:hAnsi="Cambria" w:cs="Times New Roman"/>
          <w:b/>
          <w:bCs/>
          <w:color w:val="auto"/>
          <w:sz w:val="22"/>
          <w:szCs w:val="22"/>
        </w:rPr>
        <w:t>EXECUÇÃO</w:t>
      </w:r>
    </w:p>
    <w:tbl>
      <w:tblPr>
        <w:tblStyle w:val="TableNormal2"/>
        <w:tblW w:w="9289"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8"/>
        <w:gridCol w:w="7071"/>
      </w:tblGrid>
      <w:tr w:rsidR="00795024" w:rsidRPr="00782BBB" w14:paraId="3AEB79E4" w14:textId="77777777" w:rsidTr="003E44B0">
        <w:trPr>
          <w:trHeight w:val="794"/>
        </w:trPr>
        <w:tc>
          <w:tcPr>
            <w:tcW w:w="2218" w:type="dxa"/>
          </w:tcPr>
          <w:p w14:paraId="3648E2BE" w14:textId="77777777" w:rsidR="00795024" w:rsidRPr="00782BBB" w:rsidRDefault="00795024" w:rsidP="00D94D3F">
            <w:pPr>
              <w:pStyle w:val="TableParagraph"/>
              <w:spacing w:line="360" w:lineRule="auto"/>
              <w:jc w:val="center"/>
              <w:rPr>
                <w:rFonts w:ascii="Cambria" w:hAnsi="Cambria" w:cs="Times New Roman"/>
                <w:b/>
              </w:rPr>
            </w:pPr>
            <w:r w:rsidRPr="00782BBB">
              <w:rPr>
                <w:rFonts w:ascii="Cambria" w:hAnsi="Cambria" w:cs="Times New Roman"/>
                <w:b/>
              </w:rPr>
              <w:t>Risco 1</w:t>
            </w:r>
          </w:p>
        </w:tc>
        <w:tc>
          <w:tcPr>
            <w:tcW w:w="7071" w:type="dxa"/>
          </w:tcPr>
          <w:p w14:paraId="252F65AC"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Estimativa</w:t>
            </w:r>
            <w:r w:rsidRPr="00782BBB">
              <w:rPr>
                <w:rFonts w:ascii="Cambria" w:hAnsi="Cambria" w:cs="Times New Roman"/>
                <w:b/>
                <w:spacing w:val="16"/>
              </w:rPr>
              <w:t xml:space="preserve"> </w:t>
            </w:r>
            <w:r w:rsidRPr="00782BBB">
              <w:rPr>
                <w:rFonts w:ascii="Cambria" w:hAnsi="Cambria" w:cs="Times New Roman"/>
                <w:b/>
              </w:rPr>
              <w:t>de</w:t>
            </w:r>
            <w:r w:rsidRPr="00782BBB">
              <w:rPr>
                <w:rFonts w:ascii="Cambria" w:hAnsi="Cambria" w:cs="Times New Roman"/>
                <w:b/>
                <w:spacing w:val="15"/>
              </w:rPr>
              <w:t xml:space="preserve"> </w:t>
            </w:r>
            <w:r w:rsidRPr="00782BBB">
              <w:rPr>
                <w:rFonts w:ascii="Cambria" w:hAnsi="Cambria" w:cs="Times New Roman"/>
                <w:b/>
              </w:rPr>
              <w:t>preço</w:t>
            </w:r>
            <w:r w:rsidRPr="00782BBB">
              <w:rPr>
                <w:rFonts w:ascii="Cambria" w:hAnsi="Cambria" w:cs="Times New Roman"/>
                <w:b/>
                <w:spacing w:val="16"/>
              </w:rPr>
              <w:t xml:space="preserve"> </w:t>
            </w:r>
            <w:r w:rsidRPr="00782BBB">
              <w:rPr>
                <w:rFonts w:ascii="Cambria" w:hAnsi="Cambria" w:cs="Times New Roman"/>
                <w:b/>
              </w:rPr>
              <w:t>em</w:t>
            </w:r>
            <w:r w:rsidRPr="00782BBB">
              <w:rPr>
                <w:rFonts w:ascii="Cambria" w:hAnsi="Cambria" w:cs="Times New Roman"/>
                <w:b/>
                <w:spacing w:val="15"/>
              </w:rPr>
              <w:t xml:space="preserve"> </w:t>
            </w:r>
            <w:r w:rsidRPr="00782BBB">
              <w:rPr>
                <w:rFonts w:ascii="Cambria" w:hAnsi="Cambria" w:cs="Times New Roman"/>
                <w:b/>
              </w:rPr>
              <w:t>desacordo</w:t>
            </w:r>
            <w:r w:rsidRPr="00782BBB">
              <w:rPr>
                <w:rFonts w:ascii="Cambria" w:hAnsi="Cambria" w:cs="Times New Roman"/>
                <w:b/>
                <w:spacing w:val="17"/>
              </w:rPr>
              <w:t xml:space="preserve"> </w:t>
            </w:r>
            <w:r w:rsidRPr="00782BBB">
              <w:rPr>
                <w:rFonts w:ascii="Cambria" w:hAnsi="Cambria" w:cs="Times New Roman"/>
                <w:b/>
              </w:rPr>
              <w:t>com</w:t>
            </w:r>
            <w:r w:rsidRPr="00782BBB">
              <w:rPr>
                <w:rFonts w:ascii="Cambria" w:hAnsi="Cambria" w:cs="Times New Roman"/>
                <w:b/>
                <w:spacing w:val="14"/>
              </w:rPr>
              <w:t xml:space="preserve"> </w:t>
            </w:r>
            <w:r w:rsidRPr="00782BBB">
              <w:rPr>
                <w:rFonts w:ascii="Cambria" w:hAnsi="Cambria" w:cs="Times New Roman"/>
                <w:b/>
              </w:rPr>
              <w:t>os</w:t>
            </w:r>
            <w:r w:rsidRPr="00782BBB">
              <w:rPr>
                <w:rFonts w:ascii="Cambria" w:hAnsi="Cambria" w:cs="Times New Roman"/>
                <w:b/>
                <w:spacing w:val="15"/>
              </w:rPr>
              <w:t xml:space="preserve"> </w:t>
            </w:r>
            <w:r w:rsidRPr="00782BBB">
              <w:rPr>
                <w:rFonts w:ascii="Cambria" w:hAnsi="Cambria" w:cs="Times New Roman"/>
                <w:b/>
              </w:rPr>
              <w:t>preços</w:t>
            </w:r>
            <w:r w:rsidRPr="00782BBB">
              <w:rPr>
                <w:rFonts w:ascii="Cambria" w:hAnsi="Cambria" w:cs="Times New Roman"/>
                <w:b/>
                <w:spacing w:val="15"/>
              </w:rPr>
              <w:t xml:space="preserve"> </w:t>
            </w:r>
            <w:r w:rsidRPr="00782BBB">
              <w:rPr>
                <w:rFonts w:ascii="Cambria" w:hAnsi="Cambria" w:cs="Times New Roman"/>
                <w:b/>
              </w:rPr>
              <w:t>praticados</w:t>
            </w:r>
          </w:p>
          <w:p w14:paraId="265C3860"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no</w:t>
            </w:r>
            <w:r w:rsidRPr="00782BBB">
              <w:rPr>
                <w:rFonts w:ascii="Cambria" w:hAnsi="Cambria" w:cs="Times New Roman"/>
                <w:b/>
                <w:spacing w:val="-1"/>
              </w:rPr>
              <w:t xml:space="preserve"> </w:t>
            </w:r>
            <w:r w:rsidRPr="00782BBB">
              <w:rPr>
                <w:rFonts w:ascii="Cambria" w:hAnsi="Cambria" w:cs="Times New Roman"/>
                <w:b/>
              </w:rPr>
              <w:t>mercado</w:t>
            </w:r>
          </w:p>
        </w:tc>
      </w:tr>
      <w:tr w:rsidR="00795024" w:rsidRPr="00782BBB" w14:paraId="1312F2A9" w14:textId="77777777" w:rsidTr="003E44B0">
        <w:trPr>
          <w:trHeight w:val="395"/>
        </w:trPr>
        <w:tc>
          <w:tcPr>
            <w:tcW w:w="2218" w:type="dxa"/>
          </w:tcPr>
          <w:p w14:paraId="76AFF073"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56A856B3"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r>
      <w:tr w:rsidR="00795024" w:rsidRPr="00782BBB" w14:paraId="5103D706" w14:textId="77777777" w:rsidTr="003E44B0">
        <w:trPr>
          <w:trHeight w:val="398"/>
        </w:trPr>
        <w:tc>
          <w:tcPr>
            <w:tcW w:w="2218" w:type="dxa"/>
          </w:tcPr>
          <w:p w14:paraId="58F40AD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2551DFC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554467FD" w14:textId="77777777" w:rsidTr="003E44B0">
        <w:trPr>
          <w:trHeight w:val="396"/>
        </w:trPr>
        <w:tc>
          <w:tcPr>
            <w:tcW w:w="2218" w:type="dxa"/>
          </w:tcPr>
          <w:p w14:paraId="1B5CDE5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54C99AC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Disputa</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preço</w:t>
            </w:r>
            <w:r w:rsidRPr="00782BBB">
              <w:rPr>
                <w:rFonts w:ascii="Cambria" w:hAnsi="Cambria" w:cs="Times New Roman"/>
                <w:spacing w:val="-1"/>
              </w:rPr>
              <w:t xml:space="preserve"> </w:t>
            </w:r>
            <w:r w:rsidRPr="00782BBB">
              <w:rPr>
                <w:rFonts w:ascii="Cambria" w:hAnsi="Cambria" w:cs="Times New Roman"/>
              </w:rPr>
              <w:t>deserta</w:t>
            </w:r>
          </w:p>
        </w:tc>
      </w:tr>
      <w:tr w:rsidR="00795024" w:rsidRPr="00782BBB" w14:paraId="7723E484" w14:textId="77777777" w:rsidTr="003E44B0">
        <w:trPr>
          <w:trHeight w:val="397"/>
        </w:trPr>
        <w:tc>
          <w:tcPr>
            <w:tcW w:w="2218" w:type="dxa"/>
          </w:tcPr>
          <w:p w14:paraId="3C56339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3BD18E4A" w14:textId="4220F3B0" w:rsidR="00CA7FD6" w:rsidRPr="00782BBB" w:rsidRDefault="00795024" w:rsidP="00D94D3F">
            <w:pPr>
              <w:pStyle w:val="TableParagraph"/>
              <w:spacing w:line="360" w:lineRule="auto"/>
              <w:rPr>
                <w:rFonts w:ascii="Cambria" w:hAnsi="Cambria" w:cs="Times New Roman"/>
              </w:rPr>
            </w:pPr>
            <w:r w:rsidRPr="00782BBB">
              <w:rPr>
                <w:rFonts w:ascii="Cambria" w:hAnsi="Cambria" w:cs="Times New Roman"/>
              </w:rPr>
              <w:t>Realizar</w:t>
            </w:r>
            <w:r w:rsidRPr="00782BBB">
              <w:rPr>
                <w:rFonts w:ascii="Cambria" w:hAnsi="Cambria" w:cs="Times New Roman"/>
                <w:spacing w:val="17"/>
              </w:rPr>
              <w:t xml:space="preserve"> </w:t>
            </w:r>
            <w:r w:rsidRPr="00782BBB">
              <w:rPr>
                <w:rFonts w:ascii="Cambria" w:hAnsi="Cambria" w:cs="Times New Roman"/>
              </w:rPr>
              <w:t>adequada</w:t>
            </w:r>
            <w:r w:rsidRPr="00782BBB">
              <w:rPr>
                <w:rFonts w:ascii="Cambria" w:hAnsi="Cambria" w:cs="Times New Roman"/>
                <w:spacing w:val="17"/>
              </w:rPr>
              <w:t xml:space="preserve"> </w:t>
            </w:r>
            <w:r w:rsidRPr="00782BBB">
              <w:rPr>
                <w:rFonts w:ascii="Cambria" w:hAnsi="Cambria" w:cs="Times New Roman"/>
              </w:rPr>
              <w:t>pesquisa</w:t>
            </w:r>
            <w:r w:rsidRPr="00782BBB">
              <w:rPr>
                <w:rFonts w:ascii="Cambria" w:hAnsi="Cambria" w:cs="Times New Roman"/>
                <w:spacing w:val="18"/>
              </w:rPr>
              <w:t xml:space="preserve"> </w:t>
            </w:r>
            <w:r w:rsidRPr="00782BBB">
              <w:rPr>
                <w:rFonts w:ascii="Cambria" w:hAnsi="Cambria" w:cs="Times New Roman"/>
              </w:rPr>
              <w:t>de</w:t>
            </w:r>
            <w:r w:rsidRPr="00782BBB">
              <w:rPr>
                <w:rFonts w:ascii="Cambria" w:hAnsi="Cambria" w:cs="Times New Roman"/>
                <w:spacing w:val="17"/>
              </w:rPr>
              <w:t xml:space="preserve"> </w:t>
            </w:r>
            <w:r w:rsidRPr="00782BBB">
              <w:rPr>
                <w:rFonts w:ascii="Cambria" w:hAnsi="Cambria" w:cs="Times New Roman"/>
              </w:rPr>
              <w:t>mercado,</w:t>
            </w:r>
            <w:r w:rsidRPr="00782BBB">
              <w:rPr>
                <w:rFonts w:ascii="Cambria" w:hAnsi="Cambria" w:cs="Times New Roman"/>
                <w:spacing w:val="19"/>
              </w:rPr>
              <w:t xml:space="preserve"> </w:t>
            </w:r>
            <w:r w:rsidRPr="00782BBB">
              <w:rPr>
                <w:rFonts w:ascii="Cambria" w:hAnsi="Cambria" w:cs="Times New Roman"/>
              </w:rPr>
              <w:t>através</w:t>
            </w:r>
            <w:r w:rsidRPr="00782BBB">
              <w:rPr>
                <w:rFonts w:ascii="Cambria" w:hAnsi="Cambria" w:cs="Times New Roman"/>
                <w:spacing w:val="17"/>
              </w:rPr>
              <w:t xml:space="preserve"> </w:t>
            </w:r>
            <w:r w:rsidRPr="00782BBB">
              <w:rPr>
                <w:rFonts w:ascii="Cambria" w:hAnsi="Cambria" w:cs="Times New Roman"/>
              </w:rPr>
              <w:t>da</w:t>
            </w:r>
            <w:r w:rsidRPr="00782BBB">
              <w:rPr>
                <w:rFonts w:ascii="Cambria" w:hAnsi="Cambria" w:cs="Times New Roman"/>
                <w:spacing w:val="18"/>
              </w:rPr>
              <w:t xml:space="preserve"> </w:t>
            </w:r>
            <w:r w:rsidRPr="00782BBB">
              <w:rPr>
                <w:rFonts w:ascii="Cambria" w:hAnsi="Cambria" w:cs="Times New Roman"/>
              </w:rPr>
              <w:t>pesquisa</w:t>
            </w:r>
            <w:r w:rsidRPr="00782BBB">
              <w:rPr>
                <w:rFonts w:ascii="Cambria" w:hAnsi="Cambria" w:cs="Times New Roman"/>
                <w:spacing w:val="17"/>
              </w:rPr>
              <w:t xml:space="preserve"> </w:t>
            </w:r>
            <w:r w:rsidRPr="00782BBB">
              <w:rPr>
                <w:rFonts w:ascii="Cambria" w:hAnsi="Cambria" w:cs="Times New Roman"/>
              </w:rPr>
              <w:t>de</w:t>
            </w:r>
            <w:r w:rsidR="00CA7FD6" w:rsidRPr="00782BBB">
              <w:rPr>
                <w:rFonts w:ascii="Cambria" w:hAnsi="Cambria" w:cs="Times New Roman"/>
              </w:rPr>
              <w:t xml:space="preserve"> mercado, </w:t>
            </w:r>
            <w:r w:rsidR="00CA7FD6" w:rsidRPr="00782BBB">
              <w:rPr>
                <w:rFonts w:ascii="Cambria" w:hAnsi="Cambria" w:cs="Times New Roman"/>
              </w:rPr>
              <w:lastRenderedPageBreak/>
              <w:t>dando prioridade a cotações eletrônicas.</w:t>
            </w:r>
          </w:p>
          <w:p w14:paraId="52072504" w14:textId="714C83A6" w:rsidR="00795024" w:rsidRPr="00782BBB" w:rsidRDefault="00CA7FD6" w:rsidP="00D94D3F">
            <w:pPr>
              <w:pStyle w:val="TableParagraph"/>
              <w:spacing w:line="360" w:lineRule="auto"/>
              <w:rPr>
                <w:rFonts w:ascii="Cambria" w:hAnsi="Cambria" w:cs="Times New Roman"/>
              </w:rPr>
            </w:pPr>
            <w:r w:rsidRPr="00782BBB">
              <w:rPr>
                <w:rFonts w:ascii="Cambria" w:hAnsi="Cambria" w:cs="Times New Roman"/>
              </w:rPr>
              <w:t>.</w:t>
            </w:r>
          </w:p>
        </w:tc>
      </w:tr>
      <w:tr w:rsidR="00795024" w:rsidRPr="00782BBB" w14:paraId="5EC76157" w14:textId="77777777" w:rsidTr="003E44B0">
        <w:trPr>
          <w:trHeight w:val="1985"/>
        </w:trPr>
        <w:tc>
          <w:tcPr>
            <w:tcW w:w="2218" w:type="dxa"/>
          </w:tcPr>
          <w:p w14:paraId="17B67B70" w14:textId="77777777" w:rsidR="00795024" w:rsidRPr="00782BBB" w:rsidRDefault="00795024" w:rsidP="00D94D3F">
            <w:pPr>
              <w:pStyle w:val="TableParagraph"/>
              <w:spacing w:line="360" w:lineRule="auto"/>
              <w:ind w:right="750"/>
              <w:rPr>
                <w:rFonts w:ascii="Cambria" w:hAnsi="Cambria" w:cs="Times New Roman"/>
              </w:rPr>
            </w:pPr>
            <w:r w:rsidRPr="00782BBB">
              <w:rPr>
                <w:rFonts w:ascii="Cambria" w:hAnsi="Cambria" w:cs="Times New Roman"/>
              </w:rPr>
              <w:lastRenderedPageBreak/>
              <w:t>Ação de</w:t>
            </w:r>
            <w:r w:rsidRPr="00782BBB">
              <w:rPr>
                <w:rFonts w:ascii="Cambria" w:hAnsi="Cambria" w:cs="Times New Roman"/>
                <w:spacing w:val="1"/>
              </w:rPr>
              <w:t xml:space="preserve"> </w:t>
            </w:r>
            <w:r w:rsidRPr="00782BBB">
              <w:rPr>
                <w:rFonts w:ascii="Cambria" w:hAnsi="Cambria" w:cs="Times New Roman"/>
                <w:spacing w:val="-1"/>
              </w:rPr>
              <w:t>Contingência</w:t>
            </w:r>
          </w:p>
        </w:tc>
        <w:tc>
          <w:tcPr>
            <w:tcW w:w="7071" w:type="dxa"/>
          </w:tcPr>
          <w:p w14:paraId="73B0C01F" w14:textId="5426A67E" w:rsidR="00795024" w:rsidRPr="00782BBB" w:rsidRDefault="00795024" w:rsidP="00D94D3F">
            <w:pPr>
              <w:pStyle w:val="TableParagraph"/>
              <w:spacing w:line="360" w:lineRule="auto"/>
              <w:ind w:right="98"/>
              <w:jc w:val="both"/>
              <w:rPr>
                <w:rFonts w:ascii="Cambria" w:hAnsi="Cambria" w:cs="Times New Roman"/>
              </w:rPr>
            </w:pPr>
            <w:r w:rsidRPr="00782BBB">
              <w:rPr>
                <w:rFonts w:ascii="Cambria" w:hAnsi="Cambria" w:cs="Times New Roman"/>
              </w:rPr>
              <w:t>Proceder</w:t>
            </w:r>
            <w:r w:rsidRPr="00782BBB">
              <w:rPr>
                <w:rFonts w:ascii="Cambria" w:hAnsi="Cambria" w:cs="Times New Roman"/>
                <w:spacing w:val="1"/>
              </w:rPr>
              <w:t xml:space="preserve"> </w:t>
            </w:r>
            <w:r w:rsidRPr="00782BBB">
              <w:rPr>
                <w:rFonts w:ascii="Cambria" w:hAnsi="Cambria" w:cs="Times New Roman"/>
              </w:rPr>
              <w:t>com</w:t>
            </w:r>
            <w:r w:rsidRPr="00782BBB">
              <w:rPr>
                <w:rFonts w:ascii="Cambria" w:hAnsi="Cambria" w:cs="Times New Roman"/>
                <w:spacing w:val="1"/>
              </w:rPr>
              <w:t xml:space="preserve"> </w:t>
            </w:r>
            <w:r w:rsidRPr="00782BBB">
              <w:rPr>
                <w:rFonts w:ascii="Cambria" w:hAnsi="Cambria" w:cs="Times New Roman"/>
              </w:rPr>
              <w:t>a</w:t>
            </w:r>
            <w:r w:rsidRPr="00782BBB">
              <w:rPr>
                <w:rFonts w:ascii="Cambria" w:hAnsi="Cambria" w:cs="Times New Roman"/>
                <w:spacing w:val="1"/>
              </w:rPr>
              <w:t xml:space="preserve"> </w:t>
            </w:r>
            <w:r w:rsidRPr="00782BBB">
              <w:rPr>
                <w:rFonts w:ascii="Cambria" w:hAnsi="Cambria" w:cs="Times New Roman"/>
              </w:rPr>
              <w:t>apuração</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eventuais</w:t>
            </w:r>
            <w:r w:rsidRPr="00782BBB">
              <w:rPr>
                <w:rFonts w:ascii="Cambria" w:hAnsi="Cambria" w:cs="Times New Roman"/>
                <w:spacing w:val="1"/>
              </w:rPr>
              <w:t xml:space="preserve"> </w:t>
            </w:r>
            <w:r w:rsidRPr="00782BBB">
              <w:rPr>
                <w:rFonts w:ascii="Cambria" w:hAnsi="Cambria" w:cs="Times New Roman"/>
              </w:rPr>
              <w:t>equívocos</w:t>
            </w:r>
            <w:r w:rsidRPr="00782BBB">
              <w:rPr>
                <w:rFonts w:ascii="Cambria" w:hAnsi="Cambria" w:cs="Times New Roman"/>
                <w:spacing w:val="1"/>
              </w:rPr>
              <w:t xml:space="preserve"> </w:t>
            </w:r>
            <w:r w:rsidRPr="00782BBB">
              <w:rPr>
                <w:rFonts w:ascii="Cambria" w:hAnsi="Cambria" w:cs="Times New Roman"/>
              </w:rPr>
              <w:t>na</w:t>
            </w:r>
            <w:r w:rsidRPr="00782BBB">
              <w:rPr>
                <w:rFonts w:ascii="Cambria" w:hAnsi="Cambria" w:cs="Times New Roman"/>
                <w:spacing w:val="1"/>
              </w:rPr>
              <w:t xml:space="preserve"> </w:t>
            </w:r>
            <w:r w:rsidRPr="00782BBB">
              <w:rPr>
                <w:rFonts w:ascii="Cambria" w:hAnsi="Cambria" w:cs="Times New Roman"/>
              </w:rPr>
              <w:t>orçamentação</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1"/>
              </w:rPr>
              <w:t xml:space="preserve"> </w:t>
            </w:r>
            <w:r w:rsidRPr="00782BBB">
              <w:rPr>
                <w:rFonts w:ascii="Cambria" w:hAnsi="Cambria" w:cs="Times New Roman"/>
              </w:rPr>
              <w:t>caso</w:t>
            </w:r>
            <w:r w:rsidRPr="00782BBB">
              <w:rPr>
                <w:rFonts w:ascii="Cambria" w:hAnsi="Cambria" w:cs="Times New Roman"/>
                <w:spacing w:val="1"/>
              </w:rPr>
              <w:t xml:space="preserve"> </w:t>
            </w:r>
            <w:r w:rsidRPr="00782BBB">
              <w:rPr>
                <w:rFonts w:ascii="Cambria" w:hAnsi="Cambria" w:cs="Times New Roman"/>
              </w:rPr>
              <w:t>não</w:t>
            </w:r>
            <w:r w:rsidRPr="00782BBB">
              <w:rPr>
                <w:rFonts w:ascii="Cambria" w:hAnsi="Cambria" w:cs="Times New Roman"/>
                <w:spacing w:val="1"/>
              </w:rPr>
              <w:t xml:space="preserve"> </w:t>
            </w:r>
            <w:r w:rsidRPr="00782BBB">
              <w:rPr>
                <w:rFonts w:ascii="Cambria" w:hAnsi="Cambria" w:cs="Times New Roman"/>
              </w:rPr>
              <w:t>verificados</w:t>
            </w:r>
            <w:r w:rsidRPr="00782BBB">
              <w:rPr>
                <w:rFonts w:ascii="Cambria" w:hAnsi="Cambria" w:cs="Times New Roman"/>
                <w:spacing w:val="1"/>
              </w:rPr>
              <w:t xml:space="preserve"> </w:t>
            </w:r>
            <w:r w:rsidRPr="00782BBB">
              <w:rPr>
                <w:rFonts w:ascii="Cambria" w:hAnsi="Cambria" w:cs="Times New Roman"/>
              </w:rPr>
              <w:t>os</w:t>
            </w:r>
            <w:r w:rsidRPr="00782BBB">
              <w:rPr>
                <w:rFonts w:ascii="Cambria" w:hAnsi="Cambria" w:cs="Times New Roman"/>
                <w:spacing w:val="1"/>
              </w:rPr>
              <w:t xml:space="preserve"> </w:t>
            </w:r>
            <w:r w:rsidRPr="00782BBB">
              <w:rPr>
                <w:rFonts w:ascii="Cambria" w:hAnsi="Cambria" w:cs="Times New Roman"/>
              </w:rPr>
              <w:t>equívocos</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63"/>
              </w:rPr>
              <w:t xml:space="preserve"> </w:t>
            </w:r>
            <w:r w:rsidRPr="00782BBB">
              <w:rPr>
                <w:rFonts w:ascii="Cambria" w:hAnsi="Cambria" w:cs="Times New Roman"/>
              </w:rPr>
              <w:t>não</w:t>
            </w:r>
            <w:r w:rsidRPr="00782BBB">
              <w:rPr>
                <w:rFonts w:ascii="Cambria" w:hAnsi="Cambria" w:cs="Times New Roman"/>
                <w:spacing w:val="1"/>
              </w:rPr>
              <w:t xml:space="preserve"> </w:t>
            </w:r>
            <w:r w:rsidRPr="00782BBB">
              <w:rPr>
                <w:rFonts w:ascii="Cambria" w:hAnsi="Cambria" w:cs="Times New Roman"/>
              </w:rPr>
              <w:t>existirem</w:t>
            </w:r>
            <w:r w:rsidRPr="00782BBB">
              <w:rPr>
                <w:rFonts w:ascii="Cambria" w:hAnsi="Cambria" w:cs="Times New Roman"/>
                <w:spacing w:val="1"/>
              </w:rPr>
              <w:t xml:space="preserve"> </w:t>
            </w:r>
            <w:r w:rsidRPr="00782BBB">
              <w:rPr>
                <w:rFonts w:ascii="Cambria" w:hAnsi="Cambria" w:cs="Times New Roman"/>
              </w:rPr>
              <w:t>interessados</w:t>
            </w:r>
            <w:r w:rsidRPr="00782BBB">
              <w:rPr>
                <w:rFonts w:ascii="Cambria" w:hAnsi="Cambria" w:cs="Times New Roman"/>
                <w:spacing w:val="1"/>
              </w:rPr>
              <w:t xml:space="preserve"> </w:t>
            </w:r>
            <w:r w:rsidRPr="00782BBB">
              <w:rPr>
                <w:rFonts w:ascii="Cambria" w:hAnsi="Cambria" w:cs="Times New Roman"/>
              </w:rPr>
              <w:t>na</w:t>
            </w:r>
            <w:r w:rsidRPr="00782BBB">
              <w:rPr>
                <w:rFonts w:ascii="Cambria" w:hAnsi="Cambria" w:cs="Times New Roman"/>
                <w:spacing w:val="1"/>
              </w:rPr>
              <w:t xml:space="preserve"> </w:t>
            </w:r>
            <w:r w:rsidRPr="00782BBB">
              <w:rPr>
                <w:rFonts w:ascii="Cambria" w:hAnsi="Cambria" w:cs="Times New Roman"/>
              </w:rPr>
              <w:t>licitação</w:t>
            </w:r>
            <w:r w:rsidRPr="00782BBB">
              <w:rPr>
                <w:rFonts w:ascii="Cambria" w:hAnsi="Cambria" w:cs="Times New Roman"/>
                <w:spacing w:val="1"/>
              </w:rPr>
              <w:t xml:space="preserve"> </w:t>
            </w:r>
            <w:r w:rsidRPr="00782BBB">
              <w:rPr>
                <w:rFonts w:ascii="Cambria" w:hAnsi="Cambria" w:cs="Times New Roman"/>
              </w:rPr>
              <w:t>(deserta),</w:t>
            </w:r>
            <w:r w:rsidRPr="00782BBB">
              <w:rPr>
                <w:rFonts w:ascii="Cambria" w:hAnsi="Cambria" w:cs="Times New Roman"/>
                <w:spacing w:val="1"/>
              </w:rPr>
              <w:t xml:space="preserve"> </w:t>
            </w:r>
            <w:r w:rsidRPr="00782BBB">
              <w:rPr>
                <w:rFonts w:ascii="Cambria" w:hAnsi="Cambria" w:cs="Times New Roman"/>
              </w:rPr>
              <w:t>avaliar</w:t>
            </w:r>
            <w:r w:rsidRPr="00782BBB">
              <w:rPr>
                <w:rFonts w:ascii="Cambria" w:hAnsi="Cambria" w:cs="Times New Roman"/>
                <w:spacing w:val="64"/>
              </w:rPr>
              <w:t xml:space="preserve"> </w:t>
            </w:r>
            <w:r w:rsidRPr="00782BBB">
              <w:rPr>
                <w:rFonts w:ascii="Cambria" w:hAnsi="Cambria" w:cs="Times New Roman"/>
              </w:rPr>
              <w:t>a</w:t>
            </w:r>
            <w:r w:rsidRPr="00782BBB">
              <w:rPr>
                <w:rFonts w:ascii="Cambria" w:hAnsi="Cambria" w:cs="Times New Roman"/>
                <w:spacing w:val="1"/>
              </w:rPr>
              <w:t xml:space="preserve"> </w:t>
            </w:r>
            <w:r w:rsidRPr="00782BBB">
              <w:rPr>
                <w:rFonts w:ascii="Cambria" w:hAnsi="Cambria" w:cs="Times New Roman"/>
              </w:rPr>
              <w:t>possibilidade</w:t>
            </w:r>
            <w:r w:rsidRPr="00782BBB">
              <w:rPr>
                <w:rFonts w:ascii="Cambria" w:hAnsi="Cambria" w:cs="Times New Roman"/>
                <w:spacing w:val="52"/>
              </w:rPr>
              <w:t xml:space="preserve"> </w:t>
            </w:r>
            <w:r w:rsidRPr="00782BBB">
              <w:rPr>
                <w:rFonts w:ascii="Cambria" w:hAnsi="Cambria" w:cs="Times New Roman"/>
              </w:rPr>
              <w:t>de</w:t>
            </w:r>
            <w:r w:rsidRPr="00782BBB">
              <w:rPr>
                <w:rFonts w:ascii="Cambria" w:hAnsi="Cambria" w:cs="Times New Roman"/>
                <w:spacing w:val="53"/>
              </w:rPr>
              <w:t xml:space="preserve"> </w:t>
            </w:r>
            <w:r w:rsidRPr="00782BBB">
              <w:rPr>
                <w:rFonts w:ascii="Cambria" w:hAnsi="Cambria" w:cs="Times New Roman"/>
              </w:rPr>
              <w:t>proceder</w:t>
            </w:r>
            <w:r w:rsidRPr="00782BBB">
              <w:rPr>
                <w:rFonts w:ascii="Cambria" w:hAnsi="Cambria" w:cs="Times New Roman"/>
                <w:spacing w:val="54"/>
              </w:rPr>
              <w:t xml:space="preserve"> </w:t>
            </w:r>
            <w:r w:rsidRPr="00782BBB">
              <w:rPr>
                <w:rFonts w:ascii="Cambria" w:hAnsi="Cambria" w:cs="Times New Roman"/>
              </w:rPr>
              <w:t>à</w:t>
            </w:r>
            <w:r w:rsidRPr="00782BBB">
              <w:rPr>
                <w:rFonts w:ascii="Cambria" w:hAnsi="Cambria" w:cs="Times New Roman"/>
                <w:spacing w:val="53"/>
              </w:rPr>
              <w:t xml:space="preserve"> </w:t>
            </w:r>
            <w:r w:rsidRPr="00782BBB">
              <w:rPr>
                <w:rFonts w:ascii="Cambria" w:hAnsi="Cambria" w:cs="Times New Roman"/>
              </w:rPr>
              <w:t>contratação</w:t>
            </w:r>
            <w:r w:rsidRPr="00782BBB">
              <w:rPr>
                <w:rFonts w:ascii="Cambria" w:hAnsi="Cambria" w:cs="Times New Roman"/>
                <w:spacing w:val="53"/>
              </w:rPr>
              <w:t xml:space="preserve"> </w:t>
            </w:r>
            <w:r w:rsidRPr="00782BBB">
              <w:rPr>
                <w:rFonts w:ascii="Cambria" w:hAnsi="Cambria" w:cs="Times New Roman"/>
              </w:rPr>
              <w:t>direta</w:t>
            </w:r>
            <w:r w:rsidRPr="00782BBB">
              <w:rPr>
                <w:rFonts w:ascii="Cambria" w:hAnsi="Cambria" w:cs="Times New Roman"/>
                <w:spacing w:val="52"/>
              </w:rPr>
              <w:t xml:space="preserve"> </w:t>
            </w:r>
            <w:r w:rsidRPr="00782BBB">
              <w:rPr>
                <w:rFonts w:ascii="Cambria" w:hAnsi="Cambria" w:cs="Times New Roman"/>
              </w:rPr>
              <w:t>por</w:t>
            </w:r>
            <w:r w:rsidRPr="00782BBB">
              <w:rPr>
                <w:rFonts w:ascii="Cambria" w:hAnsi="Cambria" w:cs="Times New Roman"/>
                <w:spacing w:val="54"/>
              </w:rPr>
              <w:t xml:space="preserve"> </w:t>
            </w:r>
            <w:r w:rsidRPr="00782BBB">
              <w:rPr>
                <w:rFonts w:ascii="Cambria" w:hAnsi="Cambria" w:cs="Times New Roman"/>
              </w:rPr>
              <w:t>dispensa</w:t>
            </w:r>
            <w:r w:rsidRPr="00782BBB">
              <w:rPr>
                <w:rFonts w:ascii="Cambria" w:hAnsi="Cambria" w:cs="Times New Roman"/>
                <w:spacing w:val="53"/>
              </w:rPr>
              <w:t xml:space="preserve"> </w:t>
            </w:r>
            <w:r w:rsidRPr="00782BBB">
              <w:rPr>
                <w:rFonts w:ascii="Cambria" w:hAnsi="Cambria" w:cs="Times New Roman"/>
              </w:rPr>
              <w:t>de</w:t>
            </w:r>
            <w:r w:rsidR="00CA7FD6" w:rsidRPr="00782BBB">
              <w:rPr>
                <w:rFonts w:ascii="Cambria" w:hAnsi="Cambria" w:cs="Times New Roman"/>
              </w:rPr>
              <w:t xml:space="preserve"> </w:t>
            </w:r>
            <w:r w:rsidRPr="00782BBB">
              <w:rPr>
                <w:rFonts w:ascii="Cambria" w:hAnsi="Cambria" w:cs="Times New Roman"/>
              </w:rPr>
              <w:t>licitação.</w:t>
            </w:r>
          </w:p>
        </w:tc>
      </w:tr>
      <w:tr w:rsidR="00795024" w:rsidRPr="00782BBB" w14:paraId="7706F3C5" w14:textId="77777777" w:rsidTr="003E44B0">
        <w:trPr>
          <w:trHeight w:val="395"/>
        </w:trPr>
        <w:tc>
          <w:tcPr>
            <w:tcW w:w="2218" w:type="dxa"/>
          </w:tcPr>
          <w:p w14:paraId="21EE3F04"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2</w:t>
            </w:r>
          </w:p>
        </w:tc>
        <w:tc>
          <w:tcPr>
            <w:tcW w:w="7071" w:type="dxa"/>
          </w:tcPr>
          <w:p w14:paraId="4BF45252"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Prestação</w:t>
            </w:r>
            <w:r w:rsidRPr="00782BBB">
              <w:rPr>
                <w:rFonts w:ascii="Cambria" w:hAnsi="Cambria" w:cs="Times New Roman"/>
                <w:b/>
                <w:spacing w:val="-2"/>
              </w:rPr>
              <w:t xml:space="preserve"> </w:t>
            </w:r>
            <w:r w:rsidRPr="00782BBB">
              <w:rPr>
                <w:rFonts w:ascii="Cambria" w:hAnsi="Cambria" w:cs="Times New Roman"/>
                <w:b/>
              </w:rPr>
              <w:t>de</w:t>
            </w:r>
            <w:r w:rsidRPr="00782BBB">
              <w:rPr>
                <w:rFonts w:ascii="Cambria" w:hAnsi="Cambria" w:cs="Times New Roman"/>
                <w:b/>
                <w:spacing w:val="-4"/>
              </w:rPr>
              <w:t xml:space="preserve"> </w:t>
            </w:r>
            <w:r w:rsidRPr="00782BBB">
              <w:rPr>
                <w:rFonts w:ascii="Cambria" w:hAnsi="Cambria" w:cs="Times New Roman"/>
                <w:b/>
              </w:rPr>
              <w:t>serviço sem</w:t>
            </w:r>
            <w:r w:rsidRPr="00782BBB">
              <w:rPr>
                <w:rFonts w:ascii="Cambria" w:hAnsi="Cambria" w:cs="Times New Roman"/>
                <w:b/>
                <w:spacing w:val="-3"/>
              </w:rPr>
              <w:t xml:space="preserve"> </w:t>
            </w:r>
            <w:r w:rsidRPr="00782BBB">
              <w:rPr>
                <w:rFonts w:ascii="Cambria" w:hAnsi="Cambria" w:cs="Times New Roman"/>
                <w:b/>
              </w:rPr>
              <w:t>qualidade.</w:t>
            </w:r>
          </w:p>
        </w:tc>
      </w:tr>
      <w:tr w:rsidR="00795024" w:rsidRPr="00782BBB" w14:paraId="091A5860" w14:textId="77777777" w:rsidTr="003E44B0">
        <w:trPr>
          <w:trHeight w:val="398"/>
        </w:trPr>
        <w:tc>
          <w:tcPr>
            <w:tcW w:w="2218" w:type="dxa"/>
          </w:tcPr>
          <w:p w14:paraId="60C2C08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2A61E85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Média</w:t>
            </w:r>
          </w:p>
        </w:tc>
      </w:tr>
      <w:tr w:rsidR="00795024" w:rsidRPr="00782BBB" w14:paraId="19DD99A3" w14:textId="77777777" w:rsidTr="003E44B0">
        <w:trPr>
          <w:trHeight w:val="395"/>
        </w:trPr>
        <w:tc>
          <w:tcPr>
            <w:tcW w:w="2218" w:type="dxa"/>
          </w:tcPr>
          <w:p w14:paraId="52BD1265"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3A779D6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2DAA7346" w14:textId="77777777" w:rsidTr="003E44B0">
        <w:trPr>
          <w:trHeight w:val="395"/>
        </w:trPr>
        <w:tc>
          <w:tcPr>
            <w:tcW w:w="2218" w:type="dxa"/>
          </w:tcPr>
          <w:p w14:paraId="655BBE4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0BA0AA1B" w14:textId="0A5B1D23"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Prejuízos</w:t>
            </w:r>
            <w:r w:rsidRPr="00782BBB">
              <w:rPr>
                <w:rFonts w:ascii="Cambria" w:hAnsi="Cambria" w:cs="Times New Roman"/>
                <w:spacing w:val="-2"/>
              </w:rPr>
              <w:t xml:space="preserve"> </w:t>
            </w:r>
            <w:r w:rsidRPr="00782BBB">
              <w:rPr>
                <w:rFonts w:ascii="Cambria" w:hAnsi="Cambria" w:cs="Times New Roman"/>
              </w:rPr>
              <w:t>financeiros</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2"/>
              </w:rPr>
              <w:t xml:space="preserve"> </w:t>
            </w:r>
            <w:r w:rsidRPr="00782BBB">
              <w:rPr>
                <w:rFonts w:ascii="Cambria" w:hAnsi="Cambria" w:cs="Times New Roman"/>
              </w:rPr>
              <w:t>risco</w:t>
            </w:r>
            <w:r w:rsidRPr="00782BBB">
              <w:rPr>
                <w:rFonts w:ascii="Cambria" w:hAnsi="Cambria" w:cs="Times New Roman"/>
                <w:spacing w:val="-3"/>
              </w:rPr>
              <w:t xml:space="preserve"> </w:t>
            </w:r>
            <w:r w:rsidRPr="00782BBB">
              <w:rPr>
                <w:rFonts w:ascii="Cambria" w:hAnsi="Cambria" w:cs="Times New Roman"/>
              </w:rPr>
              <w:t>à</w:t>
            </w:r>
            <w:r w:rsidRPr="00782BBB">
              <w:rPr>
                <w:rFonts w:ascii="Cambria" w:hAnsi="Cambria" w:cs="Times New Roman"/>
                <w:spacing w:val="-2"/>
              </w:rPr>
              <w:t xml:space="preserve"> </w:t>
            </w:r>
            <w:r w:rsidRPr="00782BBB">
              <w:rPr>
                <w:rFonts w:ascii="Cambria" w:hAnsi="Cambria" w:cs="Times New Roman"/>
              </w:rPr>
              <w:t>qualidade</w:t>
            </w:r>
            <w:r w:rsidRPr="00782BBB">
              <w:rPr>
                <w:rFonts w:ascii="Cambria" w:hAnsi="Cambria" w:cs="Times New Roman"/>
                <w:spacing w:val="-2"/>
              </w:rPr>
              <w:t xml:space="preserve"> </w:t>
            </w:r>
            <w:r w:rsidRPr="00782BBB">
              <w:rPr>
                <w:rFonts w:ascii="Cambria" w:hAnsi="Cambria" w:cs="Times New Roman"/>
              </w:rPr>
              <w:t>do</w:t>
            </w:r>
            <w:r w:rsidRPr="00782BBB">
              <w:rPr>
                <w:rFonts w:ascii="Cambria" w:hAnsi="Cambria" w:cs="Times New Roman"/>
                <w:spacing w:val="-2"/>
              </w:rPr>
              <w:t xml:space="preserve"> </w:t>
            </w:r>
            <w:r w:rsidR="00CA7FD6" w:rsidRPr="00782BBB">
              <w:rPr>
                <w:rFonts w:ascii="Cambria" w:hAnsi="Cambria" w:cs="Times New Roman"/>
              </w:rPr>
              <w:t>fornecimento.</w:t>
            </w:r>
          </w:p>
        </w:tc>
      </w:tr>
      <w:tr w:rsidR="00795024" w:rsidRPr="00782BBB" w14:paraId="50B4A809" w14:textId="77777777" w:rsidTr="003E44B0">
        <w:trPr>
          <w:trHeight w:val="793"/>
        </w:trPr>
        <w:tc>
          <w:tcPr>
            <w:tcW w:w="2218" w:type="dxa"/>
          </w:tcPr>
          <w:p w14:paraId="7F15175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672E9AA2" w14:textId="12F0F94E" w:rsidR="00795024" w:rsidRPr="00782BBB" w:rsidRDefault="00795024" w:rsidP="00D94D3F">
            <w:pPr>
              <w:pStyle w:val="TableParagraph"/>
              <w:tabs>
                <w:tab w:val="left" w:pos="1340"/>
                <w:tab w:val="left" w:pos="1832"/>
                <w:tab w:val="left" w:pos="2952"/>
                <w:tab w:val="left" w:pos="3316"/>
                <w:tab w:val="left" w:pos="4768"/>
                <w:tab w:val="left" w:pos="5734"/>
                <w:tab w:val="left" w:pos="6228"/>
              </w:tabs>
              <w:spacing w:line="360" w:lineRule="auto"/>
              <w:rPr>
                <w:rFonts w:ascii="Cambria" w:hAnsi="Cambria" w:cs="Times New Roman"/>
              </w:rPr>
            </w:pPr>
            <w:r w:rsidRPr="00782BBB">
              <w:rPr>
                <w:rFonts w:ascii="Cambria" w:hAnsi="Cambria" w:cs="Times New Roman"/>
              </w:rPr>
              <w:t>Exigência</w:t>
            </w:r>
            <w:r w:rsidRPr="00782BBB">
              <w:rPr>
                <w:rFonts w:ascii="Cambria" w:hAnsi="Cambria" w:cs="Times New Roman"/>
              </w:rPr>
              <w:tab/>
              <w:t>de</w:t>
            </w:r>
            <w:r w:rsidRPr="00782BBB">
              <w:rPr>
                <w:rFonts w:ascii="Cambria" w:hAnsi="Cambria" w:cs="Times New Roman"/>
              </w:rPr>
              <w:tab/>
              <w:t>atestado</w:t>
            </w:r>
            <w:r w:rsidRPr="00782BBB">
              <w:rPr>
                <w:rFonts w:ascii="Cambria" w:hAnsi="Cambria" w:cs="Times New Roman"/>
              </w:rPr>
              <w:tab/>
              <w:t>e</w:t>
            </w:r>
            <w:r w:rsidRPr="00782BBB">
              <w:rPr>
                <w:rFonts w:ascii="Cambria" w:hAnsi="Cambria" w:cs="Times New Roman"/>
              </w:rPr>
              <w:tab/>
              <w:t>qualificação</w:t>
            </w:r>
            <w:r w:rsidRPr="00782BBB">
              <w:rPr>
                <w:rFonts w:ascii="Cambria" w:hAnsi="Cambria" w:cs="Times New Roman"/>
              </w:rPr>
              <w:tab/>
              <w:t>técnica</w:t>
            </w:r>
            <w:r w:rsidRPr="00782BBB">
              <w:rPr>
                <w:rFonts w:ascii="Cambria" w:hAnsi="Cambria" w:cs="Times New Roman"/>
              </w:rPr>
              <w:tab/>
              <w:t>de</w:t>
            </w:r>
            <w:r w:rsidRPr="00782BBB">
              <w:rPr>
                <w:rFonts w:ascii="Cambria" w:hAnsi="Cambria" w:cs="Times New Roman"/>
              </w:rPr>
              <w:tab/>
            </w:r>
            <w:r w:rsidR="00CA7FD6" w:rsidRPr="00782BBB">
              <w:rPr>
                <w:rFonts w:ascii="Cambria" w:hAnsi="Cambria" w:cs="Times New Roman"/>
              </w:rPr>
              <w:t>fornecimento semelhante.</w:t>
            </w:r>
          </w:p>
          <w:p w14:paraId="01EF3443" w14:textId="6F46A572" w:rsidR="00795024" w:rsidRPr="00782BBB" w:rsidRDefault="00795024" w:rsidP="00D94D3F">
            <w:pPr>
              <w:pStyle w:val="TableParagraph"/>
              <w:spacing w:line="360" w:lineRule="auto"/>
              <w:rPr>
                <w:rFonts w:ascii="Cambria" w:hAnsi="Cambria" w:cs="Times New Roman"/>
              </w:rPr>
            </w:pPr>
          </w:p>
        </w:tc>
      </w:tr>
      <w:tr w:rsidR="00795024" w:rsidRPr="00782BBB" w14:paraId="501E5163" w14:textId="77777777" w:rsidTr="003E44B0">
        <w:trPr>
          <w:trHeight w:val="794"/>
        </w:trPr>
        <w:tc>
          <w:tcPr>
            <w:tcW w:w="2218" w:type="dxa"/>
          </w:tcPr>
          <w:p w14:paraId="3D9F35D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2"/>
              </w:rPr>
              <w:t xml:space="preserve"> </w:t>
            </w:r>
            <w:r w:rsidRPr="00782BBB">
              <w:rPr>
                <w:rFonts w:ascii="Cambria" w:hAnsi="Cambria" w:cs="Times New Roman"/>
              </w:rPr>
              <w:t>de</w:t>
            </w:r>
          </w:p>
          <w:p w14:paraId="1FE252E7"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Contingência</w:t>
            </w:r>
          </w:p>
        </w:tc>
        <w:tc>
          <w:tcPr>
            <w:tcW w:w="7071" w:type="dxa"/>
          </w:tcPr>
          <w:p w14:paraId="489325CF" w14:textId="7B86AFD9"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Refazer</w:t>
            </w:r>
            <w:r w:rsidRPr="00782BBB">
              <w:rPr>
                <w:rFonts w:ascii="Cambria" w:hAnsi="Cambria" w:cs="Times New Roman"/>
                <w:spacing w:val="-2"/>
              </w:rPr>
              <w:t xml:space="preserve"> </w:t>
            </w:r>
            <w:r w:rsidRPr="00782BBB">
              <w:rPr>
                <w:rFonts w:ascii="Cambria" w:hAnsi="Cambria" w:cs="Times New Roman"/>
              </w:rPr>
              <w:t xml:space="preserve">os </w:t>
            </w:r>
            <w:r w:rsidR="00581866" w:rsidRPr="00782BBB">
              <w:rPr>
                <w:rFonts w:ascii="Cambria" w:hAnsi="Cambria" w:cs="Times New Roman"/>
              </w:rPr>
              <w:t>gêneros alimentícios</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2"/>
              </w:rPr>
              <w:t xml:space="preserve"> </w:t>
            </w:r>
            <w:r w:rsidRPr="00782BBB">
              <w:rPr>
                <w:rFonts w:ascii="Cambria" w:hAnsi="Cambria" w:cs="Times New Roman"/>
              </w:rPr>
              <w:t>baixa</w:t>
            </w:r>
            <w:r w:rsidRPr="00782BBB">
              <w:rPr>
                <w:rFonts w:ascii="Cambria" w:hAnsi="Cambria" w:cs="Times New Roman"/>
                <w:spacing w:val="-2"/>
              </w:rPr>
              <w:t xml:space="preserve"> </w:t>
            </w:r>
            <w:r w:rsidRPr="00782BBB">
              <w:rPr>
                <w:rFonts w:ascii="Cambria" w:hAnsi="Cambria" w:cs="Times New Roman"/>
              </w:rPr>
              <w:t>qualidade</w:t>
            </w:r>
            <w:r w:rsidRPr="00782BBB">
              <w:rPr>
                <w:rFonts w:ascii="Cambria" w:hAnsi="Cambria" w:cs="Times New Roman"/>
                <w:spacing w:val="-3"/>
              </w:rPr>
              <w:t xml:space="preserve"> </w:t>
            </w:r>
            <w:r w:rsidRPr="00782BBB">
              <w:rPr>
                <w:rFonts w:ascii="Cambria" w:hAnsi="Cambria" w:cs="Times New Roman"/>
              </w:rPr>
              <w:t>e</w:t>
            </w:r>
            <w:r w:rsidRPr="00782BBB">
              <w:rPr>
                <w:rFonts w:ascii="Cambria" w:hAnsi="Cambria" w:cs="Times New Roman"/>
                <w:spacing w:val="-2"/>
              </w:rPr>
              <w:t xml:space="preserve"> </w:t>
            </w:r>
            <w:r w:rsidRPr="00782BBB">
              <w:rPr>
                <w:rFonts w:ascii="Cambria" w:hAnsi="Cambria" w:cs="Times New Roman"/>
              </w:rPr>
              <w:t>aplicação</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3"/>
              </w:rPr>
              <w:t xml:space="preserve"> </w:t>
            </w:r>
            <w:r w:rsidRPr="00782BBB">
              <w:rPr>
                <w:rFonts w:ascii="Cambria" w:hAnsi="Cambria" w:cs="Times New Roman"/>
              </w:rPr>
              <w:t>sanções.</w:t>
            </w:r>
          </w:p>
        </w:tc>
      </w:tr>
      <w:tr w:rsidR="00795024" w:rsidRPr="00782BBB" w14:paraId="40E83F72" w14:textId="77777777" w:rsidTr="003E44B0">
        <w:trPr>
          <w:trHeight w:val="395"/>
        </w:trPr>
        <w:tc>
          <w:tcPr>
            <w:tcW w:w="2218" w:type="dxa"/>
          </w:tcPr>
          <w:p w14:paraId="36251EFA"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3</w:t>
            </w:r>
          </w:p>
        </w:tc>
        <w:tc>
          <w:tcPr>
            <w:tcW w:w="7071" w:type="dxa"/>
          </w:tcPr>
          <w:p w14:paraId="492238C2"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Incapacidade</w:t>
            </w:r>
            <w:r w:rsidRPr="00782BBB">
              <w:rPr>
                <w:rFonts w:ascii="Cambria" w:hAnsi="Cambria" w:cs="Times New Roman"/>
                <w:b/>
                <w:spacing w:val="-5"/>
              </w:rPr>
              <w:t xml:space="preserve"> </w:t>
            </w:r>
            <w:r w:rsidRPr="00782BBB">
              <w:rPr>
                <w:rFonts w:ascii="Cambria" w:hAnsi="Cambria" w:cs="Times New Roman"/>
                <w:b/>
              </w:rPr>
              <w:t>de</w:t>
            </w:r>
            <w:r w:rsidRPr="00782BBB">
              <w:rPr>
                <w:rFonts w:ascii="Cambria" w:hAnsi="Cambria" w:cs="Times New Roman"/>
                <w:b/>
                <w:spacing w:val="-3"/>
              </w:rPr>
              <w:t xml:space="preserve"> </w:t>
            </w:r>
            <w:r w:rsidRPr="00782BBB">
              <w:rPr>
                <w:rFonts w:ascii="Cambria" w:hAnsi="Cambria" w:cs="Times New Roman"/>
                <w:b/>
              </w:rPr>
              <w:t>empresa vencedora</w:t>
            </w:r>
            <w:r w:rsidRPr="00782BBB">
              <w:rPr>
                <w:rFonts w:ascii="Cambria" w:hAnsi="Cambria" w:cs="Times New Roman"/>
                <w:b/>
                <w:spacing w:val="-3"/>
              </w:rPr>
              <w:t xml:space="preserve"> </w:t>
            </w:r>
            <w:r w:rsidRPr="00782BBB">
              <w:rPr>
                <w:rFonts w:ascii="Cambria" w:hAnsi="Cambria" w:cs="Times New Roman"/>
                <w:b/>
              </w:rPr>
              <w:t>em</w:t>
            </w:r>
            <w:r w:rsidRPr="00782BBB">
              <w:rPr>
                <w:rFonts w:ascii="Cambria" w:hAnsi="Cambria" w:cs="Times New Roman"/>
                <w:b/>
                <w:spacing w:val="-3"/>
              </w:rPr>
              <w:t xml:space="preserve"> </w:t>
            </w:r>
            <w:r w:rsidRPr="00782BBB">
              <w:rPr>
                <w:rFonts w:ascii="Cambria" w:hAnsi="Cambria" w:cs="Times New Roman"/>
                <w:b/>
              </w:rPr>
              <w:t>executar</w:t>
            </w:r>
            <w:r w:rsidRPr="00782BBB">
              <w:rPr>
                <w:rFonts w:ascii="Cambria" w:hAnsi="Cambria" w:cs="Times New Roman"/>
                <w:b/>
                <w:spacing w:val="-3"/>
              </w:rPr>
              <w:t xml:space="preserve"> </w:t>
            </w:r>
            <w:r w:rsidRPr="00782BBB">
              <w:rPr>
                <w:rFonts w:ascii="Cambria" w:hAnsi="Cambria" w:cs="Times New Roman"/>
                <w:b/>
              </w:rPr>
              <w:t>o</w:t>
            </w:r>
            <w:r w:rsidRPr="00782BBB">
              <w:rPr>
                <w:rFonts w:ascii="Cambria" w:hAnsi="Cambria" w:cs="Times New Roman"/>
                <w:b/>
                <w:spacing w:val="-1"/>
              </w:rPr>
              <w:t xml:space="preserve"> </w:t>
            </w:r>
            <w:r w:rsidRPr="00782BBB">
              <w:rPr>
                <w:rFonts w:ascii="Cambria" w:hAnsi="Cambria" w:cs="Times New Roman"/>
                <w:b/>
              </w:rPr>
              <w:t>contrato.</w:t>
            </w:r>
          </w:p>
        </w:tc>
      </w:tr>
      <w:tr w:rsidR="00795024" w:rsidRPr="00782BBB" w14:paraId="54787C00" w14:textId="77777777" w:rsidTr="003E44B0">
        <w:trPr>
          <w:trHeight w:val="398"/>
        </w:trPr>
        <w:tc>
          <w:tcPr>
            <w:tcW w:w="2218" w:type="dxa"/>
          </w:tcPr>
          <w:p w14:paraId="28D6D18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54301A9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r>
      <w:tr w:rsidR="00795024" w:rsidRPr="00782BBB" w14:paraId="03D3BA1F" w14:textId="77777777" w:rsidTr="003E44B0">
        <w:trPr>
          <w:trHeight w:val="395"/>
        </w:trPr>
        <w:tc>
          <w:tcPr>
            <w:tcW w:w="2218" w:type="dxa"/>
          </w:tcPr>
          <w:p w14:paraId="2D39FCD8"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24A5B31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6283DD79" w14:textId="77777777" w:rsidTr="003E44B0">
        <w:trPr>
          <w:trHeight w:val="398"/>
        </w:trPr>
        <w:tc>
          <w:tcPr>
            <w:tcW w:w="2218" w:type="dxa"/>
          </w:tcPr>
          <w:p w14:paraId="6C97DF0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1954BA8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Atraso</w:t>
            </w:r>
            <w:r w:rsidRPr="00782BBB">
              <w:rPr>
                <w:rFonts w:ascii="Cambria" w:hAnsi="Cambria" w:cs="Times New Roman"/>
                <w:spacing w:val="-3"/>
              </w:rPr>
              <w:t xml:space="preserve"> </w:t>
            </w:r>
            <w:r w:rsidRPr="00782BBB">
              <w:rPr>
                <w:rFonts w:ascii="Cambria" w:hAnsi="Cambria" w:cs="Times New Roman"/>
              </w:rPr>
              <w:t>na</w:t>
            </w:r>
            <w:r w:rsidRPr="00782BBB">
              <w:rPr>
                <w:rFonts w:ascii="Cambria" w:hAnsi="Cambria" w:cs="Times New Roman"/>
                <w:spacing w:val="-2"/>
              </w:rPr>
              <w:t xml:space="preserve"> </w:t>
            </w:r>
            <w:r w:rsidRPr="00782BBB">
              <w:rPr>
                <w:rFonts w:ascii="Cambria" w:hAnsi="Cambria" w:cs="Times New Roman"/>
              </w:rPr>
              <w:t>execução</w:t>
            </w:r>
            <w:r w:rsidRPr="00782BBB">
              <w:rPr>
                <w:rFonts w:ascii="Cambria" w:hAnsi="Cambria" w:cs="Times New Roman"/>
                <w:spacing w:val="-2"/>
              </w:rPr>
              <w:t xml:space="preserve"> </w:t>
            </w:r>
            <w:r w:rsidRPr="00782BBB">
              <w:rPr>
                <w:rFonts w:ascii="Cambria" w:hAnsi="Cambria" w:cs="Times New Roman"/>
              </w:rPr>
              <w:t>do</w:t>
            </w:r>
            <w:r w:rsidRPr="00782BBB">
              <w:rPr>
                <w:rFonts w:ascii="Cambria" w:hAnsi="Cambria" w:cs="Times New Roman"/>
                <w:spacing w:val="1"/>
              </w:rPr>
              <w:t xml:space="preserve"> </w:t>
            </w:r>
            <w:r w:rsidRPr="00782BBB">
              <w:rPr>
                <w:rFonts w:ascii="Cambria" w:hAnsi="Cambria" w:cs="Times New Roman"/>
              </w:rPr>
              <w:t>contrato</w:t>
            </w:r>
          </w:p>
        </w:tc>
      </w:tr>
      <w:tr w:rsidR="00795024" w:rsidRPr="00782BBB" w14:paraId="5232FB37" w14:textId="77777777" w:rsidTr="003E44B0">
        <w:trPr>
          <w:trHeight w:val="794"/>
        </w:trPr>
        <w:tc>
          <w:tcPr>
            <w:tcW w:w="2218" w:type="dxa"/>
          </w:tcPr>
          <w:p w14:paraId="77D45966"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28769438"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Sanções</w:t>
            </w:r>
            <w:r w:rsidRPr="00782BBB">
              <w:rPr>
                <w:rFonts w:ascii="Cambria" w:hAnsi="Cambria" w:cs="Times New Roman"/>
                <w:spacing w:val="10"/>
              </w:rPr>
              <w:t xml:space="preserve"> </w:t>
            </w:r>
            <w:r w:rsidRPr="00782BBB">
              <w:rPr>
                <w:rFonts w:ascii="Cambria" w:hAnsi="Cambria" w:cs="Times New Roman"/>
              </w:rPr>
              <w:t>e</w:t>
            </w:r>
            <w:r w:rsidRPr="00782BBB">
              <w:rPr>
                <w:rFonts w:ascii="Cambria" w:hAnsi="Cambria" w:cs="Times New Roman"/>
                <w:spacing w:val="12"/>
              </w:rPr>
              <w:t xml:space="preserve"> </w:t>
            </w:r>
            <w:r w:rsidRPr="00782BBB">
              <w:rPr>
                <w:rFonts w:ascii="Cambria" w:hAnsi="Cambria" w:cs="Times New Roman"/>
              </w:rPr>
              <w:t>os</w:t>
            </w:r>
            <w:r w:rsidRPr="00782BBB">
              <w:rPr>
                <w:rFonts w:ascii="Cambria" w:hAnsi="Cambria" w:cs="Times New Roman"/>
                <w:spacing w:val="10"/>
              </w:rPr>
              <w:t xml:space="preserve"> </w:t>
            </w:r>
            <w:r w:rsidRPr="00782BBB">
              <w:rPr>
                <w:rFonts w:ascii="Cambria" w:hAnsi="Cambria" w:cs="Times New Roman"/>
              </w:rPr>
              <w:t>requisitos</w:t>
            </w:r>
            <w:r w:rsidRPr="00782BBB">
              <w:rPr>
                <w:rFonts w:ascii="Cambria" w:hAnsi="Cambria" w:cs="Times New Roman"/>
                <w:spacing w:val="10"/>
              </w:rPr>
              <w:t xml:space="preserve"> </w:t>
            </w:r>
            <w:r w:rsidRPr="00782BBB">
              <w:rPr>
                <w:rFonts w:ascii="Cambria" w:hAnsi="Cambria" w:cs="Times New Roman"/>
              </w:rPr>
              <w:t>de</w:t>
            </w:r>
            <w:r w:rsidRPr="00782BBB">
              <w:rPr>
                <w:rFonts w:ascii="Cambria" w:hAnsi="Cambria" w:cs="Times New Roman"/>
                <w:spacing w:val="9"/>
              </w:rPr>
              <w:t xml:space="preserve"> </w:t>
            </w:r>
            <w:r w:rsidRPr="00782BBB">
              <w:rPr>
                <w:rFonts w:ascii="Cambria" w:hAnsi="Cambria" w:cs="Times New Roman"/>
              </w:rPr>
              <w:t>qualidade</w:t>
            </w:r>
            <w:r w:rsidRPr="00782BBB">
              <w:rPr>
                <w:rFonts w:ascii="Cambria" w:hAnsi="Cambria" w:cs="Times New Roman"/>
                <w:spacing w:val="12"/>
              </w:rPr>
              <w:t xml:space="preserve"> </w:t>
            </w:r>
            <w:r w:rsidRPr="00782BBB">
              <w:rPr>
                <w:rFonts w:ascii="Cambria" w:hAnsi="Cambria" w:cs="Times New Roman"/>
              </w:rPr>
              <w:t>que</w:t>
            </w:r>
            <w:r w:rsidRPr="00782BBB">
              <w:rPr>
                <w:rFonts w:ascii="Cambria" w:hAnsi="Cambria" w:cs="Times New Roman"/>
                <w:spacing w:val="10"/>
              </w:rPr>
              <w:t xml:space="preserve"> </w:t>
            </w:r>
            <w:r w:rsidRPr="00782BBB">
              <w:rPr>
                <w:rFonts w:ascii="Cambria" w:hAnsi="Cambria" w:cs="Times New Roman"/>
              </w:rPr>
              <w:t>sejam</w:t>
            </w:r>
            <w:r w:rsidRPr="00782BBB">
              <w:rPr>
                <w:rFonts w:ascii="Cambria" w:hAnsi="Cambria" w:cs="Times New Roman"/>
                <w:spacing w:val="19"/>
              </w:rPr>
              <w:t xml:space="preserve"> </w:t>
            </w:r>
            <w:r w:rsidRPr="00782BBB">
              <w:rPr>
                <w:rFonts w:ascii="Cambria" w:hAnsi="Cambria" w:cs="Times New Roman"/>
              </w:rPr>
              <w:t>condizentes</w:t>
            </w:r>
            <w:r w:rsidRPr="00782BBB">
              <w:rPr>
                <w:rFonts w:ascii="Cambria" w:hAnsi="Cambria" w:cs="Times New Roman"/>
                <w:spacing w:val="10"/>
              </w:rPr>
              <w:t xml:space="preserve"> </w:t>
            </w:r>
            <w:r w:rsidRPr="00782BBB">
              <w:rPr>
                <w:rFonts w:ascii="Cambria" w:hAnsi="Cambria" w:cs="Times New Roman"/>
              </w:rPr>
              <w:t>com</w:t>
            </w:r>
          </w:p>
          <w:p w14:paraId="6820ED0D" w14:textId="4D62E31A"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w:t>
            </w:r>
            <w:r w:rsidRPr="00782BBB">
              <w:rPr>
                <w:rFonts w:ascii="Cambria" w:hAnsi="Cambria" w:cs="Times New Roman"/>
                <w:spacing w:val="-3"/>
              </w:rPr>
              <w:t xml:space="preserve"> </w:t>
            </w:r>
            <w:r w:rsidRPr="00782BBB">
              <w:rPr>
                <w:rFonts w:ascii="Cambria" w:hAnsi="Cambria" w:cs="Times New Roman"/>
              </w:rPr>
              <w:t>importância</w:t>
            </w:r>
            <w:r w:rsidRPr="00782BBB">
              <w:rPr>
                <w:rFonts w:ascii="Cambria" w:hAnsi="Cambria" w:cs="Times New Roman"/>
                <w:spacing w:val="-3"/>
              </w:rPr>
              <w:t xml:space="preserve"> </w:t>
            </w:r>
            <w:r w:rsidRPr="00782BBB">
              <w:rPr>
                <w:rFonts w:ascii="Cambria" w:hAnsi="Cambria" w:cs="Times New Roman"/>
              </w:rPr>
              <w:t>dos</w:t>
            </w:r>
            <w:r w:rsidRPr="00782BBB">
              <w:rPr>
                <w:rFonts w:ascii="Cambria" w:hAnsi="Cambria" w:cs="Times New Roman"/>
                <w:spacing w:val="-2"/>
              </w:rPr>
              <w:t xml:space="preserve"> </w:t>
            </w:r>
            <w:r w:rsidR="00581866" w:rsidRPr="00782BBB">
              <w:rPr>
                <w:rFonts w:ascii="Cambria" w:hAnsi="Cambria" w:cs="Times New Roman"/>
              </w:rPr>
              <w:t>gêneros alimentícios</w:t>
            </w:r>
            <w:r w:rsidRPr="00782BBB">
              <w:rPr>
                <w:rFonts w:ascii="Cambria" w:hAnsi="Cambria" w:cs="Times New Roman"/>
                <w:spacing w:val="-2"/>
              </w:rPr>
              <w:t xml:space="preserve"> </w:t>
            </w:r>
            <w:r w:rsidRPr="00782BBB">
              <w:rPr>
                <w:rFonts w:ascii="Cambria" w:hAnsi="Cambria" w:cs="Times New Roman"/>
              </w:rPr>
              <w:t>a</w:t>
            </w:r>
            <w:r w:rsidRPr="00782BBB">
              <w:rPr>
                <w:rFonts w:ascii="Cambria" w:hAnsi="Cambria" w:cs="Times New Roman"/>
                <w:spacing w:val="-3"/>
              </w:rPr>
              <w:t xml:space="preserve"> </w:t>
            </w:r>
            <w:r w:rsidRPr="00782BBB">
              <w:rPr>
                <w:rFonts w:ascii="Cambria" w:hAnsi="Cambria" w:cs="Times New Roman"/>
              </w:rPr>
              <w:t>serem</w:t>
            </w:r>
            <w:r w:rsidRPr="00782BBB">
              <w:rPr>
                <w:rFonts w:ascii="Cambria" w:hAnsi="Cambria" w:cs="Times New Roman"/>
                <w:spacing w:val="3"/>
              </w:rPr>
              <w:t xml:space="preserve"> </w:t>
            </w:r>
            <w:r w:rsidR="00CA7FD6" w:rsidRPr="00782BBB">
              <w:rPr>
                <w:rFonts w:ascii="Cambria" w:hAnsi="Cambria" w:cs="Times New Roman"/>
              </w:rPr>
              <w:t>fornecidos.</w:t>
            </w:r>
          </w:p>
        </w:tc>
      </w:tr>
      <w:tr w:rsidR="00795024" w:rsidRPr="00782BBB" w14:paraId="635AC203" w14:textId="77777777" w:rsidTr="003E44B0">
        <w:trPr>
          <w:trHeight w:val="1586"/>
        </w:trPr>
        <w:tc>
          <w:tcPr>
            <w:tcW w:w="2218" w:type="dxa"/>
          </w:tcPr>
          <w:p w14:paraId="08DC519D" w14:textId="77777777" w:rsidR="00795024" w:rsidRPr="00782BBB" w:rsidRDefault="00795024" w:rsidP="00D94D3F">
            <w:pPr>
              <w:pStyle w:val="TableParagraph"/>
              <w:spacing w:line="360" w:lineRule="auto"/>
              <w:ind w:right="750"/>
              <w:rPr>
                <w:rFonts w:ascii="Cambria" w:hAnsi="Cambria" w:cs="Times New Roman"/>
              </w:rPr>
            </w:pPr>
            <w:r w:rsidRPr="00782BBB">
              <w:rPr>
                <w:rFonts w:ascii="Cambria" w:hAnsi="Cambria" w:cs="Times New Roman"/>
              </w:rPr>
              <w:t>Ação de</w:t>
            </w:r>
            <w:r w:rsidRPr="00782BBB">
              <w:rPr>
                <w:rFonts w:ascii="Cambria" w:hAnsi="Cambria" w:cs="Times New Roman"/>
                <w:spacing w:val="1"/>
              </w:rPr>
              <w:t xml:space="preserve"> </w:t>
            </w:r>
            <w:r w:rsidRPr="00782BBB">
              <w:rPr>
                <w:rFonts w:ascii="Cambria" w:hAnsi="Cambria" w:cs="Times New Roman"/>
                <w:spacing w:val="-1"/>
              </w:rPr>
              <w:t>Contingência</w:t>
            </w:r>
          </w:p>
        </w:tc>
        <w:tc>
          <w:tcPr>
            <w:tcW w:w="7071" w:type="dxa"/>
          </w:tcPr>
          <w:p w14:paraId="0733A557" w14:textId="77777777" w:rsidR="00795024" w:rsidRPr="00782BBB" w:rsidRDefault="00795024" w:rsidP="00D94D3F">
            <w:pPr>
              <w:pStyle w:val="TableParagraph"/>
              <w:spacing w:line="360" w:lineRule="auto"/>
              <w:ind w:right="98"/>
              <w:jc w:val="both"/>
              <w:rPr>
                <w:rFonts w:ascii="Cambria" w:hAnsi="Cambria" w:cs="Times New Roman"/>
              </w:rPr>
            </w:pPr>
            <w:r w:rsidRPr="00782BBB">
              <w:rPr>
                <w:rFonts w:ascii="Cambria" w:hAnsi="Cambria" w:cs="Times New Roman"/>
              </w:rPr>
              <w:t>Gestão/Fiscalização</w:t>
            </w:r>
            <w:r w:rsidRPr="00782BBB">
              <w:rPr>
                <w:rFonts w:ascii="Cambria" w:hAnsi="Cambria" w:cs="Times New Roman"/>
                <w:spacing w:val="1"/>
              </w:rPr>
              <w:t xml:space="preserve"> </w:t>
            </w:r>
            <w:r w:rsidRPr="00782BBB">
              <w:rPr>
                <w:rFonts w:ascii="Cambria" w:hAnsi="Cambria" w:cs="Times New Roman"/>
              </w:rPr>
              <w:t>do</w:t>
            </w:r>
            <w:r w:rsidRPr="00782BBB">
              <w:rPr>
                <w:rFonts w:ascii="Cambria" w:hAnsi="Cambria" w:cs="Times New Roman"/>
                <w:spacing w:val="1"/>
              </w:rPr>
              <w:t xml:space="preserve"> </w:t>
            </w:r>
            <w:r w:rsidRPr="00782BBB">
              <w:rPr>
                <w:rFonts w:ascii="Cambria" w:hAnsi="Cambria" w:cs="Times New Roman"/>
              </w:rPr>
              <w:t>contrato</w:t>
            </w:r>
            <w:r w:rsidRPr="00782BBB">
              <w:rPr>
                <w:rFonts w:ascii="Cambria" w:hAnsi="Cambria" w:cs="Times New Roman"/>
                <w:spacing w:val="1"/>
              </w:rPr>
              <w:t xml:space="preserve"> </w:t>
            </w:r>
            <w:r w:rsidRPr="00782BBB">
              <w:rPr>
                <w:rFonts w:ascii="Cambria" w:hAnsi="Cambria" w:cs="Times New Roman"/>
              </w:rPr>
              <w:t>com</w:t>
            </w:r>
            <w:r w:rsidRPr="00782BBB">
              <w:rPr>
                <w:rFonts w:ascii="Cambria" w:hAnsi="Cambria" w:cs="Times New Roman"/>
                <w:spacing w:val="1"/>
              </w:rPr>
              <w:t xml:space="preserve"> </w:t>
            </w:r>
            <w:r w:rsidRPr="00782BBB">
              <w:rPr>
                <w:rFonts w:ascii="Cambria" w:hAnsi="Cambria" w:cs="Times New Roman"/>
              </w:rPr>
              <w:t>aplicação</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sanções</w:t>
            </w:r>
            <w:r w:rsidRPr="00782BBB">
              <w:rPr>
                <w:rFonts w:ascii="Cambria" w:hAnsi="Cambria" w:cs="Times New Roman"/>
                <w:spacing w:val="-61"/>
              </w:rPr>
              <w:t xml:space="preserve"> </w:t>
            </w:r>
            <w:r w:rsidRPr="00782BBB">
              <w:rPr>
                <w:rFonts w:ascii="Cambria" w:hAnsi="Cambria" w:cs="Times New Roman"/>
              </w:rPr>
              <w:t>previstas</w:t>
            </w:r>
            <w:r w:rsidRPr="00782BBB">
              <w:rPr>
                <w:rFonts w:ascii="Cambria" w:hAnsi="Cambria" w:cs="Times New Roman"/>
                <w:spacing w:val="1"/>
              </w:rPr>
              <w:t xml:space="preserve"> </w:t>
            </w:r>
            <w:r w:rsidRPr="00782BBB">
              <w:rPr>
                <w:rFonts w:ascii="Cambria" w:hAnsi="Cambria" w:cs="Times New Roman"/>
              </w:rPr>
              <w:t>quando</w:t>
            </w:r>
            <w:r w:rsidRPr="00782BBB">
              <w:rPr>
                <w:rFonts w:ascii="Cambria" w:hAnsi="Cambria" w:cs="Times New Roman"/>
                <w:spacing w:val="1"/>
              </w:rPr>
              <w:t xml:space="preserve"> </w:t>
            </w:r>
            <w:r w:rsidRPr="00782BBB">
              <w:rPr>
                <w:rFonts w:ascii="Cambria" w:hAnsi="Cambria" w:cs="Times New Roman"/>
              </w:rPr>
              <w:t>ocorrer</w:t>
            </w:r>
            <w:r w:rsidRPr="00782BBB">
              <w:rPr>
                <w:rFonts w:ascii="Cambria" w:hAnsi="Cambria" w:cs="Times New Roman"/>
                <w:spacing w:val="1"/>
              </w:rPr>
              <w:t xml:space="preserve"> </w:t>
            </w:r>
            <w:r w:rsidRPr="00782BBB">
              <w:rPr>
                <w:rFonts w:ascii="Cambria" w:hAnsi="Cambria" w:cs="Times New Roman"/>
              </w:rPr>
              <w:t>alguma</w:t>
            </w:r>
            <w:r w:rsidRPr="00782BBB">
              <w:rPr>
                <w:rFonts w:ascii="Cambria" w:hAnsi="Cambria" w:cs="Times New Roman"/>
                <w:spacing w:val="1"/>
              </w:rPr>
              <w:t xml:space="preserve"> </w:t>
            </w:r>
            <w:r w:rsidRPr="00782BBB">
              <w:rPr>
                <w:rFonts w:ascii="Cambria" w:hAnsi="Cambria" w:cs="Times New Roman"/>
              </w:rPr>
              <w:t>falha</w:t>
            </w:r>
            <w:r w:rsidRPr="00782BBB">
              <w:rPr>
                <w:rFonts w:ascii="Cambria" w:hAnsi="Cambria" w:cs="Times New Roman"/>
                <w:spacing w:val="1"/>
              </w:rPr>
              <w:t xml:space="preserve"> </w:t>
            </w:r>
            <w:r w:rsidRPr="00782BBB">
              <w:rPr>
                <w:rFonts w:ascii="Cambria" w:hAnsi="Cambria" w:cs="Times New Roman"/>
              </w:rPr>
              <w:t>contratual</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1"/>
              </w:rPr>
              <w:t xml:space="preserve"> </w:t>
            </w:r>
            <w:r w:rsidRPr="00782BBB">
              <w:rPr>
                <w:rFonts w:ascii="Cambria" w:hAnsi="Cambria" w:cs="Times New Roman"/>
              </w:rPr>
              <w:t>em</w:t>
            </w:r>
            <w:r w:rsidRPr="00782BBB">
              <w:rPr>
                <w:rFonts w:ascii="Cambria" w:hAnsi="Cambria" w:cs="Times New Roman"/>
                <w:spacing w:val="1"/>
              </w:rPr>
              <w:t xml:space="preserve"> </w:t>
            </w:r>
            <w:r w:rsidRPr="00782BBB">
              <w:rPr>
                <w:rFonts w:ascii="Cambria" w:hAnsi="Cambria" w:cs="Times New Roman"/>
              </w:rPr>
              <w:t>último</w:t>
            </w:r>
            <w:r w:rsidRPr="00782BBB">
              <w:rPr>
                <w:rFonts w:ascii="Cambria" w:hAnsi="Cambria" w:cs="Times New Roman"/>
                <w:spacing w:val="-61"/>
              </w:rPr>
              <w:t xml:space="preserve"> </w:t>
            </w:r>
            <w:r w:rsidRPr="00782BBB">
              <w:rPr>
                <w:rFonts w:ascii="Cambria" w:hAnsi="Cambria" w:cs="Times New Roman"/>
              </w:rPr>
              <w:t>caso,</w:t>
            </w:r>
            <w:r w:rsidRPr="00782BBB">
              <w:rPr>
                <w:rFonts w:ascii="Cambria" w:hAnsi="Cambria" w:cs="Times New Roman"/>
                <w:spacing w:val="24"/>
              </w:rPr>
              <w:t xml:space="preserve"> </w:t>
            </w:r>
            <w:r w:rsidRPr="00782BBB">
              <w:rPr>
                <w:rFonts w:ascii="Cambria" w:hAnsi="Cambria" w:cs="Times New Roman"/>
              </w:rPr>
              <w:t>cancelar</w:t>
            </w:r>
            <w:r w:rsidRPr="00782BBB">
              <w:rPr>
                <w:rFonts w:ascii="Cambria" w:hAnsi="Cambria" w:cs="Times New Roman"/>
                <w:spacing w:val="24"/>
              </w:rPr>
              <w:t xml:space="preserve"> </w:t>
            </w:r>
            <w:r w:rsidRPr="00782BBB">
              <w:rPr>
                <w:rFonts w:ascii="Cambria" w:hAnsi="Cambria" w:cs="Times New Roman"/>
              </w:rPr>
              <w:t>contrato</w:t>
            </w:r>
            <w:r w:rsidRPr="00782BBB">
              <w:rPr>
                <w:rFonts w:ascii="Cambria" w:hAnsi="Cambria" w:cs="Times New Roman"/>
                <w:spacing w:val="24"/>
              </w:rPr>
              <w:t xml:space="preserve"> </w:t>
            </w:r>
            <w:r w:rsidRPr="00782BBB">
              <w:rPr>
                <w:rFonts w:ascii="Cambria" w:hAnsi="Cambria" w:cs="Times New Roman"/>
              </w:rPr>
              <w:t>e</w:t>
            </w:r>
            <w:r w:rsidRPr="00782BBB">
              <w:rPr>
                <w:rFonts w:ascii="Cambria" w:hAnsi="Cambria" w:cs="Times New Roman"/>
                <w:spacing w:val="24"/>
              </w:rPr>
              <w:t xml:space="preserve"> </w:t>
            </w:r>
            <w:r w:rsidRPr="00782BBB">
              <w:rPr>
                <w:rFonts w:ascii="Cambria" w:hAnsi="Cambria" w:cs="Times New Roman"/>
              </w:rPr>
              <w:t>adjudicar</w:t>
            </w:r>
            <w:r w:rsidRPr="00782BBB">
              <w:rPr>
                <w:rFonts w:ascii="Cambria" w:hAnsi="Cambria" w:cs="Times New Roman"/>
                <w:spacing w:val="24"/>
              </w:rPr>
              <w:t xml:space="preserve"> </w:t>
            </w:r>
            <w:r w:rsidRPr="00782BBB">
              <w:rPr>
                <w:rFonts w:ascii="Cambria" w:hAnsi="Cambria" w:cs="Times New Roman"/>
              </w:rPr>
              <w:t>novo</w:t>
            </w:r>
            <w:r w:rsidRPr="00782BBB">
              <w:rPr>
                <w:rFonts w:ascii="Cambria" w:hAnsi="Cambria" w:cs="Times New Roman"/>
                <w:spacing w:val="24"/>
              </w:rPr>
              <w:t xml:space="preserve"> </w:t>
            </w:r>
            <w:r w:rsidRPr="00782BBB">
              <w:rPr>
                <w:rFonts w:ascii="Cambria" w:hAnsi="Cambria" w:cs="Times New Roman"/>
              </w:rPr>
              <w:t>fornecedor</w:t>
            </w:r>
            <w:r w:rsidRPr="00782BBB">
              <w:rPr>
                <w:rFonts w:ascii="Cambria" w:hAnsi="Cambria" w:cs="Times New Roman"/>
                <w:spacing w:val="28"/>
              </w:rPr>
              <w:t xml:space="preserve"> </w:t>
            </w:r>
            <w:r w:rsidRPr="00782BBB">
              <w:rPr>
                <w:rFonts w:ascii="Cambria" w:hAnsi="Cambria" w:cs="Times New Roman"/>
              </w:rPr>
              <w:t>ou</w:t>
            </w:r>
            <w:r w:rsidRPr="00782BBB">
              <w:rPr>
                <w:rFonts w:ascii="Cambria" w:hAnsi="Cambria" w:cs="Times New Roman"/>
                <w:spacing w:val="23"/>
              </w:rPr>
              <w:t xml:space="preserve"> </w:t>
            </w:r>
            <w:r w:rsidRPr="00782BBB">
              <w:rPr>
                <w:rFonts w:ascii="Cambria" w:hAnsi="Cambria" w:cs="Times New Roman"/>
              </w:rPr>
              <w:t>promover nova</w:t>
            </w:r>
            <w:r w:rsidRPr="00782BBB">
              <w:rPr>
                <w:rFonts w:ascii="Cambria" w:hAnsi="Cambria" w:cs="Times New Roman"/>
                <w:spacing w:val="-4"/>
              </w:rPr>
              <w:t xml:space="preserve"> </w:t>
            </w:r>
            <w:r w:rsidRPr="00782BBB">
              <w:rPr>
                <w:rFonts w:ascii="Cambria" w:hAnsi="Cambria" w:cs="Times New Roman"/>
              </w:rPr>
              <w:t>contratação.</w:t>
            </w:r>
          </w:p>
        </w:tc>
      </w:tr>
      <w:tr w:rsidR="00795024" w:rsidRPr="00782BBB" w14:paraId="038D5FF3" w14:textId="77777777" w:rsidTr="003E44B0">
        <w:trPr>
          <w:trHeight w:val="395"/>
        </w:trPr>
        <w:tc>
          <w:tcPr>
            <w:tcW w:w="2218" w:type="dxa"/>
          </w:tcPr>
          <w:p w14:paraId="2BD1CAE7"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4</w:t>
            </w:r>
          </w:p>
        </w:tc>
        <w:tc>
          <w:tcPr>
            <w:tcW w:w="7071" w:type="dxa"/>
          </w:tcPr>
          <w:p w14:paraId="2A61C348" w14:textId="49A054E9"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Falta</w:t>
            </w:r>
            <w:r w:rsidRPr="00782BBB">
              <w:rPr>
                <w:rFonts w:ascii="Cambria" w:hAnsi="Cambria" w:cs="Times New Roman"/>
                <w:b/>
                <w:spacing w:val="-3"/>
              </w:rPr>
              <w:t xml:space="preserve"> </w:t>
            </w:r>
            <w:r w:rsidRPr="00782BBB">
              <w:rPr>
                <w:rFonts w:ascii="Cambria" w:hAnsi="Cambria" w:cs="Times New Roman"/>
                <w:b/>
              </w:rPr>
              <w:t>de</w:t>
            </w:r>
            <w:r w:rsidRPr="00782BBB">
              <w:rPr>
                <w:rFonts w:ascii="Cambria" w:hAnsi="Cambria" w:cs="Times New Roman"/>
                <w:b/>
                <w:spacing w:val="-3"/>
              </w:rPr>
              <w:t xml:space="preserve"> </w:t>
            </w:r>
            <w:r w:rsidRPr="00782BBB">
              <w:rPr>
                <w:rFonts w:ascii="Cambria" w:hAnsi="Cambria" w:cs="Times New Roman"/>
                <w:b/>
              </w:rPr>
              <w:t>clareza</w:t>
            </w:r>
            <w:r w:rsidRPr="00782BBB">
              <w:rPr>
                <w:rFonts w:ascii="Cambria" w:hAnsi="Cambria" w:cs="Times New Roman"/>
                <w:b/>
                <w:spacing w:val="-3"/>
              </w:rPr>
              <w:t xml:space="preserve"> </w:t>
            </w:r>
            <w:r w:rsidRPr="00782BBB">
              <w:rPr>
                <w:rFonts w:ascii="Cambria" w:hAnsi="Cambria" w:cs="Times New Roman"/>
                <w:b/>
              </w:rPr>
              <w:t>quanto</w:t>
            </w:r>
            <w:r w:rsidRPr="00782BBB">
              <w:rPr>
                <w:rFonts w:ascii="Cambria" w:hAnsi="Cambria" w:cs="Times New Roman"/>
                <w:b/>
                <w:spacing w:val="-1"/>
              </w:rPr>
              <w:t xml:space="preserve"> </w:t>
            </w:r>
            <w:r w:rsidRPr="00782BBB">
              <w:rPr>
                <w:rFonts w:ascii="Cambria" w:hAnsi="Cambria" w:cs="Times New Roman"/>
                <w:b/>
              </w:rPr>
              <w:t>aos</w:t>
            </w:r>
            <w:r w:rsidRPr="00782BBB">
              <w:rPr>
                <w:rFonts w:ascii="Cambria" w:hAnsi="Cambria" w:cs="Times New Roman"/>
                <w:b/>
                <w:spacing w:val="-3"/>
              </w:rPr>
              <w:t xml:space="preserve"> </w:t>
            </w:r>
            <w:r w:rsidR="00581866" w:rsidRPr="00782BBB">
              <w:rPr>
                <w:rFonts w:ascii="Cambria" w:hAnsi="Cambria" w:cs="Times New Roman"/>
                <w:b/>
              </w:rPr>
              <w:t>gêneros alimentícios</w:t>
            </w:r>
            <w:r w:rsidRPr="00782BBB">
              <w:rPr>
                <w:rFonts w:ascii="Cambria" w:hAnsi="Cambria" w:cs="Times New Roman"/>
                <w:b/>
                <w:spacing w:val="-3"/>
              </w:rPr>
              <w:t xml:space="preserve"> </w:t>
            </w:r>
            <w:r w:rsidRPr="00782BBB">
              <w:rPr>
                <w:rFonts w:ascii="Cambria" w:hAnsi="Cambria" w:cs="Times New Roman"/>
                <w:b/>
              </w:rPr>
              <w:t>a</w:t>
            </w:r>
            <w:r w:rsidRPr="00782BBB">
              <w:rPr>
                <w:rFonts w:ascii="Cambria" w:hAnsi="Cambria" w:cs="Times New Roman"/>
                <w:b/>
                <w:spacing w:val="-3"/>
              </w:rPr>
              <w:t xml:space="preserve"> </w:t>
            </w:r>
            <w:r w:rsidRPr="00782BBB">
              <w:rPr>
                <w:rFonts w:ascii="Cambria" w:hAnsi="Cambria" w:cs="Times New Roman"/>
                <w:b/>
              </w:rPr>
              <w:t>serem</w:t>
            </w:r>
            <w:r w:rsidRPr="00782BBB">
              <w:rPr>
                <w:rFonts w:ascii="Cambria" w:hAnsi="Cambria" w:cs="Times New Roman"/>
                <w:b/>
                <w:spacing w:val="-3"/>
              </w:rPr>
              <w:t xml:space="preserve"> </w:t>
            </w:r>
            <w:r w:rsidRPr="00782BBB">
              <w:rPr>
                <w:rFonts w:ascii="Cambria" w:hAnsi="Cambria" w:cs="Times New Roman"/>
                <w:b/>
              </w:rPr>
              <w:t>executados.</w:t>
            </w:r>
          </w:p>
        </w:tc>
      </w:tr>
      <w:tr w:rsidR="00795024" w:rsidRPr="00782BBB" w14:paraId="1D97C162" w14:textId="77777777" w:rsidTr="003E44B0">
        <w:trPr>
          <w:trHeight w:val="398"/>
        </w:trPr>
        <w:tc>
          <w:tcPr>
            <w:tcW w:w="2218" w:type="dxa"/>
          </w:tcPr>
          <w:p w14:paraId="61A6A8F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51AE0F8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Média</w:t>
            </w:r>
          </w:p>
        </w:tc>
      </w:tr>
      <w:tr w:rsidR="00795024" w:rsidRPr="00782BBB" w14:paraId="02CB4365" w14:textId="77777777" w:rsidTr="003E44B0">
        <w:trPr>
          <w:trHeight w:val="395"/>
        </w:trPr>
        <w:tc>
          <w:tcPr>
            <w:tcW w:w="2218" w:type="dxa"/>
          </w:tcPr>
          <w:p w14:paraId="61E29DA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4DC7BDD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297C8A92" w14:textId="77777777" w:rsidTr="003E44B0">
        <w:trPr>
          <w:trHeight w:val="398"/>
        </w:trPr>
        <w:tc>
          <w:tcPr>
            <w:tcW w:w="2218" w:type="dxa"/>
          </w:tcPr>
          <w:p w14:paraId="4AE51C15"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527339C8" w14:textId="31286301"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Possível</w:t>
            </w:r>
            <w:r w:rsidRPr="00782BBB">
              <w:rPr>
                <w:rFonts w:ascii="Cambria" w:hAnsi="Cambria" w:cs="Times New Roman"/>
                <w:spacing w:val="-3"/>
              </w:rPr>
              <w:t xml:space="preserve"> </w:t>
            </w:r>
            <w:r w:rsidRPr="00782BBB">
              <w:rPr>
                <w:rFonts w:ascii="Cambria" w:hAnsi="Cambria" w:cs="Times New Roman"/>
              </w:rPr>
              <w:t>interferência</w:t>
            </w:r>
            <w:r w:rsidRPr="00782BBB">
              <w:rPr>
                <w:rFonts w:ascii="Cambria" w:hAnsi="Cambria" w:cs="Times New Roman"/>
                <w:spacing w:val="-3"/>
              </w:rPr>
              <w:t xml:space="preserve"> </w:t>
            </w:r>
            <w:r w:rsidRPr="00782BBB">
              <w:rPr>
                <w:rFonts w:ascii="Cambria" w:hAnsi="Cambria" w:cs="Times New Roman"/>
              </w:rPr>
              <w:t>na</w:t>
            </w:r>
            <w:r w:rsidRPr="00782BBB">
              <w:rPr>
                <w:rFonts w:ascii="Cambria" w:hAnsi="Cambria" w:cs="Times New Roman"/>
                <w:spacing w:val="-3"/>
              </w:rPr>
              <w:t xml:space="preserve"> </w:t>
            </w:r>
            <w:r w:rsidRPr="00782BBB">
              <w:rPr>
                <w:rFonts w:ascii="Cambria" w:hAnsi="Cambria" w:cs="Times New Roman"/>
              </w:rPr>
              <w:t>qualidade</w:t>
            </w:r>
            <w:r w:rsidRPr="00782BBB">
              <w:rPr>
                <w:rFonts w:ascii="Cambria" w:hAnsi="Cambria" w:cs="Times New Roman"/>
                <w:spacing w:val="-3"/>
              </w:rPr>
              <w:t xml:space="preserve"> </w:t>
            </w:r>
            <w:r w:rsidRPr="00782BBB">
              <w:rPr>
                <w:rFonts w:ascii="Cambria" w:hAnsi="Cambria" w:cs="Times New Roman"/>
              </w:rPr>
              <w:t>do</w:t>
            </w:r>
            <w:r w:rsidRPr="00782BBB">
              <w:rPr>
                <w:rFonts w:ascii="Cambria" w:hAnsi="Cambria" w:cs="Times New Roman"/>
                <w:spacing w:val="-3"/>
              </w:rPr>
              <w:t xml:space="preserve"> </w:t>
            </w:r>
            <w:r w:rsidR="00CA7FD6" w:rsidRPr="00782BBB">
              <w:rPr>
                <w:rFonts w:ascii="Cambria" w:hAnsi="Cambria" w:cs="Times New Roman"/>
                <w:spacing w:val="-3"/>
              </w:rPr>
              <w:t>fornecimento</w:t>
            </w:r>
            <w:r w:rsidRPr="00782BBB">
              <w:rPr>
                <w:rFonts w:ascii="Cambria" w:hAnsi="Cambria" w:cs="Times New Roman"/>
              </w:rPr>
              <w:t>.</w:t>
            </w:r>
          </w:p>
        </w:tc>
      </w:tr>
      <w:tr w:rsidR="00795024" w:rsidRPr="00782BBB" w14:paraId="40A58483" w14:textId="77777777" w:rsidTr="003E44B0">
        <w:trPr>
          <w:trHeight w:val="794"/>
        </w:trPr>
        <w:tc>
          <w:tcPr>
            <w:tcW w:w="2218" w:type="dxa"/>
          </w:tcPr>
          <w:p w14:paraId="29DCBF8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14ABA81C" w14:textId="255AB27C"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Especificar</w:t>
            </w:r>
            <w:r w:rsidRPr="00782BBB">
              <w:rPr>
                <w:rFonts w:ascii="Cambria" w:hAnsi="Cambria" w:cs="Times New Roman"/>
                <w:spacing w:val="40"/>
              </w:rPr>
              <w:t xml:space="preserve"> </w:t>
            </w:r>
            <w:r w:rsidRPr="00782BBB">
              <w:rPr>
                <w:rFonts w:ascii="Cambria" w:hAnsi="Cambria" w:cs="Times New Roman"/>
              </w:rPr>
              <w:t>o</w:t>
            </w:r>
            <w:r w:rsidR="00CA7FD6" w:rsidRPr="00782BBB">
              <w:rPr>
                <w:rFonts w:ascii="Cambria" w:hAnsi="Cambria" w:cs="Times New Roman"/>
              </w:rPr>
              <w:t xml:space="preserve"> fornecimento</w:t>
            </w:r>
            <w:r w:rsidRPr="00782BBB">
              <w:rPr>
                <w:rFonts w:ascii="Cambria" w:hAnsi="Cambria" w:cs="Times New Roman"/>
                <w:spacing w:val="39"/>
              </w:rPr>
              <w:t xml:space="preserve"> </w:t>
            </w:r>
            <w:r w:rsidRPr="00782BBB">
              <w:rPr>
                <w:rFonts w:ascii="Cambria" w:hAnsi="Cambria" w:cs="Times New Roman"/>
              </w:rPr>
              <w:t>de</w:t>
            </w:r>
            <w:r w:rsidRPr="00782BBB">
              <w:rPr>
                <w:rFonts w:ascii="Cambria" w:hAnsi="Cambria" w:cs="Times New Roman"/>
                <w:spacing w:val="40"/>
              </w:rPr>
              <w:t xml:space="preserve"> </w:t>
            </w:r>
            <w:r w:rsidRPr="00782BBB">
              <w:rPr>
                <w:rFonts w:ascii="Cambria" w:hAnsi="Cambria" w:cs="Times New Roman"/>
              </w:rPr>
              <w:t>forma</w:t>
            </w:r>
            <w:r w:rsidRPr="00782BBB">
              <w:rPr>
                <w:rFonts w:ascii="Cambria" w:hAnsi="Cambria" w:cs="Times New Roman"/>
                <w:spacing w:val="37"/>
              </w:rPr>
              <w:t xml:space="preserve"> </w:t>
            </w:r>
            <w:r w:rsidRPr="00782BBB">
              <w:rPr>
                <w:rFonts w:ascii="Cambria" w:hAnsi="Cambria" w:cs="Times New Roman"/>
              </w:rPr>
              <w:t>concisa</w:t>
            </w:r>
            <w:r w:rsidRPr="00782BBB">
              <w:rPr>
                <w:rFonts w:ascii="Cambria" w:hAnsi="Cambria" w:cs="Times New Roman"/>
                <w:spacing w:val="39"/>
              </w:rPr>
              <w:t xml:space="preserve"> </w:t>
            </w:r>
            <w:r w:rsidRPr="00782BBB">
              <w:rPr>
                <w:rFonts w:ascii="Cambria" w:hAnsi="Cambria" w:cs="Times New Roman"/>
              </w:rPr>
              <w:t>e</w:t>
            </w:r>
            <w:r w:rsidRPr="00782BBB">
              <w:rPr>
                <w:rFonts w:ascii="Cambria" w:hAnsi="Cambria" w:cs="Times New Roman"/>
                <w:spacing w:val="43"/>
              </w:rPr>
              <w:t xml:space="preserve"> </w:t>
            </w:r>
            <w:r w:rsidRPr="00782BBB">
              <w:rPr>
                <w:rFonts w:ascii="Cambria" w:hAnsi="Cambria" w:cs="Times New Roman"/>
              </w:rPr>
              <w:t>coerente</w:t>
            </w:r>
            <w:r w:rsidRPr="00782BBB">
              <w:rPr>
                <w:rFonts w:ascii="Cambria" w:hAnsi="Cambria" w:cs="Times New Roman"/>
                <w:spacing w:val="39"/>
              </w:rPr>
              <w:t xml:space="preserve"> </w:t>
            </w:r>
            <w:r w:rsidRPr="00782BBB">
              <w:rPr>
                <w:rFonts w:ascii="Cambria" w:hAnsi="Cambria" w:cs="Times New Roman"/>
              </w:rPr>
              <w:t>com</w:t>
            </w:r>
            <w:r w:rsidRPr="00782BBB">
              <w:rPr>
                <w:rFonts w:ascii="Cambria" w:hAnsi="Cambria" w:cs="Times New Roman"/>
                <w:spacing w:val="45"/>
              </w:rPr>
              <w:t xml:space="preserve"> </w:t>
            </w:r>
            <w:r w:rsidRPr="00782BBB">
              <w:rPr>
                <w:rFonts w:ascii="Cambria" w:hAnsi="Cambria" w:cs="Times New Roman"/>
              </w:rPr>
              <w:t>o</w:t>
            </w:r>
            <w:r w:rsidRPr="00782BBB">
              <w:rPr>
                <w:rFonts w:ascii="Cambria" w:hAnsi="Cambria" w:cs="Times New Roman"/>
                <w:spacing w:val="40"/>
              </w:rPr>
              <w:t xml:space="preserve"> </w:t>
            </w:r>
            <w:r w:rsidRPr="00782BBB">
              <w:rPr>
                <w:rFonts w:ascii="Cambria" w:hAnsi="Cambria" w:cs="Times New Roman"/>
              </w:rPr>
              <w:t>que</w:t>
            </w:r>
            <w:r w:rsidRPr="00782BBB">
              <w:rPr>
                <w:rFonts w:ascii="Cambria" w:hAnsi="Cambria" w:cs="Times New Roman"/>
                <w:spacing w:val="39"/>
              </w:rPr>
              <w:t xml:space="preserve"> </w:t>
            </w:r>
            <w:r w:rsidRPr="00782BBB">
              <w:rPr>
                <w:rFonts w:ascii="Cambria" w:hAnsi="Cambria" w:cs="Times New Roman"/>
              </w:rPr>
              <w:t>o</w:t>
            </w:r>
          </w:p>
          <w:p w14:paraId="185CF166"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mercado</w:t>
            </w:r>
            <w:r w:rsidRPr="00782BBB">
              <w:rPr>
                <w:rFonts w:ascii="Cambria" w:hAnsi="Cambria" w:cs="Times New Roman"/>
                <w:spacing w:val="-2"/>
              </w:rPr>
              <w:t xml:space="preserve"> </w:t>
            </w:r>
            <w:r w:rsidRPr="00782BBB">
              <w:rPr>
                <w:rFonts w:ascii="Cambria" w:hAnsi="Cambria" w:cs="Times New Roman"/>
              </w:rPr>
              <w:t>pode</w:t>
            </w:r>
            <w:r w:rsidRPr="00782BBB">
              <w:rPr>
                <w:rFonts w:ascii="Cambria" w:hAnsi="Cambria" w:cs="Times New Roman"/>
                <w:spacing w:val="-1"/>
              </w:rPr>
              <w:t xml:space="preserve"> </w:t>
            </w:r>
            <w:r w:rsidRPr="00782BBB">
              <w:rPr>
                <w:rFonts w:ascii="Cambria" w:hAnsi="Cambria" w:cs="Times New Roman"/>
              </w:rPr>
              <w:t>oferecer.</w:t>
            </w:r>
          </w:p>
        </w:tc>
      </w:tr>
      <w:tr w:rsidR="00795024" w:rsidRPr="00782BBB" w14:paraId="5748A52E" w14:textId="77777777" w:rsidTr="003E44B0">
        <w:trPr>
          <w:trHeight w:val="793"/>
        </w:trPr>
        <w:tc>
          <w:tcPr>
            <w:tcW w:w="2218" w:type="dxa"/>
          </w:tcPr>
          <w:p w14:paraId="28D960B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lastRenderedPageBreak/>
              <w:t>Ação</w:t>
            </w:r>
            <w:r w:rsidRPr="00782BBB">
              <w:rPr>
                <w:rFonts w:ascii="Cambria" w:hAnsi="Cambria" w:cs="Times New Roman"/>
                <w:spacing w:val="-2"/>
              </w:rPr>
              <w:t xml:space="preserve"> </w:t>
            </w:r>
            <w:r w:rsidRPr="00782BBB">
              <w:rPr>
                <w:rFonts w:ascii="Cambria" w:hAnsi="Cambria" w:cs="Times New Roman"/>
              </w:rPr>
              <w:t>de</w:t>
            </w:r>
          </w:p>
          <w:p w14:paraId="366139FB"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Contingência</w:t>
            </w:r>
          </w:p>
        </w:tc>
        <w:tc>
          <w:tcPr>
            <w:tcW w:w="7071" w:type="dxa"/>
          </w:tcPr>
          <w:p w14:paraId="4AFA2DA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Esclarecer</w:t>
            </w:r>
            <w:r w:rsidRPr="00782BBB">
              <w:rPr>
                <w:rFonts w:ascii="Cambria" w:hAnsi="Cambria" w:cs="Times New Roman"/>
                <w:spacing w:val="1"/>
              </w:rPr>
              <w:t xml:space="preserve"> </w:t>
            </w:r>
            <w:r w:rsidRPr="00782BBB">
              <w:rPr>
                <w:rFonts w:ascii="Cambria" w:hAnsi="Cambria" w:cs="Times New Roman"/>
              </w:rPr>
              <w:t>dúvidas</w:t>
            </w:r>
            <w:r w:rsidRPr="00782BBB">
              <w:rPr>
                <w:rFonts w:ascii="Cambria" w:hAnsi="Cambria" w:cs="Times New Roman"/>
                <w:spacing w:val="1"/>
              </w:rPr>
              <w:t xml:space="preserve"> </w:t>
            </w:r>
            <w:r w:rsidRPr="00782BBB">
              <w:rPr>
                <w:rFonts w:ascii="Cambria" w:hAnsi="Cambria" w:cs="Times New Roman"/>
              </w:rPr>
              <w:t>e incoerências,</w:t>
            </w:r>
            <w:r w:rsidRPr="00782BBB">
              <w:rPr>
                <w:rFonts w:ascii="Cambria" w:hAnsi="Cambria" w:cs="Times New Roman"/>
                <w:spacing w:val="1"/>
              </w:rPr>
              <w:t xml:space="preserve"> </w:t>
            </w:r>
            <w:r w:rsidRPr="00782BBB">
              <w:rPr>
                <w:rFonts w:ascii="Cambria" w:hAnsi="Cambria" w:cs="Times New Roman"/>
              </w:rPr>
              <w:t>conforme questionamentos</w:t>
            </w:r>
            <w:r w:rsidRPr="00782BBB">
              <w:rPr>
                <w:rFonts w:ascii="Cambria" w:hAnsi="Cambria" w:cs="Times New Roman"/>
                <w:spacing w:val="1"/>
              </w:rPr>
              <w:t xml:space="preserve"> </w:t>
            </w:r>
            <w:r w:rsidRPr="00782BBB">
              <w:rPr>
                <w:rFonts w:ascii="Cambria" w:hAnsi="Cambria" w:cs="Times New Roman"/>
              </w:rPr>
              <w:t>que</w:t>
            </w:r>
          </w:p>
          <w:p w14:paraId="7AB6F10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venham</w:t>
            </w:r>
            <w:r w:rsidRPr="00782BBB">
              <w:rPr>
                <w:rFonts w:ascii="Cambria" w:hAnsi="Cambria" w:cs="Times New Roman"/>
                <w:spacing w:val="4"/>
              </w:rPr>
              <w:t xml:space="preserve"> </w:t>
            </w:r>
            <w:r w:rsidRPr="00782BBB">
              <w:rPr>
                <w:rFonts w:ascii="Cambria" w:hAnsi="Cambria" w:cs="Times New Roman"/>
              </w:rPr>
              <w:t>a</w:t>
            </w:r>
            <w:r w:rsidRPr="00782BBB">
              <w:rPr>
                <w:rFonts w:ascii="Cambria" w:hAnsi="Cambria" w:cs="Times New Roman"/>
                <w:spacing w:val="-4"/>
              </w:rPr>
              <w:t xml:space="preserve"> </w:t>
            </w:r>
            <w:r w:rsidRPr="00782BBB">
              <w:rPr>
                <w:rFonts w:ascii="Cambria" w:hAnsi="Cambria" w:cs="Times New Roman"/>
              </w:rPr>
              <w:t>surgir</w:t>
            </w:r>
            <w:r w:rsidRPr="00782BBB">
              <w:rPr>
                <w:rFonts w:ascii="Cambria" w:hAnsi="Cambria" w:cs="Times New Roman"/>
                <w:spacing w:val="-1"/>
              </w:rPr>
              <w:t xml:space="preserve"> </w:t>
            </w:r>
            <w:r w:rsidRPr="00782BBB">
              <w:rPr>
                <w:rFonts w:ascii="Cambria" w:hAnsi="Cambria" w:cs="Times New Roman"/>
              </w:rPr>
              <w:t>no</w:t>
            </w:r>
            <w:r w:rsidRPr="00782BBB">
              <w:rPr>
                <w:rFonts w:ascii="Cambria" w:hAnsi="Cambria" w:cs="Times New Roman"/>
                <w:spacing w:val="-2"/>
              </w:rPr>
              <w:t xml:space="preserve"> </w:t>
            </w:r>
            <w:r w:rsidRPr="00782BBB">
              <w:rPr>
                <w:rFonts w:ascii="Cambria" w:hAnsi="Cambria" w:cs="Times New Roman"/>
              </w:rPr>
              <w:t>processo</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2"/>
              </w:rPr>
              <w:t xml:space="preserve"> </w:t>
            </w:r>
            <w:r w:rsidRPr="00782BBB">
              <w:rPr>
                <w:rFonts w:ascii="Cambria" w:hAnsi="Cambria" w:cs="Times New Roman"/>
              </w:rPr>
              <w:t>disputa</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preço.</w:t>
            </w:r>
          </w:p>
        </w:tc>
      </w:tr>
      <w:tr w:rsidR="00795024" w:rsidRPr="00782BBB" w14:paraId="186F4865" w14:textId="77777777" w:rsidTr="003E44B0">
        <w:trPr>
          <w:trHeight w:val="395"/>
        </w:trPr>
        <w:tc>
          <w:tcPr>
            <w:tcW w:w="2218" w:type="dxa"/>
          </w:tcPr>
          <w:p w14:paraId="18F5AC41"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5</w:t>
            </w:r>
          </w:p>
        </w:tc>
        <w:tc>
          <w:tcPr>
            <w:tcW w:w="7071" w:type="dxa"/>
          </w:tcPr>
          <w:p w14:paraId="23DE0B96"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Licitação</w:t>
            </w:r>
            <w:r w:rsidRPr="00782BBB">
              <w:rPr>
                <w:rFonts w:ascii="Cambria" w:hAnsi="Cambria" w:cs="Times New Roman"/>
                <w:b/>
                <w:spacing w:val="-2"/>
              </w:rPr>
              <w:t xml:space="preserve"> </w:t>
            </w:r>
            <w:r w:rsidRPr="00782BBB">
              <w:rPr>
                <w:rFonts w:ascii="Cambria" w:hAnsi="Cambria" w:cs="Times New Roman"/>
                <w:b/>
              </w:rPr>
              <w:t>deserta</w:t>
            </w:r>
            <w:r w:rsidRPr="00782BBB">
              <w:rPr>
                <w:rFonts w:ascii="Cambria" w:hAnsi="Cambria" w:cs="Times New Roman"/>
                <w:b/>
                <w:spacing w:val="-3"/>
              </w:rPr>
              <w:t xml:space="preserve"> </w:t>
            </w:r>
            <w:r w:rsidRPr="00782BBB">
              <w:rPr>
                <w:rFonts w:ascii="Cambria" w:hAnsi="Cambria" w:cs="Times New Roman"/>
                <w:b/>
              </w:rPr>
              <w:t>ou</w:t>
            </w:r>
            <w:r w:rsidRPr="00782BBB">
              <w:rPr>
                <w:rFonts w:ascii="Cambria" w:hAnsi="Cambria" w:cs="Times New Roman"/>
                <w:b/>
                <w:spacing w:val="-3"/>
              </w:rPr>
              <w:t xml:space="preserve"> </w:t>
            </w:r>
            <w:r w:rsidRPr="00782BBB">
              <w:rPr>
                <w:rFonts w:ascii="Cambria" w:hAnsi="Cambria" w:cs="Times New Roman"/>
                <w:b/>
              </w:rPr>
              <w:t>fracassada.</w:t>
            </w:r>
          </w:p>
        </w:tc>
      </w:tr>
      <w:tr w:rsidR="00795024" w:rsidRPr="00782BBB" w14:paraId="12FD86A9" w14:textId="77777777" w:rsidTr="003E44B0">
        <w:trPr>
          <w:trHeight w:val="398"/>
        </w:trPr>
        <w:tc>
          <w:tcPr>
            <w:tcW w:w="2218" w:type="dxa"/>
          </w:tcPr>
          <w:p w14:paraId="00390870"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2705579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r>
      <w:tr w:rsidR="00795024" w:rsidRPr="00782BBB" w14:paraId="0C8A1002" w14:textId="77777777" w:rsidTr="003E44B0">
        <w:trPr>
          <w:trHeight w:val="395"/>
        </w:trPr>
        <w:tc>
          <w:tcPr>
            <w:tcW w:w="2218" w:type="dxa"/>
          </w:tcPr>
          <w:p w14:paraId="2323C49B"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2E3A4587"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40258276" w14:textId="77777777" w:rsidTr="003E44B0">
        <w:trPr>
          <w:trHeight w:val="794"/>
        </w:trPr>
        <w:tc>
          <w:tcPr>
            <w:tcW w:w="2218" w:type="dxa"/>
          </w:tcPr>
          <w:p w14:paraId="2794C68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11915D40"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Não</w:t>
            </w:r>
            <w:r w:rsidRPr="00782BBB">
              <w:rPr>
                <w:rFonts w:ascii="Cambria" w:hAnsi="Cambria" w:cs="Times New Roman"/>
                <w:spacing w:val="24"/>
              </w:rPr>
              <w:t xml:space="preserve"> </w:t>
            </w:r>
            <w:r w:rsidRPr="00782BBB">
              <w:rPr>
                <w:rFonts w:ascii="Cambria" w:hAnsi="Cambria" w:cs="Times New Roman"/>
              </w:rPr>
              <w:t>realizar</w:t>
            </w:r>
            <w:r w:rsidRPr="00782BBB">
              <w:rPr>
                <w:rFonts w:ascii="Cambria" w:hAnsi="Cambria" w:cs="Times New Roman"/>
                <w:spacing w:val="25"/>
              </w:rPr>
              <w:t xml:space="preserve"> </w:t>
            </w:r>
            <w:r w:rsidRPr="00782BBB">
              <w:rPr>
                <w:rFonts w:ascii="Cambria" w:hAnsi="Cambria" w:cs="Times New Roman"/>
              </w:rPr>
              <w:t>a</w:t>
            </w:r>
            <w:r w:rsidRPr="00782BBB">
              <w:rPr>
                <w:rFonts w:ascii="Cambria" w:hAnsi="Cambria" w:cs="Times New Roman"/>
                <w:spacing w:val="24"/>
              </w:rPr>
              <w:t xml:space="preserve"> </w:t>
            </w:r>
            <w:r w:rsidRPr="00782BBB">
              <w:rPr>
                <w:rFonts w:ascii="Cambria" w:hAnsi="Cambria" w:cs="Times New Roman"/>
              </w:rPr>
              <w:t>licitação</w:t>
            </w:r>
            <w:r w:rsidRPr="00782BBB">
              <w:rPr>
                <w:rFonts w:ascii="Cambria" w:hAnsi="Cambria" w:cs="Times New Roman"/>
                <w:spacing w:val="26"/>
              </w:rPr>
              <w:t xml:space="preserve"> </w:t>
            </w:r>
            <w:r w:rsidRPr="00782BBB">
              <w:rPr>
                <w:rFonts w:ascii="Cambria" w:hAnsi="Cambria" w:cs="Times New Roman"/>
              </w:rPr>
              <w:t>tendo</w:t>
            </w:r>
            <w:r w:rsidRPr="00782BBB">
              <w:rPr>
                <w:rFonts w:ascii="Cambria" w:hAnsi="Cambria" w:cs="Times New Roman"/>
                <w:spacing w:val="24"/>
              </w:rPr>
              <w:t xml:space="preserve"> </w:t>
            </w:r>
            <w:r w:rsidRPr="00782BBB">
              <w:rPr>
                <w:rFonts w:ascii="Cambria" w:hAnsi="Cambria" w:cs="Times New Roman"/>
              </w:rPr>
              <w:t>que</w:t>
            </w:r>
            <w:r w:rsidRPr="00782BBB">
              <w:rPr>
                <w:rFonts w:ascii="Cambria" w:hAnsi="Cambria" w:cs="Times New Roman"/>
                <w:spacing w:val="24"/>
              </w:rPr>
              <w:t xml:space="preserve"> </w:t>
            </w:r>
            <w:r w:rsidRPr="00782BBB">
              <w:rPr>
                <w:rFonts w:ascii="Cambria" w:hAnsi="Cambria" w:cs="Times New Roman"/>
              </w:rPr>
              <w:t>republicar</w:t>
            </w:r>
            <w:r w:rsidRPr="00782BBB">
              <w:rPr>
                <w:rFonts w:ascii="Cambria" w:hAnsi="Cambria" w:cs="Times New Roman"/>
                <w:spacing w:val="25"/>
              </w:rPr>
              <w:t xml:space="preserve"> </w:t>
            </w:r>
            <w:r w:rsidRPr="00782BBB">
              <w:rPr>
                <w:rFonts w:ascii="Cambria" w:hAnsi="Cambria" w:cs="Times New Roman"/>
              </w:rPr>
              <w:t>o</w:t>
            </w:r>
            <w:r w:rsidRPr="00782BBB">
              <w:rPr>
                <w:rFonts w:ascii="Cambria" w:hAnsi="Cambria" w:cs="Times New Roman"/>
                <w:spacing w:val="24"/>
              </w:rPr>
              <w:t xml:space="preserve"> </w:t>
            </w:r>
            <w:r w:rsidRPr="00782BBB">
              <w:rPr>
                <w:rFonts w:ascii="Cambria" w:hAnsi="Cambria" w:cs="Times New Roman"/>
              </w:rPr>
              <w:t>edital</w:t>
            </w:r>
            <w:r w:rsidRPr="00782BBB">
              <w:rPr>
                <w:rFonts w:ascii="Cambria" w:hAnsi="Cambria" w:cs="Times New Roman"/>
                <w:spacing w:val="24"/>
              </w:rPr>
              <w:t xml:space="preserve"> </w:t>
            </w:r>
            <w:r w:rsidRPr="00782BBB">
              <w:rPr>
                <w:rFonts w:ascii="Cambria" w:hAnsi="Cambria" w:cs="Times New Roman"/>
              </w:rPr>
              <w:t>e</w:t>
            </w:r>
            <w:r w:rsidRPr="00782BBB">
              <w:rPr>
                <w:rFonts w:ascii="Cambria" w:hAnsi="Cambria" w:cs="Times New Roman"/>
                <w:spacing w:val="24"/>
              </w:rPr>
              <w:t xml:space="preserve"> </w:t>
            </w:r>
            <w:r w:rsidRPr="00782BBB">
              <w:rPr>
                <w:rFonts w:ascii="Cambria" w:hAnsi="Cambria" w:cs="Times New Roman"/>
              </w:rPr>
              <w:t>abrir</w:t>
            </w:r>
            <w:r w:rsidRPr="00782BBB">
              <w:rPr>
                <w:rFonts w:ascii="Cambria" w:hAnsi="Cambria" w:cs="Times New Roman"/>
                <w:spacing w:val="24"/>
              </w:rPr>
              <w:t xml:space="preserve"> </w:t>
            </w:r>
            <w:r w:rsidRPr="00782BBB">
              <w:rPr>
                <w:rFonts w:ascii="Cambria" w:hAnsi="Cambria" w:cs="Times New Roman"/>
              </w:rPr>
              <w:t>novo</w:t>
            </w:r>
          </w:p>
          <w:p w14:paraId="10B30DC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prazo</w:t>
            </w:r>
            <w:r w:rsidRPr="00782BBB">
              <w:rPr>
                <w:rFonts w:ascii="Cambria" w:hAnsi="Cambria" w:cs="Times New Roman"/>
                <w:spacing w:val="-3"/>
              </w:rPr>
              <w:t xml:space="preserve"> </w:t>
            </w:r>
            <w:r w:rsidRPr="00782BBB">
              <w:rPr>
                <w:rFonts w:ascii="Cambria" w:hAnsi="Cambria" w:cs="Times New Roman"/>
              </w:rPr>
              <w:t>para</w:t>
            </w:r>
            <w:r w:rsidRPr="00782BBB">
              <w:rPr>
                <w:rFonts w:ascii="Cambria" w:hAnsi="Cambria" w:cs="Times New Roman"/>
                <w:spacing w:val="-2"/>
              </w:rPr>
              <w:t xml:space="preserve"> </w:t>
            </w:r>
            <w:r w:rsidRPr="00782BBB">
              <w:rPr>
                <w:rFonts w:ascii="Cambria" w:hAnsi="Cambria" w:cs="Times New Roman"/>
              </w:rPr>
              <w:t>a</w:t>
            </w:r>
            <w:r w:rsidRPr="00782BBB">
              <w:rPr>
                <w:rFonts w:ascii="Cambria" w:hAnsi="Cambria" w:cs="Times New Roman"/>
                <w:spacing w:val="-2"/>
              </w:rPr>
              <w:t xml:space="preserve"> </w:t>
            </w:r>
            <w:r w:rsidRPr="00782BBB">
              <w:rPr>
                <w:rFonts w:ascii="Cambria" w:hAnsi="Cambria" w:cs="Times New Roman"/>
              </w:rPr>
              <w:t>realização do</w:t>
            </w:r>
            <w:r w:rsidRPr="00782BBB">
              <w:rPr>
                <w:rFonts w:ascii="Cambria" w:hAnsi="Cambria" w:cs="Times New Roman"/>
                <w:spacing w:val="-2"/>
              </w:rPr>
              <w:t xml:space="preserve"> </w:t>
            </w:r>
            <w:r w:rsidRPr="00782BBB">
              <w:rPr>
                <w:rFonts w:ascii="Cambria" w:hAnsi="Cambria" w:cs="Times New Roman"/>
              </w:rPr>
              <w:t>processo</w:t>
            </w:r>
            <w:r w:rsidRPr="00782BBB">
              <w:rPr>
                <w:rFonts w:ascii="Cambria" w:hAnsi="Cambria" w:cs="Times New Roman"/>
                <w:spacing w:val="-2"/>
              </w:rPr>
              <w:t xml:space="preserve"> </w:t>
            </w:r>
            <w:r w:rsidRPr="00782BBB">
              <w:rPr>
                <w:rFonts w:ascii="Cambria" w:hAnsi="Cambria" w:cs="Times New Roman"/>
              </w:rPr>
              <w:t>licitatório.</w:t>
            </w:r>
          </w:p>
        </w:tc>
      </w:tr>
      <w:tr w:rsidR="00795024" w:rsidRPr="00782BBB" w14:paraId="20820A77" w14:textId="77777777" w:rsidTr="003E44B0">
        <w:trPr>
          <w:trHeight w:val="1190"/>
        </w:trPr>
        <w:tc>
          <w:tcPr>
            <w:tcW w:w="2218" w:type="dxa"/>
          </w:tcPr>
          <w:p w14:paraId="7A0AAE8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06D72E38"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Encaminhar</w:t>
            </w:r>
            <w:r w:rsidRPr="00782BBB">
              <w:rPr>
                <w:rFonts w:ascii="Cambria" w:hAnsi="Cambria" w:cs="Times New Roman"/>
                <w:spacing w:val="57"/>
              </w:rPr>
              <w:t xml:space="preserve"> </w:t>
            </w:r>
            <w:r w:rsidRPr="00782BBB">
              <w:rPr>
                <w:rFonts w:ascii="Cambria" w:hAnsi="Cambria" w:cs="Times New Roman"/>
              </w:rPr>
              <w:t>termo</w:t>
            </w:r>
            <w:r w:rsidRPr="00782BBB">
              <w:rPr>
                <w:rFonts w:ascii="Cambria" w:hAnsi="Cambria" w:cs="Times New Roman"/>
                <w:spacing w:val="56"/>
              </w:rPr>
              <w:t xml:space="preserve"> </w:t>
            </w:r>
            <w:r w:rsidRPr="00782BBB">
              <w:rPr>
                <w:rFonts w:ascii="Cambria" w:hAnsi="Cambria" w:cs="Times New Roman"/>
              </w:rPr>
              <w:t>de</w:t>
            </w:r>
            <w:r w:rsidRPr="00782BBB">
              <w:rPr>
                <w:rFonts w:ascii="Cambria" w:hAnsi="Cambria" w:cs="Times New Roman"/>
                <w:spacing w:val="57"/>
              </w:rPr>
              <w:t xml:space="preserve"> </w:t>
            </w:r>
            <w:r w:rsidRPr="00782BBB">
              <w:rPr>
                <w:rFonts w:ascii="Cambria" w:hAnsi="Cambria" w:cs="Times New Roman"/>
              </w:rPr>
              <w:t>referência</w:t>
            </w:r>
            <w:r w:rsidRPr="00782BBB">
              <w:rPr>
                <w:rFonts w:ascii="Cambria" w:hAnsi="Cambria" w:cs="Times New Roman"/>
                <w:spacing w:val="56"/>
              </w:rPr>
              <w:t xml:space="preserve"> </w:t>
            </w:r>
            <w:r w:rsidRPr="00782BBB">
              <w:rPr>
                <w:rFonts w:ascii="Cambria" w:hAnsi="Cambria" w:cs="Times New Roman"/>
              </w:rPr>
              <w:t>durante</w:t>
            </w:r>
            <w:r w:rsidRPr="00782BBB">
              <w:rPr>
                <w:rFonts w:ascii="Cambria" w:hAnsi="Cambria" w:cs="Times New Roman"/>
                <w:spacing w:val="57"/>
              </w:rPr>
              <w:t xml:space="preserve"> </w:t>
            </w:r>
            <w:r w:rsidRPr="00782BBB">
              <w:rPr>
                <w:rFonts w:ascii="Cambria" w:hAnsi="Cambria" w:cs="Times New Roman"/>
              </w:rPr>
              <w:t>a</w:t>
            </w:r>
            <w:r w:rsidRPr="00782BBB">
              <w:rPr>
                <w:rFonts w:ascii="Cambria" w:hAnsi="Cambria" w:cs="Times New Roman"/>
                <w:spacing w:val="56"/>
              </w:rPr>
              <w:t xml:space="preserve"> </w:t>
            </w:r>
            <w:r w:rsidRPr="00782BBB">
              <w:rPr>
                <w:rFonts w:ascii="Cambria" w:hAnsi="Cambria" w:cs="Times New Roman"/>
              </w:rPr>
              <w:t>fase</w:t>
            </w:r>
            <w:r w:rsidRPr="00782BBB">
              <w:rPr>
                <w:rFonts w:ascii="Cambria" w:hAnsi="Cambria" w:cs="Times New Roman"/>
                <w:spacing w:val="57"/>
              </w:rPr>
              <w:t xml:space="preserve"> </w:t>
            </w:r>
            <w:r w:rsidRPr="00782BBB">
              <w:rPr>
                <w:rFonts w:ascii="Cambria" w:hAnsi="Cambria" w:cs="Times New Roman"/>
              </w:rPr>
              <w:t>de</w:t>
            </w:r>
            <w:r w:rsidRPr="00782BBB">
              <w:rPr>
                <w:rFonts w:ascii="Cambria" w:hAnsi="Cambria" w:cs="Times New Roman"/>
                <w:spacing w:val="56"/>
              </w:rPr>
              <w:t xml:space="preserve"> </w:t>
            </w:r>
            <w:r w:rsidRPr="00782BBB">
              <w:rPr>
                <w:rFonts w:ascii="Cambria" w:hAnsi="Cambria" w:cs="Times New Roman"/>
              </w:rPr>
              <w:t>cotação</w:t>
            </w:r>
            <w:r w:rsidRPr="00782BBB">
              <w:rPr>
                <w:rFonts w:ascii="Cambria" w:hAnsi="Cambria" w:cs="Times New Roman"/>
                <w:spacing w:val="57"/>
              </w:rPr>
              <w:t xml:space="preserve"> </w:t>
            </w:r>
            <w:r w:rsidRPr="00782BBB">
              <w:rPr>
                <w:rFonts w:ascii="Cambria" w:hAnsi="Cambria" w:cs="Times New Roman"/>
              </w:rPr>
              <w:t>de</w:t>
            </w:r>
          </w:p>
          <w:p w14:paraId="0814C97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preços</w:t>
            </w:r>
            <w:r w:rsidRPr="00782BBB">
              <w:rPr>
                <w:rFonts w:ascii="Cambria" w:hAnsi="Cambria" w:cs="Times New Roman"/>
                <w:spacing w:val="1"/>
              </w:rPr>
              <w:t xml:space="preserve"> </w:t>
            </w:r>
            <w:r w:rsidRPr="00782BBB">
              <w:rPr>
                <w:rFonts w:ascii="Cambria" w:hAnsi="Cambria" w:cs="Times New Roman"/>
              </w:rPr>
              <w:t>para</w:t>
            </w:r>
            <w:r w:rsidRPr="00782BBB">
              <w:rPr>
                <w:rFonts w:ascii="Cambria" w:hAnsi="Cambria" w:cs="Times New Roman"/>
                <w:spacing w:val="1"/>
              </w:rPr>
              <w:t xml:space="preserve"> </w:t>
            </w:r>
            <w:r w:rsidRPr="00782BBB">
              <w:rPr>
                <w:rFonts w:ascii="Cambria" w:hAnsi="Cambria" w:cs="Times New Roman"/>
              </w:rPr>
              <w:t>a</w:t>
            </w:r>
            <w:r w:rsidRPr="00782BBB">
              <w:rPr>
                <w:rFonts w:ascii="Cambria" w:hAnsi="Cambria" w:cs="Times New Roman"/>
                <w:spacing w:val="1"/>
              </w:rPr>
              <w:t xml:space="preserve"> </w:t>
            </w:r>
            <w:r w:rsidRPr="00782BBB">
              <w:rPr>
                <w:rFonts w:ascii="Cambria" w:hAnsi="Cambria" w:cs="Times New Roman"/>
              </w:rPr>
              <w:t>maior</w:t>
            </w:r>
            <w:r w:rsidRPr="00782BBB">
              <w:rPr>
                <w:rFonts w:ascii="Cambria" w:hAnsi="Cambria" w:cs="Times New Roman"/>
                <w:spacing w:val="1"/>
              </w:rPr>
              <w:t xml:space="preserve"> </w:t>
            </w:r>
            <w:r w:rsidRPr="00782BBB">
              <w:rPr>
                <w:rFonts w:ascii="Cambria" w:hAnsi="Cambria" w:cs="Times New Roman"/>
              </w:rPr>
              <w:t>quantidade</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possíveis</w:t>
            </w:r>
            <w:r w:rsidRPr="00782BBB">
              <w:rPr>
                <w:rFonts w:ascii="Cambria" w:hAnsi="Cambria" w:cs="Times New Roman"/>
                <w:spacing w:val="1"/>
              </w:rPr>
              <w:t xml:space="preserve"> </w:t>
            </w:r>
            <w:r w:rsidRPr="00782BBB">
              <w:rPr>
                <w:rFonts w:ascii="Cambria" w:hAnsi="Cambria" w:cs="Times New Roman"/>
              </w:rPr>
              <w:t>interessados</w:t>
            </w:r>
            <w:r w:rsidRPr="00782BBB">
              <w:rPr>
                <w:rFonts w:ascii="Cambria" w:hAnsi="Cambria" w:cs="Times New Roman"/>
                <w:spacing w:val="1"/>
              </w:rPr>
              <w:t xml:space="preserve"> </w:t>
            </w:r>
            <w:r w:rsidRPr="00782BBB">
              <w:rPr>
                <w:rFonts w:ascii="Cambria" w:hAnsi="Cambria" w:cs="Times New Roman"/>
              </w:rPr>
              <w:t>em</w:t>
            </w:r>
            <w:r w:rsidRPr="00782BBB">
              <w:rPr>
                <w:rFonts w:ascii="Cambria" w:hAnsi="Cambria" w:cs="Times New Roman"/>
                <w:spacing w:val="-61"/>
              </w:rPr>
              <w:t xml:space="preserve"> </w:t>
            </w:r>
            <w:r w:rsidRPr="00782BBB">
              <w:rPr>
                <w:rFonts w:ascii="Cambria" w:hAnsi="Cambria" w:cs="Times New Roman"/>
              </w:rPr>
              <w:t>participar</w:t>
            </w:r>
            <w:r w:rsidRPr="00782BBB">
              <w:rPr>
                <w:rFonts w:ascii="Cambria" w:hAnsi="Cambria" w:cs="Times New Roman"/>
                <w:spacing w:val="-1"/>
              </w:rPr>
              <w:t xml:space="preserve"> </w:t>
            </w:r>
            <w:r w:rsidRPr="00782BBB">
              <w:rPr>
                <w:rFonts w:ascii="Cambria" w:hAnsi="Cambria" w:cs="Times New Roman"/>
              </w:rPr>
              <w:t>da</w:t>
            </w:r>
            <w:r w:rsidRPr="00782BBB">
              <w:rPr>
                <w:rFonts w:ascii="Cambria" w:hAnsi="Cambria" w:cs="Times New Roman"/>
                <w:spacing w:val="-1"/>
              </w:rPr>
              <w:t xml:space="preserve"> </w:t>
            </w:r>
            <w:r w:rsidRPr="00782BBB">
              <w:rPr>
                <w:rFonts w:ascii="Cambria" w:hAnsi="Cambria" w:cs="Times New Roman"/>
              </w:rPr>
              <w:t>licitação.</w:t>
            </w:r>
          </w:p>
        </w:tc>
      </w:tr>
      <w:tr w:rsidR="00795024" w:rsidRPr="00782BBB" w14:paraId="407F18BE" w14:textId="77777777" w:rsidTr="003E44B0">
        <w:trPr>
          <w:trHeight w:val="794"/>
        </w:trPr>
        <w:tc>
          <w:tcPr>
            <w:tcW w:w="2218" w:type="dxa"/>
          </w:tcPr>
          <w:p w14:paraId="37D83319"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2"/>
              </w:rPr>
              <w:t xml:space="preserve"> </w:t>
            </w:r>
            <w:r w:rsidRPr="00782BBB">
              <w:rPr>
                <w:rFonts w:ascii="Cambria" w:hAnsi="Cambria" w:cs="Times New Roman"/>
              </w:rPr>
              <w:t>de</w:t>
            </w:r>
          </w:p>
          <w:p w14:paraId="7C2D24F0"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Contingência</w:t>
            </w:r>
          </w:p>
        </w:tc>
        <w:tc>
          <w:tcPr>
            <w:tcW w:w="7071" w:type="dxa"/>
          </w:tcPr>
          <w:p w14:paraId="6AEF09BD"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Republicação</w:t>
            </w:r>
            <w:r w:rsidRPr="00782BBB">
              <w:rPr>
                <w:rFonts w:ascii="Cambria" w:hAnsi="Cambria" w:cs="Times New Roman"/>
                <w:spacing w:val="52"/>
              </w:rPr>
              <w:t xml:space="preserve"> </w:t>
            </w:r>
            <w:r w:rsidRPr="00782BBB">
              <w:rPr>
                <w:rFonts w:ascii="Cambria" w:hAnsi="Cambria" w:cs="Times New Roman"/>
              </w:rPr>
              <w:t>do</w:t>
            </w:r>
            <w:r w:rsidRPr="00782BBB">
              <w:rPr>
                <w:rFonts w:ascii="Cambria" w:hAnsi="Cambria" w:cs="Times New Roman"/>
                <w:spacing w:val="53"/>
              </w:rPr>
              <w:t xml:space="preserve"> </w:t>
            </w:r>
            <w:r w:rsidRPr="00782BBB">
              <w:rPr>
                <w:rFonts w:ascii="Cambria" w:hAnsi="Cambria" w:cs="Times New Roman"/>
              </w:rPr>
              <w:t>Edital</w:t>
            </w:r>
            <w:r w:rsidRPr="00782BBB">
              <w:rPr>
                <w:rFonts w:ascii="Cambria" w:hAnsi="Cambria" w:cs="Times New Roman"/>
                <w:spacing w:val="53"/>
              </w:rPr>
              <w:t xml:space="preserve"> </w:t>
            </w:r>
            <w:r w:rsidRPr="00782BBB">
              <w:rPr>
                <w:rFonts w:ascii="Cambria" w:hAnsi="Cambria" w:cs="Times New Roman"/>
              </w:rPr>
              <w:t>observando</w:t>
            </w:r>
            <w:r w:rsidRPr="00782BBB">
              <w:rPr>
                <w:rFonts w:ascii="Cambria" w:hAnsi="Cambria" w:cs="Times New Roman"/>
                <w:spacing w:val="53"/>
              </w:rPr>
              <w:t xml:space="preserve"> </w:t>
            </w:r>
            <w:r w:rsidRPr="00782BBB">
              <w:rPr>
                <w:rFonts w:ascii="Cambria" w:hAnsi="Cambria" w:cs="Times New Roman"/>
              </w:rPr>
              <w:t>requisitos</w:t>
            </w:r>
            <w:r w:rsidRPr="00782BBB">
              <w:rPr>
                <w:rFonts w:ascii="Cambria" w:hAnsi="Cambria" w:cs="Times New Roman"/>
                <w:spacing w:val="54"/>
              </w:rPr>
              <w:t xml:space="preserve"> </w:t>
            </w:r>
            <w:r w:rsidRPr="00782BBB">
              <w:rPr>
                <w:rFonts w:ascii="Cambria" w:hAnsi="Cambria" w:cs="Times New Roman"/>
              </w:rPr>
              <w:t>que</w:t>
            </w:r>
            <w:r w:rsidRPr="00782BBB">
              <w:rPr>
                <w:rFonts w:ascii="Cambria" w:hAnsi="Cambria" w:cs="Times New Roman"/>
                <w:spacing w:val="53"/>
              </w:rPr>
              <w:t xml:space="preserve"> </w:t>
            </w:r>
            <w:r w:rsidRPr="00782BBB">
              <w:rPr>
                <w:rFonts w:ascii="Cambria" w:hAnsi="Cambria" w:cs="Times New Roman"/>
              </w:rPr>
              <w:t>poderiam</w:t>
            </w:r>
            <w:r w:rsidRPr="00782BBB">
              <w:rPr>
                <w:rFonts w:ascii="Cambria" w:hAnsi="Cambria" w:cs="Times New Roman"/>
                <w:spacing w:val="57"/>
              </w:rPr>
              <w:t xml:space="preserve"> </w:t>
            </w:r>
            <w:r w:rsidRPr="00782BBB">
              <w:rPr>
                <w:rFonts w:ascii="Cambria" w:hAnsi="Cambria" w:cs="Times New Roman"/>
              </w:rPr>
              <w:t>ter</w:t>
            </w:r>
          </w:p>
          <w:p w14:paraId="6F558FEB"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provocado</w:t>
            </w:r>
            <w:r w:rsidRPr="00782BBB">
              <w:rPr>
                <w:rFonts w:ascii="Cambria" w:hAnsi="Cambria" w:cs="Times New Roman"/>
                <w:spacing w:val="-3"/>
              </w:rPr>
              <w:t xml:space="preserve"> </w:t>
            </w:r>
            <w:r w:rsidRPr="00782BBB">
              <w:rPr>
                <w:rFonts w:ascii="Cambria" w:hAnsi="Cambria" w:cs="Times New Roman"/>
              </w:rPr>
              <w:t>a</w:t>
            </w:r>
            <w:r w:rsidRPr="00782BBB">
              <w:rPr>
                <w:rFonts w:ascii="Cambria" w:hAnsi="Cambria" w:cs="Times New Roman"/>
                <w:spacing w:val="-3"/>
              </w:rPr>
              <w:t xml:space="preserve"> </w:t>
            </w:r>
            <w:r w:rsidRPr="00782BBB">
              <w:rPr>
                <w:rFonts w:ascii="Cambria" w:hAnsi="Cambria" w:cs="Times New Roman"/>
              </w:rPr>
              <w:t>desistência</w:t>
            </w:r>
            <w:r w:rsidRPr="00782BBB">
              <w:rPr>
                <w:rFonts w:ascii="Cambria" w:hAnsi="Cambria" w:cs="Times New Roman"/>
                <w:spacing w:val="-3"/>
              </w:rPr>
              <w:t xml:space="preserve"> </w:t>
            </w:r>
            <w:r w:rsidRPr="00782BBB">
              <w:rPr>
                <w:rFonts w:ascii="Cambria" w:hAnsi="Cambria" w:cs="Times New Roman"/>
              </w:rPr>
              <w:t>de</w:t>
            </w:r>
            <w:r w:rsidRPr="00782BBB">
              <w:rPr>
                <w:rFonts w:ascii="Cambria" w:hAnsi="Cambria" w:cs="Times New Roman"/>
                <w:spacing w:val="-3"/>
              </w:rPr>
              <w:t xml:space="preserve"> </w:t>
            </w:r>
            <w:r w:rsidRPr="00782BBB">
              <w:rPr>
                <w:rFonts w:ascii="Cambria" w:hAnsi="Cambria" w:cs="Times New Roman"/>
              </w:rPr>
              <w:t>possíveis</w:t>
            </w:r>
            <w:r w:rsidRPr="00782BBB">
              <w:rPr>
                <w:rFonts w:ascii="Cambria" w:hAnsi="Cambria" w:cs="Times New Roman"/>
                <w:spacing w:val="-2"/>
              </w:rPr>
              <w:t xml:space="preserve"> </w:t>
            </w:r>
            <w:r w:rsidRPr="00782BBB">
              <w:rPr>
                <w:rFonts w:ascii="Cambria" w:hAnsi="Cambria" w:cs="Times New Roman"/>
              </w:rPr>
              <w:t>empresas</w:t>
            </w:r>
            <w:r w:rsidRPr="00782BBB">
              <w:rPr>
                <w:rFonts w:ascii="Cambria" w:hAnsi="Cambria" w:cs="Times New Roman"/>
                <w:spacing w:val="-2"/>
              </w:rPr>
              <w:t xml:space="preserve"> </w:t>
            </w:r>
            <w:r w:rsidRPr="00782BBB">
              <w:rPr>
                <w:rFonts w:ascii="Cambria" w:hAnsi="Cambria" w:cs="Times New Roman"/>
              </w:rPr>
              <w:t>interessadas.</w:t>
            </w:r>
          </w:p>
        </w:tc>
      </w:tr>
    </w:tbl>
    <w:p w14:paraId="66E4F9ED" w14:textId="77777777" w:rsidR="00795024" w:rsidRPr="00782BBB" w:rsidRDefault="00795024" w:rsidP="00D94D3F">
      <w:pPr>
        <w:tabs>
          <w:tab w:val="left" w:pos="0"/>
        </w:tabs>
        <w:spacing w:before="240" w:after="240" w:line="360" w:lineRule="auto"/>
        <w:rPr>
          <w:rFonts w:ascii="Cambria" w:hAnsi="Cambria" w:cs="Times New Roman"/>
        </w:rPr>
      </w:pPr>
    </w:p>
    <w:tbl>
      <w:tblPr>
        <w:tblStyle w:val="Tabelacomgrade"/>
        <w:tblW w:w="9067" w:type="dxa"/>
        <w:tblLook w:val="04A0" w:firstRow="1" w:lastRow="0" w:firstColumn="1" w:lastColumn="0" w:noHBand="0" w:noVBand="1"/>
      </w:tblPr>
      <w:tblGrid>
        <w:gridCol w:w="9067"/>
      </w:tblGrid>
      <w:tr w:rsidR="00795024" w:rsidRPr="00782BBB" w14:paraId="4A68C21A" w14:textId="77777777" w:rsidTr="003E44B0">
        <w:tc>
          <w:tcPr>
            <w:tcW w:w="9067" w:type="dxa"/>
            <w:shd w:val="clear" w:color="auto" w:fill="D9D9D9" w:themeFill="background1" w:themeFillShade="D9"/>
          </w:tcPr>
          <w:p w14:paraId="7954EF2E" w14:textId="77777777" w:rsidR="00795024" w:rsidRPr="00782BBB" w:rsidRDefault="00795024">
            <w:pPr>
              <w:pStyle w:val="PargrafodaLista"/>
              <w:numPr>
                <w:ilvl w:val="0"/>
                <w:numId w:val="11"/>
              </w:numPr>
              <w:spacing w:line="360" w:lineRule="auto"/>
              <w:rPr>
                <w:rFonts w:ascii="Cambria" w:hAnsi="Cambria" w:cs="Times New Roman"/>
                <w:b/>
                <w:sz w:val="22"/>
                <w:szCs w:val="22"/>
              </w:rPr>
            </w:pPr>
            <w:r w:rsidRPr="00782BBB">
              <w:rPr>
                <w:rFonts w:ascii="Cambria" w:hAnsi="Cambria" w:cs="Times New Roman"/>
                <w:b/>
                <w:sz w:val="22"/>
                <w:szCs w:val="22"/>
              </w:rPr>
              <w:t>POSSÍVEIS IMPACTOS AMBIENTAIS E TRATAMENTOS</w:t>
            </w:r>
          </w:p>
        </w:tc>
      </w:tr>
    </w:tbl>
    <w:p w14:paraId="2FEB4C2B" w14:textId="77777777" w:rsidR="00795024" w:rsidRPr="00782BBB" w:rsidRDefault="00795024">
      <w:pPr>
        <w:pStyle w:val="NormalWeb"/>
        <w:numPr>
          <w:ilvl w:val="1"/>
          <w:numId w:val="13"/>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eastAsia="Arial MT" w:hAnsi="Cambria"/>
          <w:b/>
          <w:bCs/>
          <w:sz w:val="22"/>
          <w:szCs w:val="22"/>
          <w:lang w:val="pt-PT" w:eastAsia="en-US"/>
        </w:rPr>
        <w:t>Impactos Ambientais Potenciais</w:t>
      </w:r>
    </w:p>
    <w:p w14:paraId="70D5D699" w14:textId="77777777" w:rsidR="00795024" w:rsidRPr="00782BBB" w:rsidRDefault="00795024">
      <w:pPr>
        <w:pStyle w:val="NormalWeb"/>
        <w:numPr>
          <w:ilvl w:val="2"/>
          <w:numId w:val="13"/>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hAnsi="Cambria"/>
          <w:sz w:val="22"/>
          <w:szCs w:val="22"/>
        </w:rPr>
        <w:t xml:space="preserve">Não há qualquer impacto ambiental e, não serão, portanto, necessárias licenças ambientais ou quaisquer outros estudos, nesse aspecto. </w:t>
      </w:r>
    </w:p>
    <w:p w14:paraId="5696A8A3" w14:textId="77777777" w:rsidR="00795024" w:rsidRPr="00782BBB" w:rsidRDefault="00795024">
      <w:pPr>
        <w:pStyle w:val="NormalWeb"/>
        <w:numPr>
          <w:ilvl w:val="1"/>
          <w:numId w:val="14"/>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eastAsia="Arial MT" w:hAnsi="Cambria"/>
          <w:b/>
          <w:bCs/>
          <w:sz w:val="22"/>
          <w:szCs w:val="22"/>
          <w:lang w:val="pt-PT" w:eastAsia="en-US"/>
        </w:rPr>
        <w:t>Justificativa para Impactos Não Relevantes</w:t>
      </w:r>
    </w:p>
    <w:p w14:paraId="6CD05532" w14:textId="0C2C04DA" w:rsidR="00795024" w:rsidRPr="00782BBB" w:rsidRDefault="00795024">
      <w:pPr>
        <w:pStyle w:val="NormalWeb"/>
        <w:numPr>
          <w:ilvl w:val="2"/>
          <w:numId w:val="14"/>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eastAsia="Arial MT" w:hAnsi="Cambria"/>
          <w:sz w:val="22"/>
          <w:szCs w:val="22"/>
          <w:lang w:val="pt-PT" w:eastAsia="en-US"/>
        </w:rPr>
        <w:t>Após a análise preliminar, conclui-se que os impactos ambientais são considerados não relevantes. A</w:t>
      </w:r>
      <w:r w:rsidR="00F41CC5" w:rsidRPr="00782BBB">
        <w:rPr>
          <w:rFonts w:ascii="Cambria" w:eastAsia="Arial MT" w:hAnsi="Cambria"/>
          <w:sz w:val="22"/>
          <w:szCs w:val="22"/>
          <w:lang w:val="pt-PT" w:eastAsia="en-US"/>
        </w:rPr>
        <w:t>s Secretárias</w:t>
      </w:r>
      <w:r w:rsidRPr="00782BBB">
        <w:rPr>
          <w:rFonts w:ascii="Cambria" w:eastAsia="Arial MT" w:hAnsi="Cambria"/>
          <w:sz w:val="22"/>
          <w:szCs w:val="22"/>
          <w:lang w:val="pt-PT" w:eastAsia="en-US"/>
        </w:rPr>
        <w:t xml:space="preserve"> está comprometida com a sustentabilidade e a responsabilidade ambiental, adotando práticas que minimizem quaisquer potenciais impactos negativos ao meio ambiente.</w:t>
      </w:r>
    </w:p>
    <w:tbl>
      <w:tblPr>
        <w:tblStyle w:val="Tabelacomgrade"/>
        <w:tblW w:w="9067" w:type="dxa"/>
        <w:tblLook w:val="04A0" w:firstRow="1" w:lastRow="0" w:firstColumn="1" w:lastColumn="0" w:noHBand="0" w:noVBand="1"/>
      </w:tblPr>
      <w:tblGrid>
        <w:gridCol w:w="9067"/>
      </w:tblGrid>
      <w:tr w:rsidR="00795024" w:rsidRPr="00782BBB" w14:paraId="23BFDFE7" w14:textId="77777777" w:rsidTr="003E44B0">
        <w:tc>
          <w:tcPr>
            <w:tcW w:w="9067" w:type="dxa"/>
            <w:shd w:val="clear" w:color="auto" w:fill="D9D9D9" w:themeFill="background1" w:themeFillShade="D9"/>
          </w:tcPr>
          <w:p w14:paraId="0F615328" w14:textId="77777777" w:rsidR="00795024" w:rsidRPr="00782BBB" w:rsidRDefault="00795024">
            <w:pPr>
              <w:pStyle w:val="PargrafodaLista"/>
              <w:numPr>
                <w:ilvl w:val="0"/>
                <w:numId w:val="15"/>
              </w:numPr>
              <w:spacing w:line="360" w:lineRule="auto"/>
              <w:rPr>
                <w:rFonts w:ascii="Cambria" w:hAnsi="Cambria" w:cs="Times New Roman"/>
                <w:b/>
                <w:sz w:val="22"/>
                <w:szCs w:val="22"/>
              </w:rPr>
            </w:pPr>
            <w:r w:rsidRPr="00782BBB">
              <w:rPr>
                <w:rFonts w:ascii="Cambria" w:hAnsi="Cambria" w:cs="Times New Roman"/>
                <w:b/>
                <w:sz w:val="22"/>
                <w:szCs w:val="22"/>
              </w:rPr>
              <w:t>DECLARAÇÃO DE VIABILIDADE</w:t>
            </w:r>
          </w:p>
        </w:tc>
      </w:tr>
    </w:tbl>
    <w:p w14:paraId="12FD6781" w14:textId="56FD2E58"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b/>
        <w:t xml:space="preserve">Declaramos para os devidos fins que </w:t>
      </w:r>
      <w:r w:rsidR="00F41CC5" w:rsidRPr="00782BBB">
        <w:rPr>
          <w:rFonts w:ascii="Cambria" w:eastAsia="Arial MT" w:hAnsi="Cambria" w:cs="Times New Roman"/>
        </w:rPr>
        <w:t xml:space="preserve">os </w:t>
      </w:r>
      <w:r w:rsidR="00581866" w:rsidRPr="00782BBB">
        <w:rPr>
          <w:rFonts w:ascii="Cambria" w:eastAsia="Arial MT" w:hAnsi="Cambria" w:cs="Times New Roman"/>
        </w:rPr>
        <w:t>gêneros alimentícios</w:t>
      </w:r>
      <w:r w:rsidRPr="00782BBB">
        <w:rPr>
          <w:rFonts w:ascii="Cambria" w:eastAsia="Arial MT" w:hAnsi="Cambria" w:cs="Times New Roman"/>
        </w:rPr>
        <w:t xml:space="preserve"> </w:t>
      </w:r>
      <w:r w:rsidR="00F41CC5" w:rsidRPr="00782BBB">
        <w:rPr>
          <w:rFonts w:ascii="Cambria" w:eastAsia="Arial MT" w:hAnsi="Cambria" w:cs="Times New Roman"/>
        </w:rPr>
        <w:t xml:space="preserve">destinados a manutenção das atividades de </w:t>
      </w:r>
      <w:r w:rsidR="00E81CFC" w:rsidRPr="00782BBB">
        <w:rPr>
          <w:rFonts w:ascii="Cambria" w:eastAsia="Arial MT" w:hAnsi="Cambria" w:cs="Times New Roman"/>
        </w:rPr>
        <w:t>todos os órgãos</w:t>
      </w:r>
      <w:r w:rsidR="00F41CC5" w:rsidRPr="00782BBB">
        <w:rPr>
          <w:rFonts w:ascii="Cambria" w:eastAsia="Arial MT" w:hAnsi="Cambria" w:cs="Times New Roman"/>
        </w:rPr>
        <w:t>, unidades gestoras, unidades administrativas, setores, autarquias e fundos</w:t>
      </w:r>
      <w:r w:rsidRPr="00782BBB">
        <w:rPr>
          <w:rFonts w:ascii="Cambria" w:eastAsia="Arial MT" w:hAnsi="Cambria" w:cs="Times New Roman"/>
        </w:rPr>
        <w:t xml:space="preserve"> de Piracanjuba/GO é viável e está devidamente fundamentado, conforme os seguintes pontos:</w:t>
      </w:r>
    </w:p>
    <w:p w14:paraId="0E88DB4C"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Técnica e Econômica</w:t>
      </w:r>
    </w:p>
    <w:p w14:paraId="3351AD48" w14:textId="77A71F97" w:rsidR="00795024" w:rsidRPr="00782BBB" w:rsidRDefault="00795024">
      <w:pPr>
        <w:widowControl w:val="0"/>
        <w:numPr>
          <w:ilvl w:val="0"/>
          <w:numId w:val="19"/>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lastRenderedPageBreak/>
        <w:t xml:space="preserve">As especificações técnicas e a metodologia de execução foram definidas para garantir a qualidade e a durabilidade dos </w:t>
      </w:r>
      <w:r w:rsidR="00581866" w:rsidRPr="00782BBB">
        <w:rPr>
          <w:rFonts w:ascii="Cambria" w:eastAsia="Arial MT" w:hAnsi="Cambria" w:cs="Times New Roman"/>
        </w:rPr>
        <w:t>gêneros alimentícios</w:t>
      </w:r>
      <w:r w:rsidRPr="00782BBB">
        <w:rPr>
          <w:rFonts w:ascii="Cambria" w:eastAsia="Arial MT" w:hAnsi="Cambria" w:cs="Times New Roman"/>
        </w:rPr>
        <w:t>, atendendo às normas técnicas vigentes.</w:t>
      </w:r>
    </w:p>
    <w:p w14:paraId="1B5FE7A7" w14:textId="0106A9A7" w:rsidR="00795024" w:rsidRPr="00782BBB" w:rsidRDefault="00795024">
      <w:pPr>
        <w:widowControl w:val="0"/>
        <w:numPr>
          <w:ilvl w:val="0"/>
          <w:numId w:val="19"/>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 execução direta pela</w:t>
      </w:r>
      <w:r w:rsidR="007E590D" w:rsidRPr="00782BBB">
        <w:rPr>
          <w:rFonts w:ascii="Cambria" w:eastAsia="Arial MT" w:hAnsi="Cambria" w:cs="Times New Roman"/>
        </w:rPr>
        <w:t>s</w:t>
      </w:r>
      <w:r w:rsidRPr="00782BBB">
        <w:rPr>
          <w:rFonts w:ascii="Cambria" w:eastAsia="Arial MT" w:hAnsi="Cambria" w:cs="Times New Roman"/>
        </w:rPr>
        <w:t xml:space="preserve"> Secretaria</w:t>
      </w:r>
      <w:r w:rsidR="007E590D" w:rsidRPr="00782BBB">
        <w:rPr>
          <w:rFonts w:ascii="Cambria" w:eastAsia="Arial MT" w:hAnsi="Cambria" w:cs="Times New Roman"/>
        </w:rPr>
        <w:t>s</w:t>
      </w:r>
      <w:r w:rsidRPr="00782BBB">
        <w:rPr>
          <w:rFonts w:ascii="Cambria" w:eastAsia="Arial MT" w:hAnsi="Cambria" w:cs="Times New Roman"/>
        </w:rPr>
        <w:t xml:space="preserve"> foi escolhida com base na capacidade da equipe municipal e na possibilidade de otimização dos recursos. </w:t>
      </w:r>
    </w:p>
    <w:p w14:paraId="4946BD7F"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Orçamentária</w:t>
      </w:r>
    </w:p>
    <w:p w14:paraId="39E08415" w14:textId="3226E0D6" w:rsidR="00795024" w:rsidRPr="00782BBB" w:rsidRDefault="00795024">
      <w:pPr>
        <w:widowControl w:val="0"/>
        <w:numPr>
          <w:ilvl w:val="0"/>
          <w:numId w:val="20"/>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 xml:space="preserve">A estimativa orçamentária foi elaborada com base em preços de mercado obtidos através </w:t>
      </w:r>
      <w:r w:rsidR="00B54E38" w:rsidRPr="00782BBB">
        <w:rPr>
          <w:rFonts w:ascii="Cambria" w:eastAsia="Arial MT" w:hAnsi="Cambria" w:cs="Times New Roman"/>
        </w:rPr>
        <w:t>de site eletrônico.</w:t>
      </w:r>
      <w:r w:rsidRPr="00782BBB">
        <w:rPr>
          <w:rFonts w:ascii="Cambria" w:eastAsia="Arial MT" w:hAnsi="Cambria" w:cs="Times New Roman"/>
        </w:rPr>
        <w:t xml:space="preserve"> O orçamento foi ajustado para refletir os custos reais e garantir a alocação adequada dos recursos financeiros.</w:t>
      </w:r>
    </w:p>
    <w:p w14:paraId="78C46FE6"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Operacional</w:t>
      </w:r>
    </w:p>
    <w:p w14:paraId="2305D4CD" w14:textId="540DC106" w:rsidR="00795024" w:rsidRPr="00782BBB" w:rsidRDefault="00795024">
      <w:pPr>
        <w:widowControl w:val="0"/>
        <w:numPr>
          <w:ilvl w:val="0"/>
          <w:numId w:val="21"/>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 xml:space="preserve">A execução direta dos </w:t>
      </w:r>
      <w:r w:rsidR="00581866" w:rsidRPr="00782BBB">
        <w:rPr>
          <w:rFonts w:ascii="Cambria" w:eastAsia="Arial MT" w:hAnsi="Cambria" w:cs="Times New Roman"/>
        </w:rPr>
        <w:t>gêneros alimentícios</w:t>
      </w:r>
      <w:r w:rsidRPr="00782BBB">
        <w:rPr>
          <w:rFonts w:ascii="Cambria" w:eastAsia="Arial MT" w:hAnsi="Cambria" w:cs="Times New Roman"/>
        </w:rPr>
        <w:t xml:space="preserve"> permitirá um controle mais rigoroso sobre a qualidade e a eficiência dos trabalhos, garantindo a adequada coordenação das atividades e a gestão eficiente dos recursos.</w:t>
      </w:r>
    </w:p>
    <w:p w14:paraId="69D02673"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Administrativa</w:t>
      </w:r>
    </w:p>
    <w:p w14:paraId="715FF0BA" w14:textId="5B687207" w:rsidR="00795024" w:rsidRPr="00782BBB" w:rsidRDefault="00795024">
      <w:pPr>
        <w:widowControl w:val="0"/>
        <w:numPr>
          <w:ilvl w:val="0"/>
          <w:numId w:val="22"/>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 contratação de pessoa jurídica especializada para o fornecimento d</w:t>
      </w:r>
      <w:r w:rsidR="00B54E38" w:rsidRPr="00782BBB">
        <w:rPr>
          <w:rFonts w:ascii="Cambria" w:eastAsia="Arial MT" w:hAnsi="Cambria" w:cs="Times New Roman"/>
        </w:rPr>
        <w:t>os produtos</w:t>
      </w:r>
      <w:r w:rsidRPr="00782BBB">
        <w:rPr>
          <w:rFonts w:ascii="Cambria" w:eastAsia="Arial MT" w:hAnsi="Cambria" w:cs="Times New Roman"/>
        </w:rPr>
        <w:t xml:space="preserve"> será realizada conforme o planejamento e a legislação vigente, através de processos licitatórios apropriados. A escolha das modalidades será feita com base na economicidade e na eficiência.</w:t>
      </w:r>
    </w:p>
    <w:p w14:paraId="732913D0" w14:textId="46E93C51"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b/>
        <w:t>Essa escolha assegura ao município a implantação</w:t>
      </w:r>
      <w:r w:rsidR="00B54E38" w:rsidRPr="00782BBB">
        <w:rPr>
          <w:rFonts w:ascii="Cambria" w:eastAsia="Arial MT" w:hAnsi="Cambria" w:cs="Times New Roman"/>
        </w:rPr>
        <w:t xml:space="preserve"> e manutenção das atividades dos </w:t>
      </w:r>
      <w:r w:rsidR="00084A2F" w:rsidRPr="00782BBB">
        <w:rPr>
          <w:rFonts w:ascii="Cambria" w:eastAsia="Arial MT" w:hAnsi="Cambria" w:cs="Times New Roman"/>
        </w:rPr>
        <w:t>programas, dentro</w:t>
      </w:r>
      <w:r w:rsidRPr="00782BBB">
        <w:rPr>
          <w:rFonts w:ascii="Cambria" w:eastAsia="Arial MT" w:hAnsi="Cambria" w:cs="Times New Roman"/>
        </w:rPr>
        <w:t xml:space="preserve"> de preços exequíveis e em plena conformidade com a legislação vigente.</w:t>
      </w:r>
    </w:p>
    <w:tbl>
      <w:tblPr>
        <w:tblStyle w:val="Tabelacomgrade"/>
        <w:tblW w:w="9067" w:type="dxa"/>
        <w:tblLook w:val="04A0" w:firstRow="1" w:lastRow="0" w:firstColumn="1" w:lastColumn="0" w:noHBand="0" w:noVBand="1"/>
      </w:tblPr>
      <w:tblGrid>
        <w:gridCol w:w="9067"/>
      </w:tblGrid>
      <w:tr w:rsidR="00795024" w:rsidRPr="00782BBB" w14:paraId="73B0BD04" w14:textId="77777777" w:rsidTr="003E44B0">
        <w:tc>
          <w:tcPr>
            <w:tcW w:w="9067" w:type="dxa"/>
            <w:shd w:val="clear" w:color="auto" w:fill="D9D9D9" w:themeFill="background1" w:themeFillShade="D9"/>
          </w:tcPr>
          <w:p w14:paraId="09EA1192" w14:textId="77777777" w:rsidR="00795024" w:rsidRPr="00782BBB" w:rsidRDefault="00795024" w:rsidP="00D94D3F">
            <w:pPr>
              <w:spacing w:line="360" w:lineRule="auto"/>
              <w:rPr>
                <w:rFonts w:ascii="Cambria" w:hAnsi="Cambria"/>
                <w:b/>
                <w:sz w:val="22"/>
                <w:szCs w:val="22"/>
              </w:rPr>
            </w:pPr>
            <w:r w:rsidRPr="00782BBB">
              <w:rPr>
                <w:rFonts w:ascii="Cambria" w:hAnsi="Cambria"/>
                <w:b/>
                <w:sz w:val="22"/>
                <w:szCs w:val="22"/>
              </w:rPr>
              <w:t>15. RECOMENDAÇÕES</w:t>
            </w:r>
          </w:p>
        </w:tc>
      </w:tr>
    </w:tbl>
    <w:p w14:paraId="5E503E62" w14:textId="275B32B7" w:rsidR="00795024" w:rsidRPr="00782BBB" w:rsidRDefault="00B54E38">
      <w:pPr>
        <w:pStyle w:val="PargrafodaLista"/>
        <w:numPr>
          <w:ilvl w:val="0"/>
          <w:numId w:val="22"/>
        </w:numPr>
        <w:tabs>
          <w:tab w:val="left" w:pos="751"/>
        </w:tabs>
        <w:spacing w:before="240" w:after="240" w:line="360" w:lineRule="auto"/>
        <w:rPr>
          <w:rFonts w:ascii="Cambria" w:hAnsi="Cambria" w:cs="Times New Roman"/>
        </w:rPr>
      </w:pPr>
      <w:r w:rsidRPr="00782BBB">
        <w:rPr>
          <w:rFonts w:ascii="Cambria" w:hAnsi="Cambria" w:cs="Times New Roman"/>
        </w:rPr>
        <w:t xml:space="preserve">O rito processual deve obedecer os ditames da Lei de Licitações e Contratos Administrativos, Instruções Normativas do TCM-GO, orientações do Tribunal de Contas da </w:t>
      </w:r>
      <w:r w:rsidR="005C3FC0" w:rsidRPr="00782BBB">
        <w:rPr>
          <w:rFonts w:ascii="Cambria" w:hAnsi="Cambria" w:cs="Times New Roman"/>
        </w:rPr>
        <w:t>União e demais legislação pertinente.</w:t>
      </w:r>
    </w:p>
    <w:p w14:paraId="19BF16C2" w14:textId="18054B32" w:rsidR="00795024" w:rsidRPr="00782BBB" w:rsidRDefault="00795024" w:rsidP="00D94D3F">
      <w:pPr>
        <w:pStyle w:val="PargrafodaLista"/>
        <w:tabs>
          <w:tab w:val="left" w:pos="284"/>
        </w:tabs>
        <w:spacing w:before="240" w:after="240" w:line="360" w:lineRule="auto"/>
        <w:ind w:left="720" w:hanging="578"/>
        <w:jc w:val="center"/>
        <w:rPr>
          <w:rFonts w:ascii="Cambria" w:hAnsi="Cambria" w:cs="Times New Roman"/>
        </w:rPr>
      </w:pPr>
    </w:p>
    <w:p w14:paraId="28A6DB8D" w14:textId="74310D6F" w:rsidR="00D44246" w:rsidRPr="00782BBB" w:rsidRDefault="00C17CC9" w:rsidP="00D94D3F">
      <w:pPr>
        <w:spacing w:line="360" w:lineRule="auto"/>
        <w:rPr>
          <w:rFonts w:ascii="Cambria" w:hAnsi="Cambria"/>
        </w:rPr>
      </w:pPr>
      <w:r w:rsidRPr="00782BBB">
        <w:rPr>
          <w:rFonts w:ascii="Cambria" w:hAnsi="Cambria"/>
        </w:rPr>
        <w:br w:type="page"/>
      </w:r>
    </w:p>
    <w:p w14:paraId="04BAFCF5" w14:textId="0D2C1ABC" w:rsidR="00A707ED"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1486F6DB" w14:textId="77777777" w:rsidR="00A707ED" w:rsidRPr="00782BBB" w:rsidRDefault="00A707ED"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III</w:t>
      </w:r>
    </w:p>
    <w:p w14:paraId="18B8FDB6" w14:textId="77777777" w:rsidR="00A707ED" w:rsidRPr="00782BBB" w:rsidRDefault="00A707ED" w:rsidP="00D94D3F">
      <w:pPr>
        <w:pStyle w:val="NormalWeb"/>
        <w:spacing w:before="0" w:beforeAutospacing="0" w:after="0" w:afterAutospacing="0" w:line="360" w:lineRule="auto"/>
        <w:jc w:val="center"/>
        <w:rPr>
          <w:rFonts w:ascii="Cambria" w:hAnsi="Cambria"/>
          <w:b/>
          <w:color w:val="000000" w:themeColor="text1"/>
          <w:sz w:val="22"/>
          <w:szCs w:val="22"/>
          <w:u w:val="single"/>
        </w:rPr>
      </w:pPr>
      <w:r w:rsidRPr="00782BBB">
        <w:rPr>
          <w:rFonts w:ascii="Cambria" w:hAnsi="Cambria"/>
          <w:b/>
          <w:color w:val="000000" w:themeColor="text1"/>
          <w:sz w:val="22"/>
          <w:szCs w:val="22"/>
          <w:u w:val="single"/>
        </w:rPr>
        <w:t>MODELO DE PROPOSTA COMERCIAL</w:t>
      </w:r>
    </w:p>
    <w:p w14:paraId="5EF98A36" w14:textId="77777777" w:rsidR="00E352A7" w:rsidRPr="00782BBB" w:rsidRDefault="00E352A7" w:rsidP="00D94D3F">
      <w:pPr>
        <w:tabs>
          <w:tab w:val="left" w:pos="1701"/>
        </w:tabs>
        <w:spacing w:before="240" w:after="240" w:line="360" w:lineRule="auto"/>
        <w:ind w:hanging="142"/>
        <w:rPr>
          <w:rFonts w:ascii="Cambria" w:hAnsi="Cambria"/>
          <w:color w:val="000000" w:themeColor="text1"/>
        </w:rPr>
      </w:pPr>
      <w:r w:rsidRPr="00782BBB">
        <w:rPr>
          <w:rFonts w:ascii="Cambria" w:hAnsi="Cambria"/>
          <w:b/>
          <w:color w:val="000000" w:themeColor="text1"/>
        </w:rPr>
        <w:t>TIPO:</w:t>
      </w:r>
      <w:r w:rsidRPr="00782BBB">
        <w:rPr>
          <w:rFonts w:ascii="Cambria" w:hAnsi="Cambria"/>
          <w:color w:val="000000" w:themeColor="text1"/>
        </w:rPr>
        <w:t xml:space="preserve"> Menor Preço por item </w:t>
      </w:r>
    </w:p>
    <w:p w14:paraId="263820CC" w14:textId="24418558" w:rsidR="00E352A7" w:rsidRPr="00782BBB" w:rsidRDefault="00E352A7" w:rsidP="00D94D3F">
      <w:pPr>
        <w:pStyle w:val="NormalWeb"/>
        <w:spacing w:line="360" w:lineRule="auto"/>
        <w:ind w:left="-142" w:right="-426"/>
        <w:jc w:val="both"/>
        <w:rPr>
          <w:rStyle w:val="nfaseSutil"/>
          <w:rFonts w:ascii="Cambria" w:hAnsi="Cambria"/>
          <w:i w:val="0"/>
          <w:iCs w:val="0"/>
          <w:color w:val="000000" w:themeColor="text1"/>
          <w:sz w:val="22"/>
          <w:szCs w:val="22"/>
        </w:rPr>
      </w:pPr>
      <w:r w:rsidRPr="00782BBB">
        <w:rPr>
          <w:rFonts w:ascii="Cambria" w:hAnsi="Cambria"/>
          <w:b/>
          <w:bCs/>
          <w:color w:val="000000" w:themeColor="text1"/>
          <w:sz w:val="22"/>
          <w:szCs w:val="22"/>
        </w:rPr>
        <w:t>OBJETO:</w:t>
      </w:r>
      <w:r w:rsidRPr="00782BBB">
        <w:rPr>
          <w:rFonts w:ascii="Cambria" w:hAnsi="Cambria"/>
          <w:bCs/>
          <w:color w:val="000000" w:themeColor="text1"/>
          <w:sz w:val="22"/>
          <w:szCs w:val="22"/>
        </w:rPr>
        <w:t xml:space="preserve"> A presente licitação tem por </w:t>
      </w:r>
      <w:r w:rsidRPr="00782BBB">
        <w:rPr>
          <w:rFonts w:ascii="Cambria" w:hAnsi="Cambria"/>
          <w:color w:val="000000" w:themeColor="text1"/>
          <w:sz w:val="22"/>
          <w:szCs w:val="22"/>
        </w:rPr>
        <w:t xml:space="preserve">objetivo aquisição </w:t>
      </w:r>
      <w:r w:rsidR="002357F1" w:rsidRPr="00782BBB">
        <w:rPr>
          <w:rFonts w:ascii="Cambria" w:hAnsi="Cambria"/>
          <w:color w:val="000000" w:themeColor="text1"/>
          <w:sz w:val="22"/>
          <w:szCs w:val="22"/>
        </w:rPr>
        <w:t>de gêneros alimentícios, destinados a manutenção das atividades de todos os órgãos, unidades administrativas, unidades gestoras, setores, fundos e autarquias, deste Município de Piracanjuba, Estado de Goiás,</w:t>
      </w:r>
      <w:r w:rsidR="002357F1" w:rsidRPr="00782BBB">
        <w:rPr>
          <w:rFonts w:ascii="Cambria" w:hAnsi="Cambria"/>
          <w:sz w:val="22"/>
          <w:szCs w:val="22"/>
        </w:rPr>
        <w:t xml:space="preserve"> </w:t>
      </w:r>
      <w:r w:rsidRPr="00782BBB">
        <w:rPr>
          <w:rFonts w:ascii="Cambria" w:hAnsi="Cambria"/>
          <w:color w:val="000000" w:themeColor="text1"/>
          <w:sz w:val="22"/>
          <w:szCs w:val="22"/>
        </w:rPr>
        <w:t>de acordo com as quantidades</w:t>
      </w:r>
      <w:r w:rsidR="002357F1" w:rsidRPr="00782BBB">
        <w:rPr>
          <w:rFonts w:ascii="Cambria" w:hAnsi="Cambria"/>
          <w:color w:val="000000" w:themeColor="text1"/>
          <w:sz w:val="22"/>
          <w:szCs w:val="22"/>
        </w:rPr>
        <w:t>,</w:t>
      </w:r>
      <w:r w:rsidRPr="00782BBB">
        <w:rPr>
          <w:rFonts w:ascii="Cambria" w:hAnsi="Cambria"/>
          <w:color w:val="000000" w:themeColor="text1"/>
          <w:sz w:val="22"/>
          <w:szCs w:val="22"/>
        </w:rPr>
        <w:t xml:space="preserve"> especificações</w:t>
      </w:r>
      <w:r w:rsidR="002357F1" w:rsidRPr="00782BBB">
        <w:rPr>
          <w:rFonts w:ascii="Cambria" w:hAnsi="Cambria"/>
          <w:color w:val="000000" w:themeColor="text1"/>
          <w:sz w:val="22"/>
          <w:szCs w:val="22"/>
        </w:rPr>
        <w:t xml:space="preserve"> e discriminações</w:t>
      </w:r>
      <w:r w:rsidRPr="00782BBB">
        <w:rPr>
          <w:rFonts w:ascii="Cambria" w:hAnsi="Cambria"/>
          <w:color w:val="000000" w:themeColor="text1"/>
          <w:sz w:val="22"/>
          <w:szCs w:val="22"/>
        </w:rPr>
        <w:t xml:space="preserve"> constantes no Estudo Técnico Preliminar e Termo de Referência anexos deste Edital.</w:t>
      </w:r>
    </w:p>
    <w:p w14:paraId="524EEA28" w14:textId="77777777" w:rsidR="00E352A7" w:rsidRPr="00782BBB" w:rsidRDefault="00E352A7" w:rsidP="00D94D3F">
      <w:pPr>
        <w:pStyle w:val="NormalWeb"/>
        <w:spacing w:before="240" w:after="0" w:line="360" w:lineRule="auto"/>
        <w:ind w:hanging="142"/>
        <w:jc w:val="both"/>
        <w:rPr>
          <w:rFonts w:ascii="Cambria" w:hAnsi="Cambria"/>
          <w:color w:val="000000" w:themeColor="text1"/>
          <w:sz w:val="22"/>
          <w:szCs w:val="22"/>
        </w:rPr>
      </w:pPr>
      <w:r w:rsidRPr="00782BBB">
        <w:rPr>
          <w:rFonts w:ascii="Cambria" w:hAnsi="Cambria"/>
          <w:color w:val="000000" w:themeColor="text1"/>
          <w:sz w:val="22"/>
          <w:szCs w:val="22"/>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782BBB" w14:paraId="20E603E7" w14:textId="77777777" w:rsidTr="003E44B0">
        <w:tc>
          <w:tcPr>
            <w:tcW w:w="5592" w:type="dxa"/>
            <w:gridSpan w:val="3"/>
          </w:tcPr>
          <w:p w14:paraId="3879D547"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Razão Social:</w:t>
            </w:r>
          </w:p>
        </w:tc>
        <w:tc>
          <w:tcPr>
            <w:tcW w:w="3192" w:type="dxa"/>
          </w:tcPr>
          <w:p w14:paraId="34F7C8FB"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CNPJ:</w:t>
            </w:r>
          </w:p>
        </w:tc>
      </w:tr>
      <w:tr w:rsidR="00E352A7" w:rsidRPr="00782BBB" w14:paraId="63529A2A" w14:textId="77777777" w:rsidTr="003E44B0">
        <w:tc>
          <w:tcPr>
            <w:tcW w:w="8784" w:type="dxa"/>
            <w:gridSpan w:val="4"/>
          </w:tcPr>
          <w:p w14:paraId="333069AB"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Endereço:</w:t>
            </w:r>
          </w:p>
        </w:tc>
      </w:tr>
      <w:tr w:rsidR="00E352A7" w:rsidRPr="00782BBB" w14:paraId="0CA87982" w14:textId="77777777" w:rsidTr="003E44B0">
        <w:tc>
          <w:tcPr>
            <w:tcW w:w="4055" w:type="dxa"/>
          </w:tcPr>
          <w:p w14:paraId="72F11D50"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Telefone:</w:t>
            </w:r>
          </w:p>
        </w:tc>
        <w:tc>
          <w:tcPr>
            <w:tcW w:w="4729" w:type="dxa"/>
            <w:gridSpan w:val="3"/>
          </w:tcPr>
          <w:p w14:paraId="26FE8106"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E-mail:</w:t>
            </w:r>
          </w:p>
        </w:tc>
      </w:tr>
      <w:tr w:rsidR="00E352A7" w:rsidRPr="00782BBB" w14:paraId="5BF6B496" w14:textId="77777777" w:rsidTr="003E44B0">
        <w:tc>
          <w:tcPr>
            <w:tcW w:w="4558" w:type="dxa"/>
            <w:gridSpan w:val="2"/>
          </w:tcPr>
          <w:p w14:paraId="364A17CA"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Representante Legal:</w:t>
            </w:r>
          </w:p>
        </w:tc>
        <w:tc>
          <w:tcPr>
            <w:tcW w:w="4226" w:type="dxa"/>
            <w:gridSpan w:val="2"/>
          </w:tcPr>
          <w:p w14:paraId="537F76A0"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CPF do Representante:</w:t>
            </w:r>
          </w:p>
        </w:tc>
      </w:tr>
    </w:tbl>
    <w:p w14:paraId="227ABDE1"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bCs/>
          <w:color w:val="000000" w:themeColor="text1"/>
        </w:rPr>
        <w:t>c</w:t>
      </w:r>
      <w:r w:rsidRPr="00782BBB">
        <w:rPr>
          <w:rFonts w:ascii="Cambria" w:hAnsi="Cambria"/>
          <w:color w:val="000000" w:themeColor="text1"/>
        </w:rPr>
        <w:t xml:space="preserve">) Declaramos,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w:t>
      </w:r>
      <w:r w:rsidRPr="00782BBB">
        <w:rPr>
          <w:rFonts w:ascii="Cambria" w:hAnsi="Cambria"/>
          <w:color w:val="000000" w:themeColor="text1"/>
          <w:shd w:val="clear" w:color="auto" w:fill="FFFFFF"/>
        </w:rPr>
        <w:lastRenderedPageBreak/>
        <w:t>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782BBB"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Marca/</w:t>
            </w:r>
          </w:p>
          <w:p w14:paraId="06EB83B1"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 xml:space="preserve">Valor </w:t>
            </w:r>
          </w:p>
          <w:p w14:paraId="08414F28"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Valor Total</w:t>
            </w:r>
          </w:p>
        </w:tc>
      </w:tr>
      <w:tr w:rsidR="00E352A7" w:rsidRPr="00782BBB"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782BBB" w:rsidRDefault="00E352A7" w:rsidP="00D94D3F">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782BBB" w:rsidRDefault="00E352A7" w:rsidP="00D94D3F">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782BBB" w:rsidRDefault="00E352A7" w:rsidP="00D94D3F">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782BBB" w:rsidRDefault="00E352A7" w:rsidP="00D94D3F">
            <w:pPr>
              <w:spacing w:line="360" w:lineRule="auto"/>
              <w:ind w:hanging="142"/>
              <w:jc w:val="center"/>
              <w:rPr>
                <w:rFonts w:ascii="Cambria" w:hAnsi="Cambria" w:cs="Arial"/>
                <w:b/>
                <w:color w:val="000000" w:themeColor="text1"/>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782BBB" w:rsidRDefault="00E352A7" w:rsidP="00D94D3F">
            <w:pPr>
              <w:spacing w:line="360" w:lineRule="auto"/>
              <w:ind w:hanging="142"/>
              <w:jc w:val="center"/>
              <w:rPr>
                <w:rFonts w:ascii="Cambria" w:hAnsi="Cambria" w:cs="Arial"/>
                <w:b/>
                <w:color w:val="000000" w:themeColor="text1"/>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782BBB" w:rsidRDefault="00E352A7" w:rsidP="00D94D3F">
            <w:pPr>
              <w:spacing w:line="360" w:lineRule="auto"/>
              <w:ind w:hanging="142"/>
              <w:jc w:val="center"/>
              <w:rPr>
                <w:rFonts w:ascii="Cambria" w:hAnsi="Cambria" w:cs="Arial"/>
                <w:b/>
                <w:color w:val="000000" w:themeColor="text1"/>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782BBB" w:rsidRDefault="00E352A7" w:rsidP="00D94D3F">
            <w:pPr>
              <w:spacing w:line="360" w:lineRule="auto"/>
              <w:ind w:hanging="142"/>
              <w:jc w:val="center"/>
              <w:rPr>
                <w:rFonts w:ascii="Cambria" w:hAnsi="Cambria" w:cs="Arial"/>
                <w:b/>
                <w:color w:val="000000" w:themeColor="text1"/>
              </w:rPr>
            </w:pPr>
          </w:p>
        </w:tc>
      </w:tr>
      <w:tr w:rsidR="00E352A7" w:rsidRPr="00782BBB"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782BBB" w:rsidRDefault="00E352A7" w:rsidP="00D94D3F">
            <w:pPr>
              <w:spacing w:before="240" w:line="360" w:lineRule="auto"/>
              <w:ind w:hanging="142"/>
              <w:jc w:val="center"/>
              <w:rPr>
                <w:rFonts w:ascii="Cambria" w:hAnsi="Cambria" w:cs="Calibri"/>
                <w:b/>
                <w:color w:val="000000" w:themeColor="text1"/>
              </w:rPr>
            </w:pPr>
            <w:r w:rsidRPr="00782BBB">
              <w:rPr>
                <w:rFonts w:ascii="Cambria" w:hAnsi="Cambria" w:cs="Calibri"/>
                <w:b/>
                <w:color w:val="000000" w:themeColor="text1"/>
              </w:rPr>
              <w:t>VALOR TOTAL DA PROPOSTA ----------------- R$</w:t>
            </w:r>
          </w:p>
        </w:tc>
      </w:tr>
    </w:tbl>
    <w:p w14:paraId="53F96274" w14:textId="77777777" w:rsidR="00E352A7" w:rsidRPr="00782BBB" w:rsidRDefault="00E352A7" w:rsidP="00D94D3F">
      <w:pPr>
        <w:tabs>
          <w:tab w:val="left" w:pos="1701"/>
        </w:tabs>
        <w:spacing w:before="240" w:after="240" w:line="360" w:lineRule="auto"/>
        <w:ind w:hanging="142"/>
        <w:rPr>
          <w:rFonts w:ascii="Cambria" w:hAnsi="Cambria"/>
          <w:color w:val="000000" w:themeColor="text1"/>
        </w:rPr>
      </w:pPr>
      <w:r w:rsidRPr="00782BBB">
        <w:rPr>
          <w:rFonts w:ascii="Cambria" w:hAnsi="Cambria"/>
          <w:color w:val="000000" w:themeColor="text1"/>
        </w:rPr>
        <w:t>Validade da Proposta:</w:t>
      </w:r>
    </w:p>
    <w:p w14:paraId="2142DB4D" w14:textId="77777777" w:rsidR="00E352A7" w:rsidRPr="00782BBB" w:rsidRDefault="00E352A7" w:rsidP="00D94D3F">
      <w:pPr>
        <w:tabs>
          <w:tab w:val="left" w:pos="1701"/>
        </w:tabs>
        <w:spacing w:before="240" w:after="240" w:line="360" w:lineRule="auto"/>
        <w:ind w:hanging="142"/>
        <w:jc w:val="right"/>
        <w:rPr>
          <w:rFonts w:ascii="Cambria" w:hAnsi="Cambria"/>
          <w:color w:val="000000" w:themeColor="text1"/>
        </w:rPr>
      </w:pPr>
      <w:r w:rsidRPr="00782BBB">
        <w:rPr>
          <w:rFonts w:ascii="Cambria" w:hAnsi="Cambria"/>
          <w:color w:val="000000" w:themeColor="text1"/>
        </w:rPr>
        <w:t>Data: __________/________________/_____________________</w:t>
      </w:r>
    </w:p>
    <w:p w14:paraId="1CE3E6AD" w14:textId="77777777" w:rsidR="00E352A7" w:rsidRPr="00782BBB" w:rsidRDefault="00E352A7" w:rsidP="00D94D3F">
      <w:pPr>
        <w:tabs>
          <w:tab w:val="left" w:pos="1701"/>
        </w:tabs>
        <w:spacing w:before="240" w:after="240" w:line="360" w:lineRule="auto"/>
        <w:ind w:hanging="142"/>
        <w:jc w:val="center"/>
        <w:rPr>
          <w:rFonts w:ascii="Cambria" w:hAnsi="Cambria"/>
          <w:b/>
          <w:color w:val="000000" w:themeColor="text1"/>
        </w:rPr>
      </w:pPr>
      <w:r w:rsidRPr="00782BBB">
        <w:rPr>
          <w:rFonts w:ascii="Cambria" w:hAnsi="Cambria"/>
          <w:b/>
          <w:color w:val="000000" w:themeColor="text1"/>
        </w:rPr>
        <w:t>Assinatura do representante legal da empresa, sobre carimbo, nome e número da identidade do responsável.</w:t>
      </w:r>
    </w:p>
    <w:p w14:paraId="6E153C2F" w14:textId="77777777" w:rsidR="00E352A7" w:rsidRPr="00782BBB" w:rsidRDefault="00E352A7" w:rsidP="00D94D3F">
      <w:pPr>
        <w:spacing w:before="240" w:line="360" w:lineRule="auto"/>
        <w:ind w:hanging="142"/>
        <w:jc w:val="center"/>
        <w:rPr>
          <w:rFonts w:ascii="Cambria" w:hAnsi="Cambria"/>
          <w:b/>
          <w:i/>
          <w:color w:val="000000" w:themeColor="text1"/>
        </w:rPr>
      </w:pPr>
      <w:r w:rsidRPr="00782BBB">
        <w:rPr>
          <w:rFonts w:ascii="Cambria" w:hAnsi="Cambria"/>
          <w:b/>
          <w:i/>
          <w:color w:val="000000" w:themeColor="text1"/>
        </w:rPr>
        <w:t>Obs.: Este documento é meramente exemplificativo devendo ser apresentado em papel timbrado da empresa licitante</w:t>
      </w:r>
    </w:p>
    <w:p w14:paraId="3FB2BFE6" w14:textId="77777777" w:rsidR="00E352A7" w:rsidRPr="00782BBB" w:rsidRDefault="00E352A7" w:rsidP="00D94D3F">
      <w:pPr>
        <w:spacing w:line="360" w:lineRule="auto"/>
        <w:ind w:hanging="142"/>
        <w:rPr>
          <w:rFonts w:ascii="Cambria" w:eastAsia="Times New Roman" w:hAnsi="Cambria" w:cs="Times New Roman"/>
          <w:color w:val="000000" w:themeColor="text1"/>
          <w:lang w:eastAsia="pt-BR"/>
        </w:rPr>
      </w:pPr>
      <w:r w:rsidRPr="00782BBB">
        <w:rPr>
          <w:rFonts w:ascii="Cambria" w:hAnsi="Cambria"/>
          <w:color w:val="000000" w:themeColor="text1"/>
        </w:rPr>
        <w:br w:type="page"/>
      </w:r>
    </w:p>
    <w:p w14:paraId="6FE37F4B" w14:textId="59D5893C" w:rsidR="00F31296" w:rsidRPr="00782BBB" w:rsidRDefault="00623375" w:rsidP="00D94D3F">
      <w:pPr>
        <w:tabs>
          <w:tab w:val="left" w:pos="1701"/>
        </w:tabs>
        <w:spacing w:before="240" w:after="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059762DA" w14:textId="77777777" w:rsidR="00F31296" w:rsidRPr="00782BBB" w:rsidRDefault="00F31296" w:rsidP="00D94D3F">
      <w:pPr>
        <w:tabs>
          <w:tab w:val="left" w:pos="1701"/>
        </w:tabs>
        <w:spacing w:before="240" w:after="240" w:line="360" w:lineRule="auto"/>
        <w:jc w:val="center"/>
        <w:rPr>
          <w:rFonts w:ascii="Cambria" w:hAnsi="Cambria"/>
          <w:b/>
          <w:color w:val="000000" w:themeColor="text1"/>
        </w:rPr>
      </w:pPr>
      <w:r w:rsidRPr="00782BBB">
        <w:rPr>
          <w:rFonts w:ascii="Cambria" w:hAnsi="Cambria"/>
          <w:b/>
          <w:color w:val="000000" w:themeColor="text1"/>
        </w:rPr>
        <w:t>ANEXO IV</w:t>
      </w:r>
    </w:p>
    <w:p w14:paraId="1BB7E963" w14:textId="77777777" w:rsidR="00F31296" w:rsidRPr="00782BBB" w:rsidRDefault="00F31296" w:rsidP="00D94D3F">
      <w:pPr>
        <w:spacing w:after="240" w:line="360" w:lineRule="auto"/>
        <w:jc w:val="center"/>
        <w:rPr>
          <w:rFonts w:ascii="Cambria" w:hAnsi="Cambria"/>
          <w:b/>
          <w:color w:val="000000" w:themeColor="text1"/>
          <w:u w:val="single"/>
        </w:rPr>
      </w:pPr>
      <w:r w:rsidRPr="00782BBB">
        <w:rPr>
          <w:rFonts w:ascii="Cambria" w:hAnsi="Cambria"/>
          <w:b/>
          <w:color w:val="000000" w:themeColor="text1"/>
          <w:u w:val="single"/>
        </w:rPr>
        <w:t>MODELO DE DECLARAÇÃO CONJUNTA</w:t>
      </w:r>
    </w:p>
    <w:p w14:paraId="79814A89" w14:textId="517F0BBE" w:rsidR="00F31296" w:rsidRPr="00782BBB" w:rsidRDefault="00AD2EA5" w:rsidP="00D94D3F">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O Pregoeiro</w:t>
      </w:r>
      <w:r w:rsidR="00F31296" w:rsidRPr="00782BBB">
        <w:rPr>
          <w:rFonts w:ascii="Cambria" w:hAnsi="Cambria"/>
          <w:b/>
          <w:bCs/>
          <w:snapToGrid w:val="0"/>
          <w:color w:val="000000" w:themeColor="text1"/>
        </w:rPr>
        <w:t xml:space="preserve"> Oficial do Município de Piracanjuba</w:t>
      </w:r>
    </w:p>
    <w:p w14:paraId="70156639" w14:textId="77777777" w:rsidR="00F31296" w:rsidRPr="00782BBB" w:rsidRDefault="00F31296" w:rsidP="00D94D3F">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Pregão Eletrônico nº ____/2025</w:t>
      </w:r>
    </w:p>
    <w:p w14:paraId="7FFF8DAB" w14:textId="26D9DB00" w:rsidR="00F31296" w:rsidRPr="00782BBB" w:rsidRDefault="00F31296" w:rsidP="00D94D3F">
      <w:pPr>
        <w:tabs>
          <w:tab w:val="left" w:pos="1701"/>
        </w:tabs>
        <w:spacing w:after="0" w:line="360" w:lineRule="auto"/>
        <w:rPr>
          <w:rFonts w:ascii="Cambria" w:hAnsi="Cambria"/>
          <w:snapToGrid w:val="0"/>
          <w:color w:val="000000" w:themeColor="text1"/>
        </w:rPr>
      </w:pPr>
      <w:r w:rsidRPr="00782BBB">
        <w:rPr>
          <w:rFonts w:ascii="Cambria" w:hAnsi="Cambria"/>
          <w:snapToGrid w:val="0"/>
          <w:color w:val="000000" w:themeColor="text1"/>
        </w:rPr>
        <w:t>Senhor</w:t>
      </w:r>
      <w:r w:rsidR="00AD2EA5" w:rsidRPr="00782BBB">
        <w:rPr>
          <w:rFonts w:ascii="Cambria" w:hAnsi="Cambria"/>
          <w:snapToGrid w:val="0"/>
          <w:color w:val="000000" w:themeColor="text1"/>
        </w:rPr>
        <w:t xml:space="preserve"> Pregoeiro</w:t>
      </w:r>
      <w:r w:rsidRPr="00782BBB">
        <w:rPr>
          <w:rFonts w:ascii="Cambria" w:hAnsi="Cambria"/>
          <w:snapToGrid w:val="0"/>
          <w:color w:val="000000" w:themeColor="text1"/>
        </w:rPr>
        <w:t xml:space="preserve">, </w:t>
      </w:r>
    </w:p>
    <w:p w14:paraId="09EAC7CB" w14:textId="77777777" w:rsidR="00F31296" w:rsidRPr="00782BBB" w:rsidRDefault="00F31296" w:rsidP="00D94D3F">
      <w:pPr>
        <w:tabs>
          <w:tab w:val="left" w:pos="1701"/>
        </w:tabs>
        <w:spacing w:line="360" w:lineRule="auto"/>
        <w:rPr>
          <w:rFonts w:ascii="Cambria" w:hAnsi="Cambria"/>
          <w:snapToGrid w:val="0"/>
          <w:color w:val="000000" w:themeColor="text1"/>
        </w:rPr>
      </w:pPr>
    </w:p>
    <w:p w14:paraId="0EFF752A" w14:textId="77777777" w:rsidR="00F31296" w:rsidRPr="00782BBB" w:rsidRDefault="00F31296" w:rsidP="00D94D3F">
      <w:pPr>
        <w:pStyle w:val="SemEspaamento"/>
        <w:spacing w:after="240" w:line="360" w:lineRule="auto"/>
        <w:jc w:val="both"/>
        <w:rPr>
          <w:rFonts w:ascii="Cambria" w:hAnsi="Cambria"/>
          <w:color w:val="000000" w:themeColor="text1"/>
        </w:rPr>
      </w:pPr>
      <w:r w:rsidRPr="00782BBB">
        <w:rPr>
          <w:rFonts w:ascii="Cambria" w:hAnsi="Cambria"/>
          <w:color w:val="000000" w:themeColor="text1"/>
        </w:rPr>
        <w:t xml:space="preserve">A Empresa </w:t>
      </w:r>
      <w:r w:rsidRPr="00782BBB">
        <w:rPr>
          <w:rFonts w:ascii="Cambria" w:hAnsi="Cambria"/>
          <w:b/>
          <w:snapToGrid w:val="0"/>
          <w:color w:val="000000" w:themeColor="text1"/>
        </w:rPr>
        <w:t>________</w:t>
      </w:r>
      <w:r w:rsidRPr="00782BBB">
        <w:rPr>
          <w:rFonts w:ascii="Cambria" w:hAnsi="Cambria"/>
          <w:color w:val="000000" w:themeColor="text1"/>
        </w:rPr>
        <w:t xml:space="preserve">, inscrita no CNPJ sob nº </w:t>
      </w:r>
      <w:r w:rsidRPr="00782BBB">
        <w:rPr>
          <w:rFonts w:ascii="Cambria" w:hAnsi="Cambria"/>
          <w:b/>
          <w:snapToGrid w:val="0"/>
          <w:color w:val="000000" w:themeColor="text1"/>
        </w:rPr>
        <w:t>________</w:t>
      </w:r>
      <w:r w:rsidRPr="00782BBB">
        <w:rPr>
          <w:rFonts w:ascii="Cambria" w:hAnsi="Cambria"/>
          <w:color w:val="000000" w:themeColor="text1"/>
        </w:rPr>
        <w:t xml:space="preserve">, </w:t>
      </w:r>
      <w:r w:rsidRPr="00782BBB">
        <w:rPr>
          <w:rFonts w:ascii="Cambria" w:eastAsia="Helvetica" w:hAnsi="Cambria"/>
          <w:color w:val="000000" w:themeColor="text1"/>
        </w:rPr>
        <w:t>com sede</w:t>
      </w:r>
      <w:r w:rsidRPr="00782BBB">
        <w:rPr>
          <w:rFonts w:ascii="Cambria" w:hAnsi="Cambria"/>
          <w:color w:val="000000" w:themeColor="text1"/>
        </w:rPr>
        <w:t xml:space="preserve"> na </w:t>
      </w:r>
      <w:r w:rsidRPr="00782BBB">
        <w:rPr>
          <w:rFonts w:ascii="Cambria" w:hAnsi="Cambria"/>
          <w:b/>
          <w:snapToGrid w:val="0"/>
          <w:color w:val="000000" w:themeColor="text1"/>
        </w:rPr>
        <w:t>________</w:t>
      </w:r>
      <w:r w:rsidRPr="00782BBB">
        <w:rPr>
          <w:rFonts w:ascii="Cambria" w:hAnsi="Cambria"/>
          <w:color w:val="000000" w:themeColor="text1"/>
        </w:rPr>
        <w:t xml:space="preserve">, por intermédio do seu Representante Legal/ Procurador </w:t>
      </w:r>
      <w:r w:rsidRPr="00782BBB">
        <w:rPr>
          <w:rFonts w:ascii="Cambria" w:hAnsi="Cambria"/>
          <w:b/>
          <w:color w:val="000000" w:themeColor="text1"/>
        </w:rPr>
        <w:t xml:space="preserve">Sr. </w:t>
      </w:r>
      <w:r w:rsidRPr="00782BBB">
        <w:rPr>
          <w:rFonts w:ascii="Cambria" w:hAnsi="Cambria"/>
          <w:b/>
          <w:snapToGrid w:val="0"/>
          <w:color w:val="000000" w:themeColor="text1"/>
        </w:rPr>
        <w:t>________</w:t>
      </w:r>
      <w:r w:rsidRPr="00782BBB">
        <w:rPr>
          <w:rFonts w:ascii="Cambria" w:hAnsi="Cambria"/>
          <w:b/>
          <w:color w:val="000000" w:themeColor="text1"/>
        </w:rPr>
        <w:t xml:space="preserve">, </w:t>
      </w:r>
      <w:r w:rsidRPr="00782BBB">
        <w:rPr>
          <w:rFonts w:ascii="Cambria" w:hAnsi="Cambria"/>
          <w:color w:val="000000" w:themeColor="text1"/>
        </w:rPr>
        <w:t xml:space="preserve">inscrito no CPF sob o nº </w:t>
      </w:r>
      <w:r w:rsidRPr="00782BBB">
        <w:rPr>
          <w:rFonts w:ascii="Cambria" w:hAnsi="Cambria"/>
          <w:b/>
          <w:snapToGrid w:val="0"/>
          <w:color w:val="000000" w:themeColor="text1"/>
        </w:rPr>
        <w:t>________</w:t>
      </w:r>
      <w:r w:rsidRPr="00782BBB">
        <w:rPr>
          <w:rFonts w:ascii="Cambria" w:hAnsi="Cambria"/>
          <w:color w:val="000000" w:themeColor="text1"/>
        </w:rPr>
        <w:t xml:space="preserve"> infra-assinado, para os fins de participação no </w:t>
      </w:r>
      <w:r w:rsidRPr="00782BBB">
        <w:rPr>
          <w:rFonts w:ascii="Cambria" w:hAnsi="Cambria"/>
          <w:b/>
          <w:color w:val="000000" w:themeColor="text1"/>
        </w:rPr>
        <w:t xml:space="preserve">Pregão Eletrônico nº </w:t>
      </w:r>
      <w:r w:rsidRPr="00782BBB">
        <w:rPr>
          <w:rFonts w:ascii="Cambria" w:hAnsi="Cambria"/>
          <w:b/>
          <w:snapToGrid w:val="0"/>
          <w:color w:val="000000" w:themeColor="text1"/>
        </w:rPr>
        <w:t>___</w:t>
      </w:r>
      <w:r w:rsidRPr="00782BBB">
        <w:rPr>
          <w:rFonts w:ascii="Cambria" w:hAnsi="Cambria"/>
          <w:b/>
          <w:color w:val="000000" w:themeColor="text1"/>
        </w:rPr>
        <w:t>/</w:t>
      </w:r>
      <w:r w:rsidRPr="00782BBB">
        <w:rPr>
          <w:rFonts w:ascii="Cambria" w:hAnsi="Cambria"/>
          <w:b/>
          <w:snapToGrid w:val="0"/>
          <w:color w:val="000000" w:themeColor="text1"/>
        </w:rPr>
        <w:t>________</w:t>
      </w:r>
      <w:r w:rsidRPr="00782BBB">
        <w:rPr>
          <w:rFonts w:ascii="Cambria" w:hAnsi="Cambria"/>
          <w:color w:val="000000" w:themeColor="text1"/>
        </w:rPr>
        <w:t>:</w:t>
      </w:r>
    </w:p>
    <w:p w14:paraId="793E8B7E" w14:textId="77777777" w:rsidR="00F31296" w:rsidRPr="00782BBB" w:rsidRDefault="00F31296"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46A79464"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c) Declara</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w:t>
      </w:r>
      <w:r w:rsidRPr="00782BBB">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lastRenderedPageBreak/>
        <w:t>e) Declara</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782BBB" w:rsidRDefault="00F31296"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Pr="00782BBB" w:rsidRDefault="00F31296" w:rsidP="00D94D3F">
      <w:pPr>
        <w:pStyle w:val="SemEspaamento"/>
        <w:spacing w:after="240" w:line="360" w:lineRule="auto"/>
        <w:ind w:left="567" w:firstLine="567"/>
        <w:jc w:val="both"/>
        <w:rPr>
          <w:rFonts w:ascii="Cambria" w:hAnsi="Cambria"/>
          <w:color w:val="000000" w:themeColor="text1"/>
        </w:rPr>
      </w:pPr>
      <w:r w:rsidRPr="00782BBB">
        <w:rPr>
          <w:rFonts w:ascii="Cambria" w:hAnsi="Cambria"/>
          <w:b/>
          <w:bCs/>
          <w:color w:val="000000" w:themeColor="text1"/>
        </w:rPr>
        <w:t>h)</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782BBB" w:rsidRDefault="00CE5F25" w:rsidP="00D94D3F">
      <w:pPr>
        <w:pStyle w:val="SemEspaamento"/>
        <w:spacing w:after="240" w:line="360" w:lineRule="auto"/>
        <w:ind w:left="567" w:firstLine="567"/>
        <w:jc w:val="both"/>
        <w:rPr>
          <w:rFonts w:ascii="Cambria" w:hAnsi="Cambria"/>
          <w:color w:val="000000" w:themeColor="text1"/>
        </w:rPr>
      </w:pPr>
      <w:r w:rsidRPr="00782BBB">
        <w:rPr>
          <w:rFonts w:ascii="Cambria" w:hAnsi="Cambria"/>
          <w:b/>
          <w:bCs/>
          <w:color w:val="000000" w:themeColor="text1"/>
        </w:rPr>
        <w:t xml:space="preserve">i) Declara, </w:t>
      </w:r>
      <w:r w:rsidRPr="00782BBB">
        <w:rPr>
          <w:rFonts w:ascii="Cambria" w:hAnsi="Cambria"/>
          <w:color w:val="000000" w:themeColor="text1"/>
        </w:rPr>
        <w:t>que cumpre as exigências de reserva de cargos para pessoa com deficiência e para reabilitado da Previdência Social, previstas em lei e em outras normas específicas.</w:t>
      </w:r>
    </w:p>
    <w:p w14:paraId="4AEFAB0E" w14:textId="77777777" w:rsidR="00F31296" w:rsidRPr="00782BBB" w:rsidRDefault="00F31296" w:rsidP="00D94D3F">
      <w:pPr>
        <w:pStyle w:val="SemEspaamento"/>
        <w:spacing w:after="240" w:line="360" w:lineRule="auto"/>
        <w:jc w:val="both"/>
        <w:rPr>
          <w:rFonts w:ascii="Cambria" w:hAnsi="Cambria"/>
          <w:color w:val="000000" w:themeColor="text1"/>
        </w:rPr>
      </w:pPr>
      <w:r w:rsidRPr="00782BBB">
        <w:rPr>
          <w:rFonts w:ascii="Cambria" w:hAnsi="Cambria"/>
          <w:color w:val="000000" w:themeColor="text1"/>
        </w:rPr>
        <w:t>O signatário assume responsabilidade civil e criminal por eventual falsidade.</w:t>
      </w:r>
    </w:p>
    <w:p w14:paraId="6782070F" w14:textId="77777777" w:rsidR="00F31296" w:rsidRPr="00782BBB" w:rsidRDefault="00F31296" w:rsidP="00D94D3F">
      <w:pPr>
        <w:pStyle w:val="SemEspaamento"/>
        <w:spacing w:line="360" w:lineRule="auto"/>
        <w:jc w:val="both"/>
        <w:rPr>
          <w:rFonts w:ascii="Cambria" w:hAnsi="Cambria"/>
          <w:color w:val="000000" w:themeColor="text1"/>
        </w:rPr>
      </w:pPr>
    </w:p>
    <w:p w14:paraId="0255B587" w14:textId="77777777" w:rsidR="00F31296" w:rsidRPr="00782BBB" w:rsidRDefault="00F31296" w:rsidP="00D94D3F">
      <w:pPr>
        <w:pStyle w:val="SemEspaamento"/>
        <w:spacing w:line="360" w:lineRule="auto"/>
        <w:jc w:val="right"/>
        <w:rPr>
          <w:rFonts w:ascii="Cambria" w:hAnsi="Cambria"/>
          <w:color w:val="000000" w:themeColor="text1"/>
        </w:rPr>
      </w:pPr>
      <w:r w:rsidRPr="00782BBB">
        <w:rPr>
          <w:rFonts w:ascii="Cambria" w:hAnsi="Cambria"/>
          <w:color w:val="000000" w:themeColor="text1"/>
        </w:rPr>
        <w:t>...................... (local), ... de ............... de ........(data)</w:t>
      </w:r>
    </w:p>
    <w:p w14:paraId="2D219ED0" w14:textId="77777777" w:rsidR="00F31296" w:rsidRPr="00782BBB" w:rsidRDefault="00F31296" w:rsidP="00D94D3F">
      <w:pPr>
        <w:pStyle w:val="SemEspaamento"/>
        <w:spacing w:line="360" w:lineRule="auto"/>
        <w:jc w:val="both"/>
        <w:rPr>
          <w:rFonts w:ascii="Cambria" w:hAnsi="Cambria"/>
          <w:color w:val="000000" w:themeColor="text1"/>
        </w:rPr>
      </w:pPr>
    </w:p>
    <w:p w14:paraId="7DD64FD4" w14:textId="77777777" w:rsidR="00F31296" w:rsidRPr="00782BBB" w:rsidRDefault="00F31296"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lastRenderedPageBreak/>
        <w:t>(Nome e assinatura do representante legal da licitante Carimbo de CNPJ se houver)</w:t>
      </w:r>
    </w:p>
    <w:p w14:paraId="21C166B0" w14:textId="77777777" w:rsidR="00F31296" w:rsidRPr="00782BBB" w:rsidRDefault="00F31296" w:rsidP="00D94D3F">
      <w:pPr>
        <w:tabs>
          <w:tab w:val="left" w:pos="1701"/>
        </w:tabs>
        <w:spacing w:line="360" w:lineRule="auto"/>
        <w:jc w:val="center"/>
        <w:rPr>
          <w:rFonts w:ascii="Cambria" w:hAnsi="Cambria"/>
          <w:b/>
          <w:color w:val="000000" w:themeColor="text1"/>
        </w:rPr>
      </w:pPr>
    </w:p>
    <w:p w14:paraId="138D2C5B" w14:textId="77777777" w:rsidR="00F31296" w:rsidRPr="00782BBB" w:rsidRDefault="00F31296" w:rsidP="00D94D3F">
      <w:pPr>
        <w:pStyle w:val="NormalWeb"/>
        <w:spacing w:before="0" w:beforeAutospacing="0" w:after="0" w:afterAutospacing="0" w:line="360" w:lineRule="auto"/>
        <w:jc w:val="center"/>
        <w:rPr>
          <w:rFonts w:ascii="Cambria" w:hAnsi="Cambria"/>
          <w:b/>
          <w:i/>
          <w:color w:val="000000" w:themeColor="text1"/>
          <w:sz w:val="22"/>
          <w:szCs w:val="22"/>
        </w:rPr>
      </w:pPr>
      <w:r w:rsidRPr="00782BBB">
        <w:rPr>
          <w:rFonts w:ascii="Cambria" w:hAnsi="Cambria"/>
          <w:b/>
          <w:i/>
          <w:color w:val="000000" w:themeColor="text1"/>
          <w:sz w:val="22"/>
          <w:szCs w:val="22"/>
        </w:rPr>
        <w:t>Obs.: Este documento é meramente exemplificativo</w:t>
      </w:r>
    </w:p>
    <w:p w14:paraId="29EB5E4D" w14:textId="77777777" w:rsidR="00F31296" w:rsidRPr="00782BBB" w:rsidRDefault="00F31296" w:rsidP="00D94D3F">
      <w:pPr>
        <w:pStyle w:val="NormalWeb"/>
        <w:spacing w:before="0" w:beforeAutospacing="0" w:after="0" w:afterAutospacing="0" w:line="360" w:lineRule="auto"/>
        <w:jc w:val="center"/>
        <w:rPr>
          <w:rFonts w:ascii="Cambria" w:hAnsi="Cambria"/>
          <w:b/>
          <w:i/>
          <w:color w:val="000000" w:themeColor="text1"/>
          <w:sz w:val="22"/>
          <w:szCs w:val="22"/>
        </w:rPr>
      </w:pPr>
    </w:p>
    <w:p w14:paraId="458D6F23" w14:textId="77777777" w:rsidR="00F31296" w:rsidRPr="00782BBB" w:rsidRDefault="00F31296" w:rsidP="00D94D3F">
      <w:pPr>
        <w:spacing w:line="360" w:lineRule="auto"/>
        <w:rPr>
          <w:rFonts w:ascii="Cambria" w:hAnsi="Cambria"/>
          <w:b/>
          <w:i/>
          <w:color w:val="000000" w:themeColor="text1"/>
        </w:rPr>
      </w:pPr>
      <w:r w:rsidRPr="00782BBB">
        <w:rPr>
          <w:rFonts w:ascii="Cambria" w:hAnsi="Cambria"/>
          <w:b/>
          <w:i/>
          <w:color w:val="000000" w:themeColor="text1"/>
        </w:rPr>
        <w:br w:type="page"/>
      </w:r>
    </w:p>
    <w:p w14:paraId="19EABD90" w14:textId="175E58C9" w:rsidR="00CD70A7"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5D76EC37" w14:textId="77777777" w:rsidR="00CD70A7" w:rsidRPr="00782BBB" w:rsidRDefault="00CD70A7"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w:t>
      </w:r>
    </w:p>
    <w:p w14:paraId="3650EEF2" w14:textId="17FCF5D5" w:rsidR="00CD70A7" w:rsidRPr="00782BBB" w:rsidRDefault="0014531C"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u w:val="single"/>
        </w:rPr>
        <w:t xml:space="preserve">MODELO DE </w:t>
      </w:r>
      <w:r w:rsidR="00287F3D" w:rsidRPr="00782BBB">
        <w:rPr>
          <w:rFonts w:ascii="Cambria" w:hAnsi="Cambria"/>
          <w:b/>
          <w:color w:val="000000" w:themeColor="text1"/>
          <w:u w:val="single"/>
        </w:rPr>
        <w:t xml:space="preserve">PLANILHA DE </w:t>
      </w:r>
      <w:r w:rsidRPr="00782BBB">
        <w:rPr>
          <w:rFonts w:ascii="Cambria" w:hAnsi="Cambria"/>
          <w:b/>
          <w:color w:val="000000" w:themeColor="text1"/>
          <w:u w:val="single"/>
        </w:rPr>
        <w:t xml:space="preserve">COMPOSIÇÃO DE </w:t>
      </w:r>
      <w:r w:rsidR="00287F3D" w:rsidRPr="00782BBB">
        <w:rPr>
          <w:rFonts w:ascii="Cambria" w:hAnsi="Cambria"/>
          <w:b/>
          <w:color w:val="000000" w:themeColor="text1"/>
          <w:u w:val="single"/>
        </w:rPr>
        <w:t>CUSTOS</w:t>
      </w:r>
    </w:p>
    <w:p w14:paraId="587BE48D" w14:textId="77777777" w:rsidR="00B845C3" w:rsidRPr="00782BBB" w:rsidRDefault="00B845C3" w:rsidP="00D94D3F">
      <w:pPr>
        <w:spacing w:line="360" w:lineRule="auto"/>
        <w:rPr>
          <w:rFonts w:ascii="Cambria" w:hAnsi="Cambria"/>
          <w:b/>
          <w:i/>
          <w:color w:val="000000" w:themeColor="text1"/>
        </w:rPr>
      </w:pPr>
    </w:p>
    <w:p w14:paraId="699A3C18" w14:textId="1A634421" w:rsidR="00130753" w:rsidRPr="00782BBB" w:rsidRDefault="00AD2EA5" w:rsidP="00D94D3F">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O Pregoeiro</w:t>
      </w:r>
      <w:r w:rsidR="00130753" w:rsidRPr="00782BBB">
        <w:rPr>
          <w:rFonts w:ascii="Cambria" w:hAnsi="Cambria"/>
          <w:b/>
          <w:bCs/>
          <w:snapToGrid w:val="0"/>
          <w:color w:val="000000" w:themeColor="text1"/>
        </w:rPr>
        <w:t xml:space="preserve"> Oficial do Município de Piracanjuba</w:t>
      </w:r>
    </w:p>
    <w:p w14:paraId="00DB2772" w14:textId="42504352" w:rsidR="0014531C" w:rsidRPr="002105FC" w:rsidRDefault="00130753" w:rsidP="002105FC">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Pregão Eletrônico nº ____/2025</w:t>
      </w:r>
    </w:p>
    <w:tbl>
      <w:tblPr>
        <w:tblStyle w:val="Tabelacomgrade"/>
        <w:tblpPr w:leftFromText="141" w:rightFromText="141" w:vertAnchor="text" w:horzAnchor="margin" w:tblpXSpec="center" w:tblpY="474"/>
        <w:tblW w:w="10779" w:type="dxa"/>
        <w:tblLook w:val="04A0" w:firstRow="1" w:lastRow="0" w:firstColumn="1" w:lastColumn="0" w:noHBand="0" w:noVBand="1"/>
      </w:tblPr>
      <w:tblGrid>
        <w:gridCol w:w="696"/>
        <w:gridCol w:w="1290"/>
        <w:gridCol w:w="888"/>
        <w:gridCol w:w="897"/>
        <w:gridCol w:w="1202"/>
        <w:gridCol w:w="1679"/>
        <w:gridCol w:w="849"/>
        <w:gridCol w:w="1159"/>
        <w:gridCol w:w="974"/>
        <w:gridCol w:w="1145"/>
      </w:tblGrid>
      <w:tr w:rsidR="00877DA8" w:rsidRPr="00782BBB" w14:paraId="7D77E185" w14:textId="77777777" w:rsidTr="00877DA8">
        <w:trPr>
          <w:trHeight w:val="1561"/>
        </w:trPr>
        <w:tc>
          <w:tcPr>
            <w:tcW w:w="696" w:type="dxa"/>
          </w:tcPr>
          <w:p w14:paraId="75533E9F"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Item</w:t>
            </w:r>
          </w:p>
        </w:tc>
        <w:tc>
          <w:tcPr>
            <w:tcW w:w="1290" w:type="dxa"/>
          </w:tcPr>
          <w:p w14:paraId="159661C2"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 xml:space="preserve">Descrição </w:t>
            </w:r>
          </w:p>
        </w:tc>
        <w:tc>
          <w:tcPr>
            <w:tcW w:w="888" w:type="dxa"/>
          </w:tcPr>
          <w:p w14:paraId="45311D07"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Qtd</w:t>
            </w:r>
          </w:p>
        </w:tc>
        <w:tc>
          <w:tcPr>
            <w:tcW w:w="897" w:type="dxa"/>
          </w:tcPr>
          <w:p w14:paraId="08336F50"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Marca</w:t>
            </w:r>
          </w:p>
        </w:tc>
        <w:tc>
          <w:tcPr>
            <w:tcW w:w="1202" w:type="dxa"/>
          </w:tcPr>
          <w:p w14:paraId="3841F467"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Recursos Humano</w:t>
            </w:r>
          </w:p>
        </w:tc>
        <w:tc>
          <w:tcPr>
            <w:tcW w:w="1679" w:type="dxa"/>
          </w:tcPr>
          <w:p w14:paraId="5549F0ED"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Impostos, Obrigações Socias E Trabalhistas</w:t>
            </w:r>
          </w:p>
        </w:tc>
        <w:tc>
          <w:tcPr>
            <w:tcW w:w="849" w:type="dxa"/>
          </w:tcPr>
          <w:p w14:paraId="10ACA851"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Lucro</w:t>
            </w:r>
          </w:p>
        </w:tc>
        <w:tc>
          <w:tcPr>
            <w:tcW w:w="1159" w:type="dxa"/>
          </w:tcPr>
          <w:p w14:paraId="4AC1D456"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Outras Despesas</w:t>
            </w:r>
          </w:p>
        </w:tc>
        <w:tc>
          <w:tcPr>
            <w:tcW w:w="974" w:type="dxa"/>
          </w:tcPr>
          <w:p w14:paraId="08FBC7D4"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Vl.Unit</w:t>
            </w:r>
          </w:p>
        </w:tc>
        <w:tc>
          <w:tcPr>
            <w:tcW w:w="1145" w:type="dxa"/>
          </w:tcPr>
          <w:p w14:paraId="3E2DC8A9"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Vl.Total</w:t>
            </w:r>
          </w:p>
        </w:tc>
      </w:tr>
      <w:tr w:rsidR="00877DA8" w:rsidRPr="00782BBB" w14:paraId="1309EFCE" w14:textId="77777777" w:rsidTr="00877DA8">
        <w:trPr>
          <w:trHeight w:val="605"/>
        </w:trPr>
        <w:tc>
          <w:tcPr>
            <w:tcW w:w="696" w:type="dxa"/>
          </w:tcPr>
          <w:p w14:paraId="7B139B42" w14:textId="77777777" w:rsidR="00877DA8" w:rsidRPr="00782BBB" w:rsidRDefault="00877DA8" w:rsidP="00D94D3F">
            <w:pPr>
              <w:spacing w:before="283" w:line="360" w:lineRule="auto"/>
              <w:jc w:val="both"/>
              <w:rPr>
                <w:rFonts w:ascii="Cambria" w:hAnsi="Cambria" w:cs="Arial"/>
                <w:b/>
                <w:sz w:val="22"/>
                <w:szCs w:val="22"/>
                <w:u w:val="single"/>
              </w:rPr>
            </w:pPr>
          </w:p>
        </w:tc>
        <w:tc>
          <w:tcPr>
            <w:tcW w:w="1290" w:type="dxa"/>
          </w:tcPr>
          <w:p w14:paraId="3A381B34" w14:textId="77777777" w:rsidR="00877DA8" w:rsidRPr="00782BBB" w:rsidRDefault="00877DA8" w:rsidP="00D94D3F">
            <w:pPr>
              <w:spacing w:before="283" w:line="360" w:lineRule="auto"/>
              <w:jc w:val="both"/>
              <w:rPr>
                <w:rFonts w:ascii="Cambria" w:hAnsi="Cambria" w:cs="Arial"/>
                <w:b/>
                <w:sz w:val="22"/>
                <w:szCs w:val="22"/>
                <w:u w:val="single"/>
              </w:rPr>
            </w:pPr>
          </w:p>
        </w:tc>
        <w:tc>
          <w:tcPr>
            <w:tcW w:w="888" w:type="dxa"/>
          </w:tcPr>
          <w:p w14:paraId="157866D8" w14:textId="77777777" w:rsidR="00877DA8" w:rsidRPr="00782BBB" w:rsidRDefault="00877DA8" w:rsidP="00D94D3F">
            <w:pPr>
              <w:spacing w:before="283" w:line="360" w:lineRule="auto"/>
              <w:jc w:val="both"/>
              <w:rPr>
                <w:rFonts w:ascii="Cambria" w:hAnsi="Cambria" w:cs="Arial"/>
                <w:b/>
                <w:sz w:val="22"/>
                <w:szCs w:val="22"/>
                <w:u w:val="single"/>
              </w:rPr>
            </w:pPr>
          </w:p>
        </w:tc>
        <w:tc>
          <w:tcPr>
            <w:tcW w:w="897" w:type="dxa"/>
          </w:tcPr>
          <w:p w14:paraId="470E34D9" w14:textId="77777777" w:rsidR="00877DA8" w:rsidRPr="00782BBB" w:rsidRDefault="00877DA8" w:rsidP="00D94D3F">
            <w:pPr>
              <w:spacing w:before="283" w:line="360" w:lineRule="auto"/>
              <w:jc w:val="both"/>
              <w:rPr>
                <w:rFonts w:ascii="Cambria" w:hAnsi="Cambria" w:cs="Arial"/>
                <w:b/>
                <w:sz w:val="22"/>
                <w:szCs w:val="22"/>
                <w:u w:val="single"/>
              </w:rPr>
            </w:pPr>
          </w:p>
        </w:tc>
        <w:tc>
          <w:tcPr>
            <w:tcW w:w="1202" w:type="dxa"/>
          </w:tcPr>
          <w:p w14:paraId="070E5482" w14:textId="77777777" w:rsidR="00877DA8" w:rsidRPr="00782BBB" w:rsidRDefault="00877DA8" w:rsidP="00D94D3F">
            <w:pPr>
              <w:spacing w:before="283" w:line="360" w:lineRule="auto"/>
              <w:jc w:val="both"/>
              <w:rPr>
                <w:rFonts w:ascii="Cambria" w:hAnsi="Cambria" w:cs="Arial"/>
                <w:b/>
                <w:sz w:val="22"/>
                <w:szCs w:val="22"/>
                <w:u w:val="single"/>
              </w:rPr>
            </w:pPr>
          </w:p>
        </w:tc>
        <w:tc>
          <w:tcPr>
            <w:tcW w:w="1679" w:type="dxa"/>
          </w:tcPr>
          <w:p w14:paraId="4BCCB360" w14:textId="77777777" w:rsidR="00877DA8" w:rsidRPr="00782BBB" w:rsidRDefault="00877DA8" w:rsidP="00D94D3F">
            <w:pPr>
              <w:spacing w:before="283" w:line="360" w:lineRule="auto"/>
              <w:jc w:val="both"/>
              <w:rPr>
                <w:rFonts w:ascii="Cambria" w:hAnsi="Cambria" w:cs="Arial"/>
                <w:b/>
                <w:sz w:val="22"/>
                <w:szCs w:val="22"/>
                <w:u w:val="single"/>
              </w:rPr>
            </w:pPr>
          </w:p>
        </w:tc>
        <w:tc>
          <w:tcPr>
            <w:tcW w:w="849" w:type="dxa"/>
          </w:tcPr>
          <w:p w14:paraId="070A53E7" w14:textId="77777777" w:rsidR="00877DA8" w:rsidRPr="00782BBB" w:rsidRDefault="00877DA8" w:rsidP="00D94D3F">
            <w:pPr>
              <w:spacing w:before="283" w:line="360" w:lineRule="auto"/>
              <w:jc w:val="both"/>
              <w:rPr>
                <w:rFonts w:ascii="Cambria" w:hAnsi="Cambria" w:cs="Arial"/>
                <w:b/>
                <w:sz w:val="22"/>
                <w:szCs w:val="22"/>
                <w:u w:val="single"/>
              </w:rPr>
            </w:pPr>
          </w:p>
        </w:tc>
        <w:tc>
          <w:tcPr>
            <w:tcW w:w="1159" w:type="dxa"/>
          </w:tcPr>
          <w:p w14:paraId="32417938" w14:textId="77777777" w:rsidR="00877DA8" w:rsidRPr="00782BBB" w:rsidRDefault="00877DA8" w:rsidP="00D94D3F">
            <w:pPr>
              <w:spacing w:before="283" w:line="360" w:lineRule="auto"/>
              <w:jc w:val="both"/>
              <w:rPr>
                <w:rFonts w:ascii="Cambria" w:hAnsi="Cambria" w:cs="Arial"/>
                <w:b/>
                <w:sz w:val="22"/>
                <w:szCs w:val="22"/>
                <w:u w:val="single"/>
              </w:rPr>
            </w:pPr>
          </w:p>
        </w:tc>
        <w:tc>
          <w:tcPr>
            <w:tcW w:w="974" w:type="dxa"/>
          </w:tcPr>
          <w:p w14:paraId="14D42AF2" w14:textId="77777777" w:rsidR="00877DA8" w:rsidRPr="00782BBB" w:rsidRDefault="00877DA8" w:rsidP="00D94D3F">
            <w:pPr>
              <w:spacing w:before="283" w:line="360" w:lineRule="auto"/>
              <w:jc w:val="both"/>
              <w:rPr>
                <w:rFonts w:ascii="Cambria" w:hAnsi="Cambria" w:cs="Arial"/>
                <w:b/>
                <w:sz w:val="22"/>
                <w:szCs w:val="22"/>
                <w:u w:val="single"/>
              </w:rPr>
            </w:pPr>
          </w:p>
        </w:tc>
        <w:tc>
          <w:tcPr>
            <w:tcW w:w="1145" w:type="dxa"/>
          </w:tcPr>
          <w:p w14:paraId="2A8031F9" w14:textId="77777777" w:rsidR="00877DA8" w:rsidRPr="00782BBB" w:rsidRDefault="00877DA8" w:rsidP="00D94D3F">
            <w:pPr>
              <w:spacing w:before="283" w:line="360" w:lineRule="auto"/>
              <w:jc w:val="both"/>
              <w:rPr>
                <w:rFonts w:ascii="Cambria" w:hAnsi="Cambria" w:cs="Arial"/>
                <w:b/>
                <w:sz w:val="22"/>
                <w:szCs w:val="22"/>
                <w:u w:val="single"/>
              </w:rPr>
            </w:pPr>
          </w:p>
        </w:tc>
      </w:tr>
      <w:tr w:rsidR="00877DA8" w:rsidRPr="00782BBB" w14:paraId="6A799767" w14:textId="77777777" w:rsidTr="00877DA8">
        <w:trPr>
          <w:trHeight w:val="605"/>
        </w:trPr>
        <w:tc>
          <w:tcPr>
            <w:tcW w:w="696" w:type="dxa"/>
          </w:tcPr>
          <w:p w14:paraId="7F417D36" w14:textId="77777777" w:rsidR="00877DA8" w:rsidRPr="00782BBB" w:rsidRDefault="00877DA8" w:rsidP="00D94D3F">
            <w:pPr>
              <w:spacing w:before="283" w:line="360" w:lineRule="auto"/>
              <w:jc w:val="both"/>
              <w:rPr>
                <w:rFonts w:ascii="Cambria" w:hAnsi="Cambria" w:cs="Arial"/>
                <w:b/>
                <w:sz w:val="22"/>
                <w:szCs w:val="22"/>
                <w:u w:val="single"/>
              </w:rPr>
            </w:pPr>
          </w:p>
        </w:tc>
        <w:tc>
          <w:tcPr>
            <w:tcW w:w="1290" w:type="dxa"/>
          </w:tcPr>
          <w:p w14:paraId="0E6D767C" w14:textId="77777777" w:rsidR="00877DA8" w:rsidRPr="00782BBB" w:rsidRDefault="00877DA8" w:rsidP="00D94D3F">
            <w:pPr>
              <w:spacing w:before="283" w:line="360" w:lineRule="auto"/>
              <w:jc w:val="both"/>
              <w:rPr>
                <w:rFonts w:ascii="Cambria" w:hAnsi="Cambria" w:cs="Arial"/>
                <w:b/>
                <w:sz w:val="22"/>
                <w:szCs w:val="22"/>
                <w:u w:val="single"/>
              </w:rPr>
            </w:pPr>
          </w:p>
        </w:tc>
        <w:tc>
          <w:tcPr>
            <w:tcW w:w="888" w:type="dxa"/>
          </w:tcPr>
          <w:p w14:paraId="18671BE3" w14:textId="77777777" w:rsidR="00877DA8" w:rsidRPr="00782BBB" w:rsidRDefault="00877DA8" w:rsidP="00D94D3F">
            <w:pPr>
              <w:spacing w:before="283" w:line="360" w:lineRule="auto"/>
              <w:jc w:val="both"/>
              <w:rPr>
                <w:rFonts w:ascii="Cambria" w:hAnsi="Cambria" w:cs="Arial"/>
                <w:b/>
                <w:sz w:val="22"/>
                <w:szCs w:val="22"/>
                <w:u w:val="single"/>
              </w:rPr>
            </w:pPr>
          </w:p>
        </w:tc>
        <w:tc>
          <w:tcPr>
            <w:tcW w:w="897" w:type="dxa"/>
          </w:tcPr>
          <w:p w14:paraId="46A586B7" w14:textId="77777777" w:rsidR="00877DA8" w:rsidRPr="00782BBB" w:rsidRDefault="00877DA8" w:rsidP="00D94D3F">
            <w:pPr>
              <w:spacing w:before="283" w:line="360" w:lineRule="auto"/>
              <w:jc w:val="both"/>
              <w:rPr>
                <w:rFonts w:ascii="Cambria" w:hAnsi="Cambria" w:cs="Arial"/>
                <w:b/>
                <w:sz w:val="22"/>
                <w:szCs w:val="22"/>
                <w:u w:val="single"/>
              </w:rPr>
            </w:pPr>
          </w:p>
        </w:tc>
        <w:tc>
          <w:tcPr>
            <w:tcW w:w="1202" w:type="dxa"/>
          </w:tcPr>
          <w:p w14:paraId="572DFD9C" w14:textId="77777777" w:rsidR="00877DA8" w:rsidRPr="00782BBB" w:rsidRDefault="00877DA8" w:rsidP="00D94D3F">
            <w:pPr>
              <w:spacing w:before="283" w:line="360" w:lineRule="auto"/>
              <w:jc w:val="both"/>
              <w:rPr>
                <w:rFonts w:ascii="Cambria" w:hAnsi="Cambria" w:cs="Arial"/>
                <w:b/>
                <w:sz w:val="22"/>
                <w:szCs w:val="22"/>
                <w:u w:val="single"/>
              </w:rPr>
            </w:pPr>
          </w:p>
        </w:tc>
        <w:tc>
          <w:tcPr>
            <w:tcW w:w="1679" w:type="dxa"/>
          </w:tcPr>
          <w:p w14:paraId="1A672F6D" w14:textId="77777777" w:rsidR="00877DA8" w:rsidRPr="00782BBB" w:rsidRDefault="00877DA8" w:rsidP="00D94D3F">
            <w:pPr>
              <w:spacing w:before="283" w:line="360" w:lineRule="auto"/>
              <w:jc w:val="both"/>
              <w:rPr>
                <w:rFonts w:ascii="Cambria" w:hAnsi="Cambria" w:cs="Arial"/>
                <w:b/>
                <w:sz w:val="22"/>
                <w:szCs w:val="22"/>
                <w:u w:val="single"/>
              </w:rPr>
            </w:pPr>
          </w:p>
        </w:tc>
        <w:tc>
          <w:tcPr>
            <w:tcW w:w="849" w:type="dxa"/>
          </w:tcPr>
          <w:p w14:paraId="039335B4" w14:textId="77777777" w:rsidR="00877DA8" w:rsidRPr="00782BBB" w:rsidRDefault="00877DA8" w:rsidP="00D94D3F">
            <w:pPr>
              <w:spacing w:before="283" w:line="360" w:lineRule="auto"/>
              <w:jc w:val="both"/>
              <w:rPr>
                <w:rFonts w:ascii="Cambria" w:hAnsi="Cambria" w:cs="Arial"/>
                <w:b/>
                <w:sz w:val="22"/>
                <w:szCs w:val="22"/>
                <w:u w:val="single"/>
              </w:rPr>
            </w:pPr>
          </w:p>
        </w:tc>
        <w:tc>
          <w:tcPr>
            <w:tcW w:w="1159" w:type="dxa"/>
          </w:tcPr>
          <w:p w14:paraId="417FEA58" w14:textId="77777777" w:rsidR="00877DA8" w:rsidRPr="00782BBB" w:rsidRDefault="00877DA8" w:rsidP="00D94D3F">
            <w:pPr>
              <w:spacing w:before="283" w:line="360" w:lineRule="auto"/>
              <w:jc w:val="both"/>
              <w:rPr>
                <w:rFonts w:ascii="Cambria" w:hAnsi="Cambria" w:cs="Arial"/>
                <w:b/>
                <w:sz w:val="22"/>
                <w:szCs w:val="22"/>
                <w:u w:val="single"/>
              </w:rPr>
            </w:pPr>
          </w:p>
        </w:tc>
        <w:tc>
          <w:tcPr>
            <w:tcW w:w="974" w:type="dxa"/>
          </w:tcPr>
          <w:p w14:paraId="634E1566" w14:textId="77777777" w:rsidR="00877DA8" w:rsidRPr="00782BBB" w:rsidRDefault="00877DA8" w:rsidP="00D94D3F">
            <w:pPr>
              <w:spacing w:before="283" w:line="360" w:lineRule="auto"/>
              <w:jc w:val="both"/>
              <w:rPr>
                <w:rFonts w:ascii="Cambria" w:hAnsi="Cambria" w:cs="Arial"/>
                <w:b/>
                <w:sz w:val="22"/>
                <w:szCs w:val="22"/>
                <w:u w:val="single"/>
              </w:rPr>
            </w:pPr>
          </w:p>
        </w:tc>
        <w:tc>
          <w:tcPr>
            <w:tcW w:w="1145" w:type="dxa"/>
          </w:tcPr>
          <w:p w14:paraId="4597C551" w14:textId="77777777" w:rsidR="00877DA8" w:rsidRPr="00782BBB" w:rsidRDefault="00877DA8" w:rsidP="00D94D3F">
            <w:pPr>
              <w:spacing w:before="283" w:line="360" w:lineRule="auto"/>
              <w:jc w:val="both"/>
              <w:rPr>
                <w:rFonts w:ascii="Cambria" w:hAnsi="Cambria" w:cs="Arial"/>
                <w:b/>
                <w:sz w:val="22"/>
                <w:szCs w:val="22"/>
                <w:u w:val="single"/>
              </w:rPr>
            </w:pPr>
          </w:p>
        </w:tc>
      </w:tr>
    </w:tbl>
    <w:p w14:paraId="637456C3" w14:textId="77777777" w:rsidR="0014531C" w:rsidRPr="00782BBB" w:rsidRDefault="0014531C" w:rsidP="00D94D3F">
      <w:pPr>
        <w:spacing w:before="283" w:line="360" w:lineRule="auto"/>
        <w:rPr>
          <w:rFonts w:ascii="Cambria" w:hAnsi="Cambria" w:cs="Arial"/>
          <w:b/>
          <w:u w:val="single"/>
        </w:rPr>
      </w:pPr>
    </w:p>
    <w:p w14:paraId="41E0E76D" w14:textId="77777777" w:rsidR="0014531C" w:rsidRPr="00782BBB" w:rsidRDefault="0014531C" w:rsidP="00D94D3F">
      <w:pPr>
        <w:pStyle w:val="Ttulo"/>
        <w:spacing w:line="360" w:lineRule="auto"/>
        <w:ind w:left="708" w:right="-427" w:firstLine="708"/>
        <w:jc w:val="both"/>
        <w:rPr>
          <w:rFonts w:ascii="Cambria" w:hAnsi="Cambria"/>
          <w:b w:val="0"/>
          <w:sz w:val="22"/>
          <w:szCs w:val="22"/>
        </w:rPr>
      </w:pPr>
    </w:p>
    <w:p w14:paraId="6C1B0B39" w14:textId="77777777" w:rsidR="0014531C" w:rsidRPr="00782BBB" w:rsidRDefault="0014531C" w:rsidP="00D94D3F">
      <w:pPr>
        <w:pStyle w:val="Ttulo"/>
        <w:spacing w:line="360" w:lineRule="auto"/>
        <w:ind w:left="708" w:right="-427" w:firstLine="708"/>
        <w:jc w:val="both"/>
        <w:rPr>
          <w:rFonts w:ascii="Cambria" w:hAnsi="Cambria"/>
          <w:b w:val="0"/>
          <w:sz w:val="22"/>
          <w:szCs w:val="22"/>
        </w:rPr>
      </w:pPr>
    </w:p>
    <w:p w14:paraId="30FD3026" w14:textId="77777777" w:rsidR="00E40C34" w:rsidRPr="00782BBB" w:rsidRDefault="00E40C34" w:rsidP="00D94D3F">
      <w:pPr>
        <w:pStyle w:val="SemEspaamento"/>
        <w:spacing w:line="360" w:lineRule="auto"/>
        <w:jc w:val="right"/>
        <w:rPr>
          <w:rFonts w:ascii="Cambria" w:hAnsi="Cambria"/>
          <w:color w:val="000000" w:themeColor="text1"/>
        </w:rPr>
      </w:pPr>
    </w:p>
    <w:p w14:paraId="51C07919" w14:textId="792F91E6" w:rsidR="00E40C34" w:rsidRPr="00782BBB" w:rsidRDefault="00E40C34" w:rsidP="00D94D3F">
      <w:pPr>
        <w:pStyle w:val="SemEspaamento"/>
        <w:spacing w:line="360" w:lineRule="auto"/>
        <w:jc w:val="right"/>
        <w:rPr>
          <w:rFonts w:ascii="Cambria" w:hAnsi="Cambria"/>
          <w:color w:val="000000" w:themeColor="text1"/>
        </w:rPr>
      </w:pPr>
      <w:r w:rsidRPr="00782BBB">
        <w:rPr>
          <w:rFonts w:ascii="Cambria" w:hAnsi="Cambria"/>
          <w:color w:val="000000" w:themeColor="text1"/>
        </w:rPr>
        <w:t>...................... (local), ... de ............... de ........(data)</w:t>
      </w:r>
    </w:p>
    <w:p w14:paraId="5FF29AF5" w14:textId="77777777" w:rsidR="00E40C34" w:rsidRPr="00782BBB" w:rsidRDefault="00E40C34" w:rsidP="00D94D3F">
      <w:pPr>
        <w:pStyle w:val="SemEspaamento"/>
        <w:spacing w:line="360" w:lineRule="auto"/>
        <w:jc w:val="both"/>
        <w:rPr>
          <w:rFonts w:ascii="Cambria" w:hAnsi="Cambria"/>
          <w:color w:val="000000" w:themeColor="text1"/>
        </w:rPr>
      </w:pPr>
    </w:p>
    <w:p w14:paraId="5A460B15" w14:textId="77777777" w:rsidR="00B845C3" w:rsidRPr="00782BBB" w:rsidRDefault="00B845C3" w:rsidP="008140F8">
      <w:pPr>
        <w:pStyle w:val="Ttulo"/>
        <w:spacing w:line="360" w:lineRule="auto"/>
        <w:ind w:right="-427"/>
        <w:jc w:val="both"/>
        <w:rPr>
          <w:rFonts w:ascii="Cambria" w:hAnsi="Cambria"/>
          <w:b w:val="0"/>
          <w:sz w:val="22"/>
          <w:szCs w:val="22"/>
        </w:rPr>
      </w:pPr>
    </w:p>
    <w:p w14:paraId="68ECA43B" w14:textId="77777777" w:rsidR="00B845C3" w:rsidRPr="00782BBB" w:rsidRDefault="00B845C3"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t>(Nome e assinatura do representante legal da licitante Carimbo de CNPJ se houver)</w:t>
      </w:r>
    </w:p>
    <w:p w14:paraId="59654891" w14:textId="77777777" w:rsidR="00B845C3" w:rsidRPr="00782BBB" w:rsidRDefault="00B845C3" w:rsidP="00D94D3F">
      <w:pPr>
        <w:tabs>
          <w:tab w:val="left" w:pos="1701"/>
        </w:tabs>
        <w:spacing w:line="360" w:lineRule="auto"/>
        <w:jc w:val="center"/>
        <w:rPr>
          <w:rFonts w:ascii="Cambria" w:hAnsi="Cambria"/>
          <w:b/>
          <w:color w:val="000000" w:themeColor="text1"/>
        </w:rPr>
      </w:pPr>
    </w:p>
    <w:p w14:paraId="4BD0D206" w14:textId="35E03FB8" w:rsidR="00B845C3" w:rsidRPr="00782BBB" w:rsidRDefault="00B845C3" w:rsidP="008140F8">
      <w:pPr>
        <w:pStyle w:val="NormalWeb"/>
        <w:spacing w:before="0" w:beforeAutospacing="0" w:after="0" w:afterAutospacing="0" w:line="360" w:lineRule="auto"/>
        <w:jc w:val="center"/>
        <w:rPr>
          <w:rFonts w:ascii="Cambria" w:hAnsi="Cambria"/>
          <w:b/>
          <w:i/>
          <w:color w:val="000000" w:themeColor="text1"/>
          <w:sz w:val="22"/>
          <w:szCs w:val="22"/>
        </w:rPr>
      </w:pPr>
      <w:r w:rsidRPr="00782BBB">
        <w:rPr>
          <w:rFonts w:ascii="Cambria" w:hAnsi="Cambria"/>
          <w:b/>
          <w:i/>
          <w:color w:val="000000" w:themeColor="text1"/>
          <w:sz w:val="22"/>
          <w:szCs w:val="22"/>
        </w:rPr>
        <w:t>Obs.: Este documento é meramente exemplificativo</w:t>
      </w:r>
    </w:p>
    <w:p w14:paraId="385B5769" w14:textId="77777777" w:rsidR="00FD4AEF" w:rsidRPr="00782BBB" w:rsidRDefault="00FD4AEF" w:rsidP="00D94D3F">
      <w:pPr>
        <w:spacing w:line="360" w:lineRule="auto"/>
        <w:rPr>
          <w:rFonts w:ascii="Cambria" w:hAnsi="Cambria"/>
          <w:b/>
          <w:i/>
          <w:color w:val="000000" w:themeColor="text1"/>
        </w:rPr>
      </w:pPr>
      <w:r w:rsidRPr="00782BBB">
        <w:rPr>
          <w:rFonts w:ascii="Cambria" w:hAnsi="Cambria"/>
          <w:b/>
          <w:i/>
          <w:color w:val="000000" w:themeColor="text1"/>
        </w:rPr>
        <w:br w:type="page"/>
      </w:r>
    </w:p>
    <w:p w14:paraId="2A0C7D77" w14:textId="7CA03EE9" w:rsidR="008D3CFA"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3C360BC8" w14:textId="784EC3F4" w:rsidR="008D3CFA" w:rsidRPr="00782BBB" w:rsidRDefault="008D3CF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w:t>
      </w:r>
      <w:r w:rsidR="00FD4AEF" w:rsidRPr="00782BBB">
        <w:rPr>
          <w:rFonts w:ascii="Cambria" w:hAnsi="Cambria"/>
          <w:b/>
          <w:color w:val="000000" w:themeColor="text1"/>
        </w:rPr>
        <w:t>I</w:t>
      </w:r>
    </w:p>
    <w:p w14:paraId="006ED16D" w14:textId="77777777" w:rsidR="008D3CFA" w:rsidRPr="00782BBB" w:rsidRDefault="008D3CF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u w:val="single"/>
        </w:rPr>
        <w:t>MINUTA ATA DE REGISTRO DE PREÇOS</w:t>
      </w:r>
    </w:p>
    <w:p w14:paraId="0EB36339" w14:textId="162CF178" w:rsidR="00B840CC" w:rsidRPr="00782BBB" w:rsidRDefault="00A32FB0" w:rsidP="00D94D3F">
      <w:pPr>
        <w:spacing w:before="117" w:line="360" w:lineRule="auto"/>
        <w:ind w:right="3"/>
        <w:rPr>
          <w:rFonts w:ascii="Cambria" w:hAnsi="Cambria" w:cs="Times New Roman"/>
        </w:rPr>
      </w:pPr>
      <w:r w:rsidRPr="00782BBB">
        <w:rPr>
          <w:rFonts w:ascii="Cambria" w:hAnsi="Cambria"/>
          <w:color w:val="000000" w:themeColor="text1"/>
        </w:rPr>
        <w:t xml:space="preserve">Aquisição </w:t>
      </w:r>
      <w:r w:rsidR="00B840CC" w:rsidRPr="00782BBB">
        <w:rPr>
          <w:rFonts w:ascii="Cambria" w:hAnsi="Cambria"/>
          <w:color w:val="000000" w:themeColor="text1"/>
        </w:rPr>
        <w:t xml:space="preserve">de gêneros alimentícios de forma parcelada, </w:t>
      </w:r>
      <w:r w:rsidRPr="00782BBB">
        <w:rPr>
          <w:rFonts w:ascii="Cambria" w:hAnsi="Cambria"/>
          <w:color w:val="000000" w:themeColor="text1"/>
        </w:rPr>
        <w:t>eventual</w:t>
      </w:r>
      <w:r w:rsidR="00B840CC" w:rsidRPr="00782BBB">
        <w:rPr>
          <w:rFonts w:ascii="Cambria" w:hAnsi="Cambria"/>
          <w:color w:val="000000" w:themeColor="text1"/>
        </w:rPr>
        <w:t xml:space="preserve"> e futura, destinados a manutenção das atividades de todos os órgãos, unidades administrativas, unidades gestoras, setores, fundos e autarquias, deste Município de Piracanjuba, Estado de Goiás.</w:t>
      </w:r>
    </w:p>
    <w:p w14:paraId="57FC62B3" w14:textId="1F0F1C3D" w:rsidR="008D3CFA" w:rsidRPr="00782BBB" w:rsidRDefault="008D3CFA" w:rsidP="00D94D3F">
      <w:pPr>
        <w:spacing w:before="240" w:after="0" w:line="360" w:lineRule="auto"/>
        <w:ind w:right="-1" w:firstLine="708"/>
        <w:rPr>
          <w:rFonts w:ascii="Cambria" w:eastAsia="Arial" w:hAnsi="Cambria"/>
          <w:b/>
          <w:color w:val="000000" w:themeColor="text1"/>
        </w:rPr>
      </w:pPr>
      <w:r w:rsidRPr="00782BBB">
        <w:rPr>
          <w:rFonts w:ascii="Cambria" w:eastAsia="Arial" w:hAnsi="Cambria"/>
          <w:b/>
          <w:color w:val="000000" w:themeColor="text1"/>
        </w:rPr>
        <w:t xml:space="preserve">Processo nº </w:t>
      </w:r>
      <w:r w:rsidR="00B840CC" w:rsidRPr="00782BBB">
        <w:rPr>
          <w:rFonts w:ascii="Cambria" w:eastAsia="Arial" w:hAnsi="Cambria"/>
          <w:b/>
          <w:color w:val="000000" w:themeColor="text1"/>
        </w:rPr>
        <w:t>........</w:t>
      </w:r>
      <w:r w:rsidR="00C05FDA" w:rsidRPr="00782BBB">
        <w:rPr>
          <w:rFonts w:ascii="Cambria" w:eastAsia="Arial" w:hAnsi="Cambria"/>
          <w:b/>
          <w:color w:val="000000" w:themeColor="text1"/>
        </w:rPr>
        <w:t>03/2025</w:t>
      </w:r>
    </w:p>
    <w:p w14:paraId="08634658" w14:textId="7F69E349" w:rsidR="008D3CFA" w:rsidRPr="00782BBB" w:rsidRDefault="00623375" w:rsidP="00D94D3F">
      <w:pPr>
        <w:spacing w:before="240" w:after="0" w:line="360" w:lineRule="auto"/>
        <w:ind w:right="-1" w:firstLine="720"/>
        <w:rPr>
          <w:rFonts w:ascii="Cambria" w:hAnsi="Cambria"/>
          <w:color w:val="000000" w:themeColor="text1"/>
        </w:rPr>
      </w:pPr>
      <w:r w:rsidRPr="00782BBB">
        <w:rPr>
          <w:rFonts w:ascii="Cambria" w:eastAsia="Arial" w:hAnsi="Cambria"/>
          <w:b/>
          <w:color w:val="000000" w:themeColor="text1"/>
        </w:rPr>
        <w:t>Pregão Eletrônico SRP nº 003/2025</w:t>
      </w:r>
    </w:p>
    <w:p w14:paraId="638E6539" w14:textId="77777777" w:rsidR="008D3CFA" w:rsidRPr="00782BBB" w:rsidRDefault="008D3CFA" w:rsidP="00D94D3F">
      <w:pPr>
        <w:spacing w:before="240" w:after="0" w:line="360" w:lineRule="auto"/>
        <w:ind w:right="-1" w:firstLine="720"/>
        <w:rPr>
          <w:rFonts w:ascii="Cambria" w:eastAsia="Arial" w:hAnsi="Cambria"/>
          <w:b/>
          <w:color w:val="000000" w:themeColor="text1"/>
        </w:rPr>
      </w:pPr>
      <w:r w:rsidRPr="00782BBB">
        <w:rPr>
          <w:rFonts w:ascii="Cambria" w:eastAsia="Arial" w:hAnsi="Cambria"/>
          <w:b/>
          <w:color w:val="000000" w:themeColor="text1"/>
        </w:rPr>
        <w:t>Validade: 12(doze) meses</w:t>
      </w:r>
    </w:p>
    <w:p w14:paraId="68CE31F1" w14:textId="144ED4B8" w:rsidR="008D3CFA" w:rsidRPr="00782BBB" w:rsidRDefault="008D3CFA" w:rsidP="00D94D3F">
      <w:pPr>
        <w:spacing w:beforeLines="100" w:before="240" w:afterLines="100" w:after="240" w:line="360" w:lineRule="auto"/>
        <w:ind w:right="-1"/>
        <w:rPr>
          <w:rFonts w:ascii="Cambria" w:hAnsi="Cambria"/>
          <w:color w:val="000000" w:themeColor="text1"/>
        </w:rPr>
      </w:pPr>
      <w:r w:rsidRPr="00782BBB">
        <w:rPr>
          <w:rFonts w:ascii="Cambria" w:eastAsia="Arial" w:hAnsi="Cambria"/>
          <w:color w:val="000000" w:themeColor="text1"/>
        </w:rPr>
        <w:t xml:space="preserve">No dia ___ de ___________ de 20__, </w:t>
      </w:r>
      <w:r w:rsidRPr="00782BBB">
        <w:rPr>
          <w:rFonts w:ascii="Cambria" w:hAnsi="Cambria"/>
          <w:color w:val="000000" w:themeColor="text1"/>
        </w:rPr>
        <w:t xml:space="preserve">o </w:t>
      </w:r>
      <w:r w:rsidRPr="00782BBB">
        <w:rPr>
          <w:rFonts w:ascii="Cambria" w:hAnsi="Cambria"/>
          <w:b/>
          <w:color w:val="000000" w:themeColor="text1"/>
        </w:rPr>
        <w:t>MUNICÍPIO DE PIRACANJUBA</w:t>
      </w:r>
      <w:r w:rsidRPr="00782BBB">
        <w:rPr>
          <w:rFonts w:ascii="Cambria" w:hAnsi="Cambria"/>
          <w:color w:val="000000" w:themeColor="text1"/>
        </w:rPr>
        <w:t xml:space="preserve">, Estado de Goiás, Pessoa Jurídica de Direito Público Interno, com sede na </w:t>
      </w:r>
      <w:r w:rsidRPr="00782BBB">
        <w:rPr>
          <w:rFonts w:ascii="Cambria" w:hAnsi="Cambria" w:cs="Segoe UI"/>
          <w:color w:val="000000" w:themeColor="text1"/>
        </w:rPr>
        <w:t>Praça Wilson Eloy Pimenta, nº 100, Centro – Piracanjuba/GO</w:t>
      </w:r>
      <w:r w:rsidRPr="00782BBB">
        <w:rPr>
          <w:rFonts w:ascii="Cambria" w:hAnsi="Cambria"/>
          <w:color w:val="000000" w:themeColor="text1"/>
        </w:rPr>
        <w:t xml:space="preserve">, inscrito no CNPJ sob o nº 01.179.647/0001-95, através da </w:t>
      </w:r>
      <w:r w:rsidRPr="00782BBB">
        <w:rPr>
          <w:rFonts w:ascii="Cambria" w:hAnsi="Cambria"/>
          <w:bCs/>
          <w:color w:val="000000" w:themeColor="text1"/>
        </w:rPr>
        <w:t xml:space="preserve">Secretaria Municipal de </w:t>
      </w:r>
      <w:r w:rsidR="00B840CC" w:rsidRPr="00782BBB">
        <w:rPr>
          <w:rFonts w:ascii="Cambria" w:hAnsi="Cambria"/>
          <w:bCs/>
          <w:color w:val="000000" w:themeColor="text1"/>
        </w:rPr>
        <w:t xml:space="preserve">Administração </w:t>
      </w:r>
      <w:r w:rsidRPr="00782BBB">
        <w:rPr>
          <w:rFonts w:ascii="Cambria" w:hAnsi="Cambria"/>
          <w:bCs/>
          <w:color w:val="000000" w:themeColor="text1"/>
        </w:rPr>
        <w:t>de Piracanjuba/GO</w:t>
      </w:r>
      <w:r w:rsidRPr="00782BBB">
        <w:rPr>
          <w:rFonts w:ascii="Cambria" w:hAnsi="Cambria"/>
          <w:color w:val="000000" w:themeColor="text1"/>
        </w:rPr>
        <w:t>, representada pel</w:t>
      </w:r>
      <w:r w:rsidR="00264EA8" w:rsidRPr="00782BBB">
        <w:rPr>
          <w:rFonts w:ascii="Cambria" w:hAnsi="Cambria"/>
          <w:color w:val="000000" w:themeColor="text1"/>
        </w:rPr>
        <w:t>a</w:t>
      </w:r>
      <w:r w:rsidRPr="00782BBB">
        <w:rPr>
          <w:rFonts w:ascii="Cambria" w:hAnsi="Cambria"/>
          <w:color w:val="000000" w:themeColor="text1"/>
        </w:rPr>
        <w:t xml:space="preserve"> atual Prefeit</w:t>
      </w:r>
      <w:r w:rsidR="00264EA8" w:rsidRPr="00782BBB">
        <w:rPr>
          <w:rFonts w:ascii="Cambria" w:hAnsi="Cambria"/>
          <w:color w:val="000000" w:themeColor="text1"/>
        </w:rPr>
        <w:t>a</w:t>
      </w:r>
      <w:r w:rsidRPr="00782BBB">
        <w:rPr>
          <w:rFonts w:ascii="Cambria" w:hAnsi="Cambria"/>
          <w:color w:val="000000" w:themeColor="text1"/>
        </w:rPr>
        <w:t xml:space="preserve"> de Piracanjuba, </w:t>
      </w:r>
      <w:r w:rsidRPr="00782BBB">
        <w:rPr>
          <w:rFonts w:ascii="Cambria" w:hAnsi="Cambria"/>
          <w:b/>
          <w:color w:val="000000" w:themeColor="text1"/>
        </w:rPr>
        <w:t>Sr</w:t>
      </w:r>
      <w:r w:rsidR="00264EA8" w:rsidRPr="00782BBB">
        <w:rPr>
          <w:rFonts w:ascii="Cambria" w:hAnsi="Cambria"/>
          <w:b/>
          <w:color w:val="000000" w:themeColor="text1"/>
        </w:rPr>
        <w:t>a</w:t>
      </w:r>
      <w:r w:rsidRPr="00782BBB">
        <w:rPr>
          <w:rFonts w:ascii="Cambria" w:hAnsi="Cambria"/>
          <w:b/>
          <w:color w:val="000000" w:themeColor="text1"/>
        </w:rPr>
        <w:t xml:space="preserve">. </w:t>
      </w:r>
      <w:r w:rsidR="00264EA8" w:rsidRPr="00782BBB">
        <w:rPr>
          <w:rFonts w:ascii="Cambria" w:hAnsi="Cambria"/>
          <w:b/>
          <w:color w:val="000000" w:themeColor="text1"/>
        </w:rPr>
        <w:t>Lenízia Alves Ca</w:t>
      </w:r>
      <w:r w:rsidR="006B723B" w:rsidRPr="00782BBB">
        <w:rPr>
          <w:rFonts w:ascii="Cambria" w:hAnsi="Cambria"/>
          <w:b/>
          <w:color w:val="000000" w:themeColor="text1"/>
        </w:rPr>
        <w:t>nê</w:t>
      </w:r>
      <w:r w:rsidR="00264EA8" w:rsidRPr="00782BBB">
        <w:rPr>
          <w:rFonts w:ascii="Cambria" w:hAnsi="Cambria"/>
          <w:b/>
          <w:color w:val="000000" w:themeColor="text1"/>
        </w:rPr>
        <w:t>do</w:t>
      </w:r>
      <w:r w:rsidRPr="00782BBB">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B840CC" w:rsidRPr="00782BBB">
        <w:rPr>
          <w:rFonts w:ascii="Cambria" w:hAnsi="Cambria"/>
          <w:color w:val="000000" w:themeColor="text1"/>
        </w:rPr>
        <w:t>......</w:t>
      </w:r>
      <w:r w:rsidR="00C05FDA" w:rsidRPr="00782BBB">
        <w:rPr>
          <w:rFonts w:ascii="Cambria" w:hAnsi="Cambria"/>
          <w:color w:val="000000" w:themeColor="text1"/>
        </w:rPr>
        <w:t>03/2025</w:t>
      </w:r>
      <w:r w:rsidRPr="00782BBB">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w:t>
      </w:r>
      <w:r w:rsidR="00623375" w:rsidRPr="00782BBB">
        <w:rPr>
          <w:rFonts w:ascii="Cambria" w:hAnsi="Cambria"/>
          <w:color w:val="000000" w:themeColor="text1"/>
        </w:rPr>
        <w:t>Pregão Eletrônico SRP nº 003/2025</w:t>
      </w:r>
      <w:r w:rsidRPr="00782BBB">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782BBB">
        <w:rPr>
          <w:rFonts w:ascii="Cambria" w:eastAsia="Arial" w:hAnsi="Cambria"/>
          <w:color w:val="000000" w:themeColor="text1"/>
        </w:rPr>
        <w:t>:</w:t>
      </w:r>
    </w:p>
    <w:p w14:paraId="495EDC84" w14:textId="77777777" w:rsidR="008D3CFA" w:rsidRPr="00782BBB" w:rsidRDefault="008D3CF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OBJETO</w:t>
      </w:r>
    </w:p>
    <w:p w14:paraId="573E985B" w14:textId="604ADA7F" w:rsidR="008D3CFA" w:rsidRPr="00782BBB" w:rsidRDefault="008D3CFA" w:rsidP="00D94D3F">
      <w:pPr>
        <w:spacing w:before="24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PRIMEIRA: </w:t>
      </w:r>
      <w:r w:rsidRPr="00782BBB">
        <w:rPr>
          <w:rFonts w:ascii="Cambria" w:hAnsi="Cambria"/>
          <w:color w:val="000000" w:themeColor="text1"/>
        </w:rPr>
        <w:t>O presente termo tem por objetivo e finalidade o Registro de Preços para futura</w:t>
      </w:r>
      <w:r w:rsidR="005167E8" w:rsidRPr="00782BBB">
        <w:rPr>
          <w:rFonts w:ascii="Cambria" w:hAnsi="Cambria"/>
          <w:color w:val="000000" w:themeColor="text1"/>
        </w:rPr>
        <w:t>,</w:t>
      </w:r>
      <w:r w:rsidRPr="00782BBB">
        <w:rPr>
          <w:rFonts w:ascii="Cambria" w:hAnsi="Cambria"/>
          <w:color w:val="000000" w:themeColor="text1"/>
        </w:rPr>
        <w:t xml:space="preserve"> eventual</w:t>
      </w:r>
      <w:r w:rsidR="005167E8" w:rsidRPr="00782BBB">
        <w:rPr>
          <w:rFonts w:ascii="Cambria" w:hAnsi="Cambria"/>
          <w:color w:val="000000" w:themeColor="text1"/>
        </w:rPr>
        <w:t xml:space="preserve"> e parcelada</w:t>
      </w:r>
      <w:r w:rsidRPr="00782BBB">
        <w:rPr>
          <w:rFonts w:ascii="Cambria" w:hAnsi="Cambria"/>
          <w:color w:val="000000" w:themeColor="text1"/>
        </w:rPr>
        <w:t xml:space="preserve"> aquisição de </w:t>
      </w:r>
      <w:r w:rsidR="005167E8" w:rsidRPr="00782BBB">
        <w:rPr>
          <w:rFonts w:ascii="Cambria" w:hAnsi="Cambria"/>
          <w:color w:val="000000" w:themeColor="text1"/>
        </w:rPr>
        <w:t>gêneros alimentícios de forma parcelada, eventual e futura, destinados a manutenção das atividades de todos os órgãos, unidades administrativas, unidades gestoras, setores, fundos e autarquias, deste Município de Piracanjuba, Estado de Goiás</w:t>
      </w:r>
      <w:r w:rsidRPr="00782BBB">
        <w:rPr>
          <w:rFonts w:ascii="Cambria" w:hAnsi="Cambria"/>
          <w:color w:val="000000" w:themeColor="text1"/>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782BBB" w:rsidRDefault="008D3CFA" w:rsidP="00D94D3F">
      <w:pPr>
        <w:spacing w:before="24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I.</w:t>
      </w:r>
      <w:r w:rsidRPr="00782BBB">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782BBB" w14:paraId="1C85C528" w14:textId="77777777" w:rsidTr="003E44B0">
        <w:trPr>
          <w:trHeight w:val="360"/>
        </w:trPr>
        <w:tc>
          <w:tcPr>
            <w:tcW w:w="9351" w:type="dxa"/>
            <w:gridSpan w:val="4"/>
            <w:vAlign w:val="center"/>
          </w:tcPr>
          <w:p w14:paraId="02DE12D9" w14:textId="77777777" w:rsidR="008D3CFA" w:rsidRPr="00782BBB" w:rsidRDefault="008D3CFA" w:rsidP="00D94D3F">
            <w:pPr>
              <w:spacing w:after="0" w:line="360" w:lineRule="auto"/>
              <w:ind w:right="-1"/>
              <w:jc w:val="center"/>
              <w:rPr>
                <w:rFonts w:ascii="Cambria" w:hAnsi="Cambria"/>
                <w:color w:val="000000" w:themeColor="text1"/>
                <w:sz w:val="21"/>
                <w:szCs w:val="21"/>
              </w:rPr>
            </w:pPr>
            <w:r w:rsidRPr="00782BBB">
              <w:rPr>
                <w:rFonts w:ascii="Cambria" w:eastAsia="Arial" w:hAnsi="Cambria"/>
                <w:b/>
                <w:color w:val="000000" w:themeColor="text1"/>
                <w:sz w:val="21"/>
                <w:szCs w:val="21"/>
              </w:rPr>
              <w:t>DADO DA EMPRESA</w:t>
            </w:r>
          </w:p>
        </w:tc>
      </w:tr>
      <w:tr w:rsidR="008D3CFA" w:rsidRPr="00782BBB" w14:paraId="407B1F25" w14:textId="77777777" w:rsidTr="003E44B0">
        <w:tblPrEx>
          <w:tblCellMar>
            <w:left w:w="108" w:type="dxa"/>
            <w:right w:w="108" w:type="dxa"/>
          </w:tblCellMar>
        </w:tblPrEx>
        <w:tc>
          <w:tcPr>
            <w:tcW w:w="6091" w:type="dxa"/>
            <w:gridSpan w:val="3"/>
          </w:tcPr>
          <w:p w14:paraId="52E95D75"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Razão Social:</w:t>
            </w:r>
          </w:p>
        </w:tc>
        <w:tc>
          <w:tcPr>
            <w:tcW w:w="3260" w:type="dxa"/>
          </w:tcPr>
          <w:p w14:paraId="5DB33EBF"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CNPJ:</w:t>
            </w:r>
          </w:p>
        </w:tc>
      </w:tr>
      <w:tr w:rsidR="008D3CFA" w:rsidRPr="00782BBB" w14:paraId="5446F8D6" w14:textId="77777777" w:rsidTr="003E44B0">
        <w:tblPrEx>
          <w:tblCellMar>
            <w:left w:w="108" w:type="dxa"/>
            <w:right w:w="108" w:type="dxa"/>
          </w:tblCellMar>
        </w:tblPrEx>
        <w:tc>
          <w:tcPr>
            <w:tcW w:w="9351" w:type="dxa"/>
            <w:gridSpan w:val="4"/>
          </w:tcPr>
          <w:p w14:paraId="4E66AEA6" w14:textId="77777777" w:rsidR="008D3CFA" w:rsidRPr="00782BBB" w:rsidRDefault="008D3CFA" w:rsidP="00D94D3F">
            <w:pPr>
              <w:pStyle w:val="NormalWeb"/>
              <w:spacing w:line="360" w:lineRule="auto"/>
              <w:jc w:val="both"/>
              <w:rPr>
                <w:rFonts w:ascii="Cambria" w:hAnsi="Cambria"/>
                <w:color w:val="000000" w:themeColor="text1"/>
                <w:sz w:val="22"/>
                <w:szCs w:val="22"/>
              </w:rPr>
            </w:pPr>
            <w:r w:rsidRPr="00782BBB">
              <w:rPr>
                <w:rFonts w:ascii="Cambria" w:hAnsi="Cambria"/>
                <w:color w:val="000000" w:themeColor="text1"/>
                <w:sz w:val="22"/>
                <w:szCs w:val="22"/>
              </w:rPr>
              <w:t>Endereço:</w:t>
            </w:r>
          </w:p>
        </w:tc>
      </w:tr>
      <w:tr w:rsidR="008D3CFA" w:rsidRPr="00782BBB" w14:paraId="10402BD9" w14:textId="77777777" w:rsidTr="003E44B0">
        <w:tblPrEx>
          <w:tblCellMar>
            <w:left w:w="108" w:type="dxa"/>
            <w:right w:w="108" w:type="dxa"/>
          </w:tblCellMar>
        </w:tblPrEx>
        <w:tc>
          <w:tcPr>
            <w:tcW w:w="4390" w:type="dxa"/>
          </w:tcPr>
          <w:p w14:paraId="41C4FE1D" w14:textId="77777777" w:rsidR="008D3CFA" w:rsidRPr="00782BBB" w:rsidRDefault="008D3CFA" w:rsidP="00D94D3F">
            <w:pPr>
              <w:pStyle w:val="NormalWeb"/>
              <w:spacing w:line="360" w:lineRule="auto"/>
              <w:jc w:val="both"/>
              <w:rPr>
                <w:rFonts w:ascii="Cambria" w:hAnsi="Cambria"/>
                <w:color w:val="000000" w:themeColor="text1"/>
                <w:sz w:val="22"/>
                <w:szCs w:val="22"/>
              </w:rPr>
            </w:pPr>
            <w:r w:rsidRPr="00782BBB">
              <w:rPr>
                <w:rFonts w:ascii="Cambria" w:hAnsi="Cambria"/>
                <w:color w:val="000000" w:themeColor="text1"/>
                <w:sz w:val="22"/>
                <w:szCs w:val="22"/>
              </w:rPr>
              <w:t>Telefone:</w:t>
            </w:r>
          </w:p>
        </w:tc>
        <w:tc>
          <w:tcPr>
            <w:tcW w:w="4961" w:type="dxa"/>
            <w:gridSpan w:val="3"/>
          </w:tcPr>
          <w:p w14:paraId="3D55663E"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E-mail:</w:t>
            </w:r>
          </w:p>
        </w:tc>
      </w:tr>
      <w:tr w:rsidR="008D3CFA" w:rsidRPr="00782BBB" w14:paraId="0E7E9DC7" w14:textId="77777777" w:rsidTr="003E44B0">
        <w:tblPrEx>
          <w:tblCellMar>
            <w:left w:w="108" w:type="dxa"/>
            <w:right w:w="108" w:type="dxa"/>
          </w:tblCellMar>
        </w:tblPrEx>
        <w:tc>
          <w:tcPr>
            <w:tcW w:w="4957" w:type="dxa"/>
            <w:gridSpan w:val="2"/>
          </w:tcPr>
          <w:p w14:paraId="08DED6B6"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Representante Legal:</w:t>
            </w:r>
          </w:p>
        </w:tc>
        <w:tc>
          <w:tcPr>
            <w:tcW w:w="4394" w:type="dxa"/>
            <w:gridSpan w:val="2"/>
          </w:tcPr>
          <w:p w14:paraId="67DFC467"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CPF do Representante:</w:t>
            </w:r>
          </w:p>
        </w:tc>
      </w:tr>
    </w:tbl>
    <w:p w14:paraId="6D26686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eastAsia="Arial" w:hAnsi="Cambria"/>
          <w:b/>
          <w:color w:val="000000" w:themeColor="text1"/>
        </w:rPr>
        <w:t xml:space="preserve">II. </w:t>
      </w:r>
      <w:r w:rsidRPr="00782BBB">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DOS PREÇOS, ESPECIFICAÇÕES E QUANTITATIVOS</w:t>
      </w:r>
    </w:p>
    <w:p w14:paraId="5BB5FADB"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SEGUNDA: </w:t>
      </w:r>
      <w:r w:rsidRPr="00782BBB">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782BBB" w14:paraId="0A4E0128" w14:textId="77777777" w:rsidTr="003E44B0">
        <w:tc>
          <w:tcPr>
            <w:tcW w:w="874" w:type="dxa"/>
            <w:shd w:val="clear" w:color="auto" w:fill="auto"/>
          </w:tcPr>
          <w:p w14:paraId="6F6599B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shd w:val="clear" w:color="auto" w:fill="auto"/>
          </w:tcPr>
          <w:p w14:paraId="27C712D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shd w:val="clear" w:color="auto" w:fill="auto"/>
          </w:tcPr>
          <w:p w14:paraId="1B2AAAA2"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shd w:val="clear" w:color="auto" w:fill="auto"/>
          </w:tcPr>
          <w:p w14:paraId="4EE0CB3D"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Qtd</w:t>
            </w:r>
          </w:p>
        </w:tc>
        <w:tc>
          <w:tcPr>
            <w:tcW w:w="993" w:type="dxa"/>
            <w:shd w:val="clear" w:color="auto" w:fill="auto"/>
          </w:tcPr>
          <w:p w14:paraId="20E1BA74"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Und</w:t>
            </w:r>
          </w:p>
        </w:tc>
        <w:tc>
          <w:tcPr>
            <w:tcW w:w="1417" w:type="dxa"/>
            <w:shd w:val="clear" w:color="auto" w:fill="auto"/>
          </w:tcPr>
          <w:p w14:paraId="0EBABF12"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2D40E19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shd w:val="clear" w:color="auto" w:fill="auto"/>
          </w:tcPr>
          <w:p w14:paraId="2D1B45B5"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D0629A" w:rsidRPr="00782BBB" w14:paraId="2394D666" w14:textId="77777777" w:rsidTr="003E44B0">
        <w:tc>
          <w:tcPr>
            <w:tcW w:w="874" w:type="dxa"/>
            <w:shd w:val="clear" w:color="auto" w:fill="auto"/>
          </w:tcPr>
          <w:p w14:paraId="6D8F0B2F" w14:textId="77777777" w:rsidR="00D0629A" w:rsidRPr="00782BBB" w:rsidRDefault="00D0629A" w:rsidP="00D94D3F">
            <w:pPr>
              <w:spacing w:after="0" w:line="360" w:lineRule="auto"/>
              <w:ind w:right="-1"/>
              <w:jc w:val="center"/>
              <w:rPr>
                <w:rFonts w:ascii="Cambria" w:hAnsi="Cambria"/>
                <w:color w:val="000000" w:themeColor="text1"/>
              </w:rPr>
            </w:pPr>
          </w:p>
        </w:tc>
        <w:tc>
          <w:tcPr>
            <w:tcW w:w="3095" w:type="dxa"/>
            <w:shd w:val="clear" w:color="auto" w:fill="auto"/>
          </w:tcPr>
          <w:p w14:paraId="23ACF7FF"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034" w:type="dxa"/>
            <w:shd w:val="clear" w:color="auto" w:fill="auto"/>
          </w:tcPr>
          <w:p w14:paraId="3DB2B719"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667" w:type="dxa"/>
            <w:shd w:val="clear" w:color="auto" w:fill="auto"/>
          </w:tcPr>
          <w:p w14:paraId="0C26FC2C"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993" w:type="dxa"/>
            <w:shd w:val="clear" w:color="auto" w:fill="auto"/>
          </w:tcPr>
          <w:p w14:paraId="4EA4DF67"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417" w:type="dxa"/>
            <w:shd w:val="clear" w:color="auto" w:fill="auto"/>
          </w:tcPr>
          <w:p w14:paraId="261B4DD5"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134" w:type="dxa"/>
            <w:shd w:val="clear" w:color="auto" w:fill="auto"/>
          </w:tcPr>
          <w:p w14:paraId="0085AEF0" w14:textId="77777777" w:rsidR="00D0629A" w:rsidRPr="00782BBB" w:rsidRDefault="00D0629A" w:rsidP="00D94D3F">
            <w:pPr>
              <w:spacing w:before="240" w:after="0" w:line="360" w:lineRule="auto"/>
              <w:ind w:right="-1"/>
              <w:jc w:val="center"/>
              <w:rPr>
                <w:rFonts w:ascii="Cambria" w:hAnsi="Cambria"/>
                <w:color w:val="000000" w:themeColor="text1"/>
              </w:rPr>
            </w:pPr>
          </w:p>
        </w:tc>
      </w:tr>
    </w:tbl>
    <w:p w14:paraId="1FF1DD27" w14:textId="77777777" w:rsidR="00D0629A" w:rsidRPr="00782BBB" w:rsidRDefault="00D0629A" w:rsidP="00D94D3F">
      <w:pPr>
        <w:spacing w:before="240" w:line="360" w:lineRule="auto"/>
        <w:ind w:right="-1" w:firstLine="567"/>
        <w:rPr>
          <w:rFonts w:ascii="Cambria" w:hAnsi="Cambria" w:cs="Segoe UI"/>
          <w:b/>
          <w:color w:val="000000" w:themeColor="text1"/>
        </w:rPr>
      </w:pPr>
      <w:r w:rsidRPr="00782BBB">
        <w:rPr>
          <w:rFonts w:ascii="Cambria" w:hAnsi="Cambria" w:cs="Segoe UI"/>
          <w:b/>
          <w:bCs/>
          <w:color w:val="000000" w:themeColor="text1"/>
        </w:rPr>
        <w:t>I.</w:t>
      </w:r>
      <w:r w:rsidRPr="00782BBB">
        <w:rPr>
          <w:rFonts w:ascii="Cambria" w:hAnsi="Cambria" w:cs="Segoe UI"/>
          <w:color w:val="000000" w:themeColor="text1"/>
        </w:rPr>
        <w:t xml:space="preserve"> Importa-se a presente licitação na importância total de </w:t>
      </w:r>
      <w:r w:rsidRPr="00782BBB">
        <w:rPr>
          <w:rFonts w:ascii="Cambria" w:hAnsi="Cambria" w:cs="Segoe UI"/>
          <w:b/>
          <w:color w:val="000000" w:themeColor="text1"/>
        </w:rPr>
        <w:t>R$ _______ (____________).</w:t>
      </w:r>
    </w:p>
    <w:p w14:paraId="1CBDD4D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782BBB"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DA </w:t>
      </w:r>
      <w:r w:rsidRPr="00782BBB">
        <w:rPr>
          <w:rFonts w:ascii="Cambria" w:hAnsi="Cambria"/>
          <w:b/>
          <w:bCs/>
          <w:color w:val="000000" w:themeColor="text1"/>
        </w:rPr>
        <w:t>DOTAÇÃO E RECURSOS</w:t>
      </w:r>
    </w:p>
    <w:p w14:paraId="00A95C28" w14:textId="4A194316" w:rsidR="00D0629A" w:rsidRPr="00782BBB" w:rsidRDefault="00D0629A" w:rsidP="00D94D3F">
      <w:pPr>
        <w:tabs>
          <w:tab w:val="left" w:pos="1701"/>
        </w:tabs>
        <w:spacing w:before="240" w:after="240" w:line="360" w:lineRule="auto"/>
        <w:rPr>
          <w:rFonts w:ascii="Cambria" w:hAnsi="Cambria"/>
          <w:color w:val="000000" w:themeColor="text1"/>
        </w:rPr>
      </w:pPr>
      <w:r w:rsidRPr="00782BBB">
        <w:rPr>
          <w:rFonts w:ascii="Cambria" w:hAnsi="Cambria"/>
          <w:b/>
          <w:color w:val="000000" w:themeColor="text1"/>
        </w:rPr>
        <w:t>CLÁUSULA TERCEIRA:</w:t>
      </w:r>
      <w:r w:rsidRPr="00782BBB">
        <w:rPr>
          <w:rFonts w:ascii="Cambria" w:hAnsi="Cambria"/>
          <w:color w:val="000000" w:themeColor="text1"/>
        </w:rPr>
        <w:t xml:space="preserve"> As despesas decorrentes da aquisição do objeto desta Ata de Registro de Preços correrão à conta dos recursos das dotações orçamentárias </w:t>
      </w:r>
      <w:r w:rsidR="005167E8" w:rsidRPr="00782BBB">
        <w:rPr>
          <w:rFonts w:ascii="Cambria" w:hAnsi="Cambria"/>
          <w:color w:val="000000" w:themeColor="text1"/>
        </w:rPr>
        <w:t>de todos os órgãos, unidades administrativas, unidades gestoras, setores, fundos e autarquias, deste Município de Piracanjuba, Estado de Goiás, devendo ser indica no processo de compra.</w:t>
      </w:r>
    </w:p>
    <w:p w14:paraId="44979378" w14:textId="77777777" w:rsidR="00D0629A" w:rsidRPr="00782BBB"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DA </w:t>
      </w:r>
      <w:r w:rsidRPr="00782BBB">
        <w:rPr>
          <w:rFonts w:ascii="Cambria" w:hAnsi="Cambria"/>
          <w:b/>
          <w:bCs/>
          <w:color w:val="000000" w:themeColor="text1"/>
        </w:rPr>
        <w:t>VALIDADE, FORMALIZAÇÃO DA ATA DE REGISTRO DE PREÇOS E CADASTRO RESERVA</w:t>
      </w:r>
    </w:p>
    <w:p w14:paraId="0601394A"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CLÁUSULA QUARTA:</w:t>
      </w:r>
      <w:r w:rsidRPr="00782BBB">
        <w:rPr>
          <w:rFonts w:ascii="Cambria" w:hAnsi="Cambria"/>
          <w:color w:val="000000" w:themeColor="text1"/>
        </w:rPr>
        <w:t xml:space="preserve"> A presente Ata de Registro de Preços terá vigência de 12 (doze) meses contar da data de sua publicação no Portal Nacional de Contratações Públicas (PNCP), podendo ter sua vigência prorrogada nos moldes estabelecidos na Lei Federal nº 14.133, de 2021. </w:t>
      </w:r>
    </w:p>
    <w:p w14:paraId="77FF856D"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CLÁUSULA QUINTA:</w:t>
      </w:r>
      <w:r w:rsidRPr="00782BBB">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SEXTA</w:t>
      </w:r>
      <w:r w:rsidRPr="00782BBB">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SÉTIMA</w:t>
      </w:r>
      <w:r w:rsidRPr="00782BBB">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OITAVA: </w:t>
      </w:r>
      <w:r w:rsidRPr="00782BBB">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NONA: </w:t>
      </w:r>
      <w:r w:rsidRPr="00782BBB">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w:t>
      </w:r>
      <w:r w:rsidRPr="00782BBB">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Será incluído na ata, na forma de anexo, o registro dos licitantes ou dos fornecedores que:</w:t>
      </w:r>
    </w:p>
    <w:p w14:paraId="54A9B929" w14:textId="77777777" w:rsidR="00D0629A" w:rsidRPr="00782BBB" w:rsidRDefault="00D0629A" w:rsidP="00D94D3F">
      <w:pPr>
        <w:tabs>
          <w:tab w:val="left" w:pos="1701"/>
        </w:tabs>
        <w:spacing w:before="240" w:line="360" w:lineRule="auto"/>
        <w:ind w:left="567" w:firstLine="567"/>
        <w:rPr>
          <w:rFonts w:ascii="Cambria" w:hAnsi="Cambria"/>
          <w:color w:val="000000" w:themeColor="text1"/>
        </w:rPr>
      </w:pPr>
      <w:r w:rsidRPr="00782BBB">
        <w:rPr>
          <w:rFonts w:ascii="Cambria" w:hAnsi="Cambria"/>
          <w:b/>
          <w:bCs/>
          <w:color w:val="000000" w:themeColor="text1"/>
        </w:rPr>
        <w:t>a)</w:t>
      </w:r>
      <w:r w:rsidRPr="00782BBB">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782BBB" w:rsidRDefault="00D0629A" w:rsidP="00D94D3F">
      <w:pPr>
        <w:tabs>
          <w:tab w:val="left" w:pos="1701"/>
        </w:tabs>
        <w:spacing w:before="240"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Mantiverem sua proposta original.</w:t>
      </w:r>
    </w:p>
    <w:p w14:paraId="10BD036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lastRenderedPageBreak/>
        <w:t>II.</w:t>
      </w:r>
      <w:r w:rsidRPr="00782BBB">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PRIMEIRA: </w:t>
      </w:r>
      <w:r w:rsidRPr="00782BBB">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Quando o licitante vencedor não assinar a Ata de Registro de Preços, no prazo e nas condições previamente estabelecidos.</w:t>
      </w:r>
    </w:p>
    <w:p w14:paraId="7E4ED774"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SEGUNDA: </w:t>
      </w:r>
      <w:r w:rsidRPr="00782BBB">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DECIMA TERCEIRA:</w:t>
      </w:r>
      <w:r w:rsidRPr="00782BBB">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QUARTA:</w:t>
      </w:r>
      <w:r w:rsidRPr="00782BBB">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QUINTA:</w:t>
      </w:r>
      <w:r w:rsidRPr="00782BBB">
        <w:rPr>
          <w:rFonts w:ascii="Cambria" w:hAnsi="Cambria"/>
          <w:color w:val="000000" w:themeColor="text1"/>
        </w:rPr>
        <w:t xml:space="preserve"> Quando o convocado não assinar a Ata de Registro de Preços no prazo e nas condições estabelecidas no Edital e observado o disposto na cláusula décima primeira, fica </w:t>
      </w:r>
      <w:r w:rsidRPr="00782BBB">
        <w:rPr>
          <w:rFonts w:ascii="Cambria" w:hAnsi="Cambria"/>
          <w:color w:val="000000" w:themeColor="text1"/>
        </w:rPr>
        <w:lastRenderedPageBreak/>
        <w:t>facultado à Administração convocar os licitantes remanescentes do cadastro reserva, na ordem de classificação, para fazê-lo em igual prazo e condições propostas pelo primeiro classificado.</w:t>
      </w:r>
    </w:p>
    <w:p w14:paraId="0F3D07D1"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SEXTA:</w:t>
      </w:r>
      <w:r w:rsidRPr="00782BBB">
        <w:rPr>
          <w:rFonts w:ascii="Cambria" w:hAnsi="Cambria"/>
          <w:color w:val="000000" w:themeColor="text1"/>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CLÁUSULA DÉCIMA SÉTIMA:</w:t>
      </w:r>
      <w:r w:rsidRPr="00782BBB">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DAS ALTERAÇÕES OU ATUALIZAÇÕES DOS PREÇOS REGISTRADOS</w:t>
      </w:r>
    </w:p>
    <w:p w14:paraId="4DFA4F86" w14:textId="77777777" w:rsidR="00D0629A" w:rsidRPr="00782BBB" w:rsidRDefault="00D0629A" w:rsidP="00D94D3F">
      <w:pPr>
        <w:pStyle w:val="Nivel2"/>
        <w:spacing w:line="360" w:lineRule="auto"/>
      </w:pPr>
      <w:r w:rsidRPr="00782BBB">
        <w:rPr>
          <w:b/>
        </w:rPr>
        <w:t>CLÁUSULA DÉCIMA OITAVA:</w:t>
      </w:r>
      <w:r w:rsidRPr="00782BBB">
        <w:t xml:space="preserve"> Os preços registrados poderão ser alterados ou atualizados em decorrência de eventual redução dos preços pra</w:t>
      </w:r>
      <w:r w:rsidRPr="00782BBB">
        <w:rPr>
          <w:rFonts w:eastAsia="Calibri"/>
        </w:rPr>
        <w:t>ti</w:t>
      </w:r>
      <w:r w:rsidRPr="00782BBB">
        <w:t>cados no mercado ou de fato que eleve o custo dos bens registrados, nas seguintes situações:</w:t>
      </w:r>
    </w:p>
    <w:p w14:paraId="16C9A1D2"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Em caso de criação, alteração ou ex</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a)</w:t>
      </w:r>
      <w:r w:rsidRPr="00782BBB">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lastRenderedPageBreak/>
        <w:t>b)</w:t>
      </w:r>
      <w:r w:rsidRPr="00782BBB">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 NEGOCIAÇÃO DE PREÇOS REGISTRADOS</w:t>
      </w:r>
    </w:p>
    <w:p w14:paraId="5072869B" w14:textId="77777777" w:rsidR="00D0629A" w:rsidRPr="00782BBB" w:rsidRDefault="00D0629A" w:rsidP="00D94D3F">
      <w:pPr>
        <w:pStyle w:val="Nivel2"/>
        <w:spacing w:line="360" w:lineRule="auto"/>
      </w:pPr>
      <w:r w:rsidRPr="00782BBB">
        <w:rPr>
          <w:b/>
        </w:rPr>
        <w:t>CLÁUSULA DÉCIMA NONA:</w:t>
      </w:r>
      <w:r w:rsidRPr="00782BBB">
        <w:t xml:space="preserve"> Na hipótese de o preço registrado tornar-se superior ao preço pra</w:t>
      </w:r>
      <w:r w:rsidRPr="00782BBB">
        <w:rPr>
          <w:rFonts w:eastAsia="Calibri"/>
        </w:rPr>
        <w:t>ti</w:t>
      </w:r>
      <w:r w:rsidRPr="00782BBB">
        <w:t>cado no mercado por mo</w:t>
      </w:r>
      <w:r w:rsidRPr="00782BBB">
        <w:rPr>
          <w:rFonts w:eastAsia="Calibri"/>
        </w:rPr>
        <w:t>ti</w:t>
      </w:r>
      <w:r w:rsidRPr="00782BBB">
        <w:t>vo superveniente, o órgão ou en</w:t>
      </w:r>
      <w:r w:rsidRPr="00782BBB">
        <w:rPr>
          <w:rFonts w:eastAsia="Calibri"/>
        </w:rPr>
        <w:t>ti</w:t>
      </w:r>
      <w:r w:rsidRPr="00782BBB">
        <w:t>dade gerenciadora convocará o fornecedor para negociar a redução do preço registrado.</w:t>
      </w:r>
    </w:p>
    <w:p w14:paraId="54A2D1BB"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Caso não aceite reduzir seu preço aos valores pra</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Se não obtiver êxito nas negociações, o órgão ou en</w:t>
      </w:r>
      <w:r w:rsidRPr="00782BBB">
        <w:rPr>
          <w:rFonts w:ascii="Cambria" w:eastAsia="Calibri" w:hAnsi="Cambria"/>
          <w:color w:val="000000" w:themeColor="text1"/>
          <w:sz w:val="22"/>
          <w:szCs w:val="22"/>
        </w:rPr>
        <w:t>tid</w:t>
      </w:r>
      <w:r w:rsidRPr="00782BBB">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72" w:name="reducao_preco_mercado_negociacao_frustra"/>
      <w:bookmarkEnd w:id="72"/>
    </w:p>
    <w:p w14:paraId="205BE08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cs="Calibri"/>
          <w:b/>
          <w:bCs/>
          <w:color w:val="000000" w:themeColor="text1"/>
          <w:sz w:val="22"/>
          <w:szCs w:val="22"/>
        </w:rPr>
        <w:t>IV.</w:t>
      </w:r>
      <w:r w:rsidRPr="00782BBB">
        <w:rPr>
          <w:rFonts w:ascii="Cambria" w:hAnsi="Cambria" w:cs="Calibri"/>
          <w:color w:val="000000" w:themeColor="text1"/>
          <w:sz w:val="22"/>
          <w:szCs w:val="22"/>
        </w:rPr>
        <w:t xml:space="preserve"> Na hipótese de</w:t>
      </w:r>
      <w:r w:rsidRPr="00782BBB">
        <w:rPr>
          <w:rFonts w:ascii="Cambria" w:hAnsi="Cambria"/>
          <w:color w:val="000000" w:themeColor="text1"/>
          <w:sz w:val="22"/>
          <w:szCs w:val="22"/>
        </w:rPr>
        <w:t xml:space="preserve"> redução do preço registrado, o gerenciador comunicará aos órgãos e às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dades que </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782BBB" w:rsidRDefault="00D0629A" w:rsidP="00D94D3F">
      <w:pPr>
        <w:pStyle w:val="Nivel2"/>
        <w:spacing w:line="360" w:lineRule="auto"/>
      </w:pPr>
      <w:r w:rsidRPr="00782BBB">
        <w:rPr>
          <w:b/>
        </w:rPr>
        <w:t>CLÁUSULA VIGÉSIMA:</w:t>
      </w:r>
      <w:r w:rsidRPr="00782BBB">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3" w:name="hipotese_preco_mercado_maior"/>
      <w:bookmarkEnd w:id="73"/>
    </w:p>
    <w:p w14:paraId="2D87F6BA"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4" w:name="prova_preco_mercado_maior"/>
      <w:bookmarkEnd w:id="74"/>
    </w:p>
    <w:p w14:paraId="5410FE3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dade gerenciadora e o fornecedor </w:t>
      </w:r>
      <w:r w:rsidRPr="00782BBB">
        <w:rPr>
          <w:rFonts w:ascii="Cambria" w:hAnsi="Cambria"/>
          <w:color w:val="000000" w:themeColor="text1"/>
          <w:sz w:val="22"/>
          <w:szCs w:val="22"/>
        </w:rPr>
        <w:lastRenderedPageBreak/>
        <w:t>deverá cumprir as obrigações estabelecidas na ata, sob pena de cancelamento do seu registro, sem prejuízo das sanções previstas na Lei nº 14.133, de 2021, e na legislação aplicável.</w:t>
      </w:r>
      <w:bookmarkStart w:id="75" w:name="nao_comprovacao_majoracao_mercado"/>
      <w:bookmarkEnd w:id="75"/>
    </w:p>
    <w:p w14:paraId="2AF6144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IV.</w:t>
      </w:r>
      <w:r w:rsidRPr="00782BBB">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6" w:name="majora_preco_mercado_negociacao_frustra"/>
      <w:bookmarkEnd w:id="76"/>
    </w:p>
    <w:p w14:paraId="382E7486"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V.</w:t>
      </w:r>
      <w:r w:rsidRPr="00782BBB">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782BBB" w:rsidRDefault="00D0629A" w:rsidP="00D94D3F">
      <w:pPr>
        <w:spacing w:line="360" w:lineRule="auto"/>
        <w:ind w:firstLine="567"/>
        <w:rPr>
          <w:rFonts w:ascii="Cambria" w:hAnsi="Cambria"/>
          <w:color w:val="000000" w:themeColor="text1"/>
        </w:rPr>
      </w:pPr>
      <w:r w:rsidRPr="00782BBB">
        <w:rPr>
          <w:rFonts w:ascii="Cambria" w:hAnsi="Cambria"/>
          <w:b/>
          <w:color w:val="000000" w:themeColor="text1"/>
        </w:rPr>
        <w:t xml:space="preserve">VI. </w:t>
      </w:r>
      <w:r w:rsidRPr="00782BBB">
        <w:rPr>
          <w:rFonts w:ascii="Cambria" w:hAnsi="Cambria"/>
          <w:color w:val="000000" w:themeColor="text1"/>
        </w:rPr>
        <w:t>O órgão ou en</w:t>
      </w:r>
      <w:r w:rsidRPr="00782BBB">
        <w:rPr>
          <w:rFonts w:ascii="Cambria" w:eastAsia="Calibri" w:hAnsi="Cambria"/>
          <w:color w:val="000000" w:themeColor="text1"/>
        </w:rPr>
        <w:t>ti</w:t>
      </w:r>
      <w:r w:rsidRPr="00782BBB">
        <w:rPr>
          <w:rFonts w:ascii="Cambria" w:hAnsi="Cambria"/>
          <w:color w:val="000000" w:themeColor="text1"/>
        </w:rPr>
        <w:t>dade gerenciadora comunicará aos órgãos e às en</w:t>
      </w:r>
      <w:r w:rsidRPr="00782BBB">
        <w:rPr>
          <w:rFonts w:ascii="Cambria" w:eastAsia="Calibri" w:hAnsi="Cambria"/>
          <w:color w:val="000000" w:themeColor="text1"/>
        </w:rPr>
        <w:t>ti</w:t>
      </w:r>
      <w:r w:rsidRPr="00782BBB">
        <w:rPr>
          <w:rFonts w:ascii="Cambria" w:hAnsi="Cambria"/>
          <w:color w:val="000000" w:themeColor="text1"/>
        </w:rPr>
        <w:t xml:space="preserve">dades que </w:t>
      </w:r>
      <w:r w:rsidRPr="00782BBB">
        <w:rPr>
          <w:rFonts w:ascii="Cambria" w:eastAsia="Calibri" w:hAnsi="Cambria"/>
          <w:color w:val="000000" w:themeColor="text1"/>
        </w:rPr>
        <w:t>ti</w:t>
      </w:r>
      <w:r w:rsidRPr="00782BBB">
        <w:rPr>
          <w:rFonts w:ascii="Cambria" w:hAnsi="Cambria"/>
          <w:color w:val="000000" w:themeColor="text1"/>
        </w:rPr>
        <w:t>verem firmado contratos decorrentes da ata de registro de preços sobre a efe</w:t>
      </w:r>
      <w:r w:rsidRPr="00782BBB">
        <w:rPr>
          <w:rFonts w:ascii="Cambria" w:eastAsia="Calibri" w:hAnsi="Cambria"/>
          <w:color w:val="000000" w:themeColor="text1"/>
        </w:rPr>
        <w:t>ti</w:t>
      </w:r>
      <w:r w:rsidRPr="00782BBB">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782BBB">
        <w:rPr>
          <w:rFonts w:ascii="Cambria" w:eastAsia="Arial" w:hAnsi="Cambria"/>
          <w:b/>
          <w:color w:val="000000" w:themeColor="text1"/>
        </w:rPr>
        <w:t>DO REMANEJAMENTO DAS QUANTIDADES REGISTRADAS</w:t>
      </w:r>
    </w:p>
    <w:p w14:paraId="0ED46D9B" w14:textId="77777777" w:rsidR="00D0629A" w:rsidRPr="00782BBB" w:rsidRDefault="00D0629A" w:rsidP="00D94D3F">
      <w:pPr>
        <w:pStyle w:val="Nivel2"/>
        <w:spacing w:line="360" w:lineRule="auto"/>
      </w:pPr>
      <w:r w:rsidRPr="00782BBB">
        <w:rPr>
          <w:b/>
        </w:rPr>
        <w:t>CLÁUSULA VIGÉSIMA PRIMEIRA:</w:t>
      </w:r>
      <w:r w:rsidRPr="00782BBB">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782BBB" w:rsidRDefault="00D0629A" w:rsidP="00D94D3F">
      <w:pPr>
        <w:pStyle w:val="Nivel2"/>
        <w:spacing w:line="360" w:lineRule="auto"/>
      </w:pPr>
      <w:r w:rsidRPr="00782BBB">
        <w:rPr>
          <w:b/>
        </w:rPr>
        <w:t>CLÁUSULA VIGÉSIMA SEGUNDA:</w:t>
      </w:r>
      <w:r w:rsidRPr="00782BBB">
        <w:t xml:space="preserve"> O remanejamento somente poderá ser feito:</w:t>
      </w:r>
    </w:p>
    <w:p w14:paraId="191E7964"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De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para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ou</w:t>
      </w:r>
    </w:p>
    <w:p w14:paraId="4123BB3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De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para órgão ou entidade não participante.</w:t>
      </w:r>
    </w:p>
    <w:p w14:paraId="12D1BDD8" w14:textId="77777777" w:rsidR="00D0629A" w:rsidRPr="00782BBB" w:rsidRDefault="00D0629A" w:rsidP="00D94D3F">
      <w:pPr>
        <w:pStyle w:val="Nivel2"/>
        <w:spacing w:line="360" w:lineRule="auto"/>
      </w:pPr>
      <w:r w:rsidRPr="00782BBB">
        <w:rPr>
          <w:b/>
        </w:rPr>
        <w:t>CLÁUSULA VIGÉSIMA TERCEIRA:</w:t>
      </w:r>
      <w:r w:rsidRPr="00782BBB">
        <w:t xml:space="preserve"> O órgão ou entidade gerenciadora que tiver estimado as quantidades que pretende contratar será considerado participante para efeito do remanejamento.</w:t>
      </w:r>
      <w:bookmarkStart w:id="77" w:name="gerenciador_estimador_é_partic_em_remane"/>
      <w:bookmarkEnd w:id="77"/>
    </w:p>
    <w:p w14:paraId="136CB5ED" w14:textId="77777777" w:rsidR="00D0629A" w:rsidRPr="00782BBB" w:rsidRDefault="00D0629A" w:rsidP="00D94D3F">
      <w:pPr>
        <w:pStyle w:val="Nivel2"/>
        <w:spacing w:line="360" w:lineRule="auto"/>
      </w:pPr>
      <w:r w:rsidRPr="00782BBB">
        <w:rPr>
          <w:b/>
        </w:rPr>
        <w:t>CLÁUSULA VIGÉSIMA QUARTA:</w:t>
      </w:r>
      <w:r w:rsidRPr="00782BBB">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782BBB" w:rsidRDefault="00D0629A" w:rsidP="00D94D3F">
      <w:pPr>
        <w:pStyle w:val="Nivel2"/>
        <w:spacing w:line="360" w:lineRule="auto"/>
      </w:pPr>
      <w:r w:rsidRPr="00782BBB">
        <w:rPr>
          <w:b/>
        </w:rPr>
        <w:lastRenderedPageBreak/>
        <w:t>CLÁUSULA VIGÉSIMA QUINTA:</w:t>
      </w:r>
      <w:r w:rsidRPr="00782BBB">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782BBB" w:rsidRDefault="00D0629A" w:rsidP="00D94D3F">
      <w:pPr>
        <w:pStyle w:val="Nivel2"/>
        <w:spacing w:line="360" w:lineRule="auto"/>
      </w:pPr>
      <w:r w:rsidRPr="00782BBB">
        <w:rPr>
          <w:b/>
        </w:rPr>
        <w:t>CLÁUSULA VIGÉSIMA SEXTA:</w:t>
      </w:r>
      <w:r w:rsidRPr="00782BBB">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782BBB" w:rsidRDefault="00D0629A" w:rsidP="00D94D3F">
      <w:pPr>
        <w:pStyle w:val="Nivel2"/>
        <w:spacing w:line="360" w:lineRule="auto"/>
      </w:pPr>
      <w:r w:rsidRPr="00782BBB">
        <w:rPr>
          <w:b/>
        </w:rPr>
        <w:t>CLÁUSULA VIGÉSIMA SÉTIMA:</w:t>
      </w:r>
      <w:r w:rsidRPr="00782BBB">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rPr>
      </w:pPr>
      <w:r w:rsidRPr="00782BBB">
        <w:rPr>
          <w:rFonts w:ascii="Cambria" w:eastAsia="Arial" w:hAnsi="Cambria"/>
          <w:b/>
          <w:color w:val="000000" w:themeColor="text1"/>
        </w:rPr>
        <w:t>DA ADESÃO À ATA DE REGISTRO DE PREÇOS</w:t>
      </w:r>
    </w:p>
    <w:p w14:paraId="42073C50" w14:textId="77777777" w:rsidR="00D0629A" w:rsidRPr="00782BBB" w:rsidRDefault="00D0629A" w:rsidP="00D94D3F">
      <w:pPr>
        <w:pStyle w:val="Nvel2-Red"/>
        <w:spacing w:line="360" w:lineRule="auto"/>
        <w:rPr>
          <w:color w:val="auto"/>
        </w:rPr>
      </w:pPr>
      <w:r w:rsidRPr="00782BBB">
        <w:rPr>
          <w:b/>
          <w:color w:val="auto"/>
        </w:rPr>
        <w:t>CLÁUSULA VIGÉSIMA OITAVA:</w:t>
      </w:r>
      <w:r w:rsidRPr="00782BBB">
        <w:rPr>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782BBB" w:rsidRDefault="00D0629A" w:rsidP="00D94D3F">
      <w:pPr>
        <w:pStyle w:val="Nvel3-R"/>
        <w:spacing w:line="360" w:lineRule="auto"/>
        <w:rPr>
          <w:i/>
          <w:iCs/>
          <w:color w:val="auto"/>
        </w:rPr>
      </w:pPr>
      <w:r w:rsidRPr="00782BBB">
        <w:rPr>
          <w:b/>
          <w:bCs/>
          <w:color w:val="auto"/>
        </w:rPr>
        <w:t>I.</w:t>
      </w:r>
      <w:r w:rsidRPr="00782BBB">
        <w:rPr>
          <w:color w:val="auto"/>
        </w:rPr>
        <w:t xml:space="preserve"> Apresentação de justificativa da vantagem da adesão, inclusive em situações de provável desabastecimento ou descontinuidade de serviço público;</w:t>
      </w:r>
    </w:p>
    <w:p w14:paraId="1571EF6A" w14:textId="77777777" w:rsidR="00D0629A" w:rsidRPr="00782BBB" w:rsidRDefault="00D0629A" w:rsidP="00D94D3F">
      <w:pPr>
        <w:pStyle w:val="Nvel3-R"/>
        <w:spacing w:line="360" w:lineRule="auto"/>
        <w:rPr>
          <w:i/>
          <w:iCs/>
          <w:color w:val="auto"/>
        </w:rPr>
      </w:pPr>
      <w:r w:rsidRPr="00782BBB">
        <w:rPr>
          <w:b/>
          <w:bCs/>
          <w:color w:val="auto"/>
        </w:rPr>
        <w:t>II.</w:t>
      </w:r>
      <w:r w:rsidRPr="00782BBB">
        <w:rPr>
          <w:color w:val="auto"/>
        </w:rPr>
        <w:t xml:space="preserve"> Demonstração de que os valores registrados estão compatíveis com os valores praticados pelo mercado na forma do artigo 23 da Lei Federal nº 14.133, de 2021; e</w:t>
      </w:r>
    </w:p>
    <w:p w14:paraId="4EFA622A" w14:textId="77777777" w:rsidR="00D0629A" w:rsidRPr="00782BBB" w:rsidRDefault="00D0629A" w:rsidP="00D94D3F">
      <w:pPr>
        <w:pStyle w:val="Nvel3-R"/>
        <w:spacing w:line="360" w:lineRule="auto"/>
        <w:rPr>
          <w:i/>
          <w:iCs/>
          <w:color w:val="auto"/>
        </w:rPr>
      </w:pPr>
      <w:r w:rsidRPr="00782BBB">
        <w:rPr>
          <w:b/>
          <w:bCs/>
          <w:color w:val="auto"/>
        </w:rPr>
        <w:t>III.</w:t>
      </w:r>
      <w:r w:rsidRPr="00782BBB">
        <w:rPr>
          <w:color w:val="auto"/>
        </w:rPr>
        <w:t xml:space="preserve"> Consulta e aceitação prévias do órgão ou da entidade gerenciadora e do fornecedor.</w:t>
      </w:r>
    </w:p>
    <w:p w14:paraId="7694C8FC" w14:textId="77777777" w:rsidR="00D0629A" w:rsidRPr="00782BBB" w:rsidRDefault="00D0629A" w:rsidP="00D94D3F">
      <w:pPr>
        <w:pStyle w:val="Nvel2-Red"/>
        <w:spacing w:line="360" w:lineRule="auto"/>
        <w:rPr>
          <w:color w:val="auto"/>
        </w:rPr>
      </w:pPr>
      <w:r w:rsidRPr="00782BBB">
        <w:rPr>
          <w:b/>
          <w:color w:val="auto"/>
        </w:rPr>
        <w:t xml:space="preserve">CLÁUSULA VIGÉSIMA NONA: </w:t>
      </w:r>
      <w:r w:rsidRPr="00782BBB">
        <w:rPr>
          <w:color w:val="auto"/>
        </w:rPr>
        <w:t>A autorização do órgão ou entidade gerenciadora apenas será realizada após a aceitação da adesão pelo fornecedor.</w:t>
      </w:r>
    </w:p>
    <w:p w14:paraId="44EF62AF" w14:textId="77777777" w:rsidR="00D0629A" w:rsidRPr="00782BBB" w:rsidRDefault="00D0629A" w:rsidP="00D94D3F">
      <w:pPr>
        <w:pStyle w:val="Nvel3-R"/>
        <w:spacing w:line="360" w:lineRule="auto"/>
        <w:rPr>
          <w:color w:val="auto"/>
        </w:rPr>
      </w:pPr>
      <w:r w:rsidRPr="00782BBB">
        <w:rPr>
          <w:b/>
          <w:bCs/>
          <w:color w:val="auto"/>
        </w:rPr>
        <w:t>I.</w:t>
      </w:r>
      <w:r w:rsidRPr="00782BBB">
        <w:rPr>
          <w:color w:val="auto"/>
        </w:rPr>
        <w:t xml:space="preserve"> O órgão ou entidade gerenciadora poderá rejeitar adesões caso elas possam acarretar prejuízo à execução de seus próprios contratos ou à sua capacidade de gerenciamento.</w:t>
      </w:r>
    </w:p>
    <w:p w14:paraId="2EA9A639" w14:textId="77777777" w:rsidR="00D0629A" w:rsidRPr="00782BBB" w:rsidRDefault="00D0629A" w:rsidP="00D94D3F">
      <w:pPr>
        <w:pStyle w:val="Nvel2-Red"/>
        <w:spacing w:line="360" w:lineRule="auto"/>
        <w:rPr>
          <w:color w:val="auto"/>
        </w:rPr>
      </w:pPr>
      <w:r w:rsidRPr="00782BBB">
        <w:rPr>
          <w:b/>
          <w:color w:val="auto"/>
        </w:rPr>
        <w:t xml:space="preserve">CLÁUSULA TRIGÉSIMA: </w:t>
      </w:r>
      <w:r w:rsidRPr="00782BBB">
        <w:rPr>
          <w:color w:val="auto"/>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782BBB" w:rsidRDefault="00D0629A" w:rsidP="00D94D3F">
      <w:pPr>
        <w:pStyle w:val="Nvel2-Red"/>
        <w:spacing w:line="360" w:lineRule="auto"/>
        <w:rPr>
          <w:color w:val="auto"/>
        </w:rPr>
      </w:pPr>
      <w:r w:rsidRPr="00782BBB">
        <w:rPr>
          <w:b/>
          <w:color w:val="auto"/>
        </w:rPr>
        <w:lastRenderedPageBreak/>
        <w:t xml:space="preserve">CLÁUSULA TRIGÉSIMA PRIMEIRA: </w:t>
      </w:r>
      <w:r w:rsidRPr="00782BBB">
        <w:rPr>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782BBB" w:rsidRDefault="00D0629A" w:rsidP="00D94D3F">
      <w:pPr>
        <w:pStyle w:val="Nvel2-Red"/>
        <w:spacing w:line="360" w:lineRule="auto"/>
        <w:rPr>
          <w:color w:val="auto"/>
        </w:rPr>
      </w:pPr>
      <w:r w:rsidRPr="00782BBB">
        <w:rPr>
          <w:b/>
          <w:color w:val="auto"/>
        </w:rPr>
        <w:t xml:space="preserve">CLÁUSULA TRIGÉSIMA SEGUNDA: </w:t>
      </w:r>
      <w:r w:rsidRPr="00782BBB">
        <w:rPr>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782BBB" w:rsidRDefault="00D0629A" w:rsidP="00D94D3F">
      <w:pPr>
        <w:pStyle w:val="Nvel2-Red"/>
        <w:spacing w:line="360" w:lineRule="auto"/>
        <w:rPr>
          <w:color w:val="auto"/>
        </w:rPr>
      </w:pPr>
      <w:r w:rsidRPr="00782BBB">
        <w:rPr>
          <w:b/>
          <w:color w:val="auto"/>
        </w:rPr>
        <w:t xml:space="preserve">CLÁUSULA TRIGÉSIMA TERCEIRA: </w:t>
      </w:r>
      <w:r w:rsidRPr="00782BBB">
        <w:rPr>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782BBB" w:rsidRDefault="00D0629A" w:rsidP="00D94D3F">
      <w:pPr>
        <w:pStyle w:val="Nvel2-Red"/>
        <w:spacing w:line="360" w:lineRule="auto"/>
        <w:rPr>
          <w:color w:val="auto"/>
        </w:rPr>
      </w:pPr>
      <w:r w:rsidRPr="00782BBB">
        <w:rPr>
          <w:b/>
          <w:color w:val="auto"/>
        </w:rPr>
        <w:t xml:space="preserve">CLÁUSULA TRIGÉSIMA QUARTA: </w:t>
      </w:r>
      <w:r w:rsidRPr="00782BBB">
        <w:rPr>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782BBB" w:rsidRDefault="00D0629A" w:rsidP="00D94D3F">
      <w:pPr>
        <w:pStyle w:val="Nivel2"/>
        <w:spacing w:line="360" w:lineRule="auto"/>
      </w:pPr>
      <w:r w:rsidRPr="00782BBB">
        <w:rPr>
          <w:b/>
        </w:rPr>
        <w:t xml:space="preserve">CLÁUSULA TRIGÉSIMA QUINTA: </w:t>
      </w:r>
      <w:r w:rsidRPr="00782BBB">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782BBB" w:rsidRDefault="00D0629A" w:rsidP="00D94D3F">
      <w:pPr>
        <w:pStyle w:val="Nivel2"/>
        <w:spacing w:line="360" w:lineRule="auto"/>
      </w:pPr>
      <w:r w:rsidRPr="00782BBB">
        <w:rPr>
          <w:b/>
        </w:rPr>
        <w:t xml:space="preserve">CLÁUSULA TRIGÉSIMA SEXTA: </w:t>
      </w:r>
      <w:r w:rsidRPr="00782BBB">
        <w:t>É vedado efetuar acréscimos nos quantitativos fixados na ata de registro de preços.</w:t>
      </w:r>
    </w:p>
    <w:p w14:paraId="01C4AE61"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DAS PENALIDADES</w:t>
      </w:r>
    </w:p>
    <w:p w14:paraId="716267C6"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t>CLÁSULA TRIGÉSIMA SÉTIMA:</w:t>
      </w:r>
      <w:r w:rsidRPr="00782BBB">
        <w:rPr>
          <w:rFonts w:ascii="Cambria" w:hAnsi="Cambria"/>
          <w:color w:val="000000" w:themeColor="text1"/>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t>CLÁSULA TRIGÉSIMA OITAVA:</w:t>
      </w:r>
      <w:r w:rsidRPr="00782BBB">
        <w:rPr>
          <w:rFonts w:ascii="Cambria" w:hAnsi="Cambria"/>
          <w:color w:val="000000" w:themeColor="text1"/>
          <w:sz w:val="22"/>
          <w:szCs w:val="22"/>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lastRenderedPageBreak/>
        <w:t>CLÁSULA TRIGÉSIMA NONA:</w:t>
      </w:r>
      <w:r w:rsidRPr="00782BBB">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782BBB" w:rsidRDefault="00D0629A" w:rsidP="00D94D3F">
      <w:pPr>
        <w:pStyle w:val="Nivel2"/>
        <w:spacing w:line="360" w:lineRule="auto"/>
      </w:pPr>
      <w:r w:rsidRPr="00782BBB">
        <w:rPr>
          <w:b/>
          <w:bCs/>
        </w:rPr>
        <w:t>CLÁSULA QUADRAGÉSIMA:</w:t>
      </w:r>
      <w:r w:rsidRPr="00782BBB">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CANCELAMENTO DO REGISTRO VENCEDOR E DOS PREÇOS REGISTRADOS</w:t>
      </w:r>
    </w:p>
    <w:p w14:paraId="23EF1B47" w14:textId="77777777" w:rsidR="00D0629A" w:rsidRPr="00782BBB" w:rsidRDefault="00D0629A" w:rsidP="00D94D3F">
      <w:pPr>
        <w:pStyle w:val="Nivel2"/>
        <w:spacing w:line="360" w:lineRule="auto"/>
      </w:pPr>
      <w:r w:rsidRPr="00782BBB">
        <w:rPr>
          <w:b/>
          <w:bCs/>
        </w:rPr>
        <w:t xml:space="preserve">CLÁSULA QUADRAGÉSIMA PRIMEIRA: </w:t>
      </w:r>
      <w:r w:rsidRPr="00782BBB">
        <w:t>O registro do fornecedor será cancelado pelo gerenciador, quando o fornecedor:</w:t>
      </w:r>
      <w:bookmarkStart w:id="78" w:name="cancelamento_do_fornecedor"/>
      <w:bookmarkEnd w:id="78"/>
    </w:p>
    <w:p w14:paraId="26F6443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Descumprir as condições da ata de registro de preços, sem motivo justificado;</w:t>
      </w:r>
    </w:p>
    <w:p w14:paraId="50A4C302"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Não re</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IV.</w:t>
      </w:r>
      <w:r w:rsidRPr="00782BBB">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a)</w:t>
      </w:r>
      <w:r w:rsidRPr="00782BBB">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782BBB" w:rsidRDefault="00D0629A" w:rsidP="00D94D3F">
      <w:pPr>
        <w:pStyle w:val="Nivel2"/>
        <w:spacing w:line="360" w:lineRule="auto"/>
      </w:pPr>
      <w:r w:rsidRPr="00782BBB">
        <w:rPr>
          <w:b/>
          <w:bCs/>
        </w:rPr>
        <w:t xml:space="preserve">CLÁSULA QUADRAGÉSIMA SEGUNDA: </w:t>
      </w:r>
      <w:r w:rsidRPr="00782BBB">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782BBB" w:rsidRDefault="00D0629A" w:rsidP="00D94D3F">
      <w:pPr>
        <w:pStyle w:val="Nivel2"/>
        <w:spacing w:line="360" w:lineRule="auto"/>
      </w:pPr>
      <w:r w:rsidRPr="00782BBB">
        <w:rPr>
          <w:b/>
          <w:bCs/>
        </w:rPr>
        <w:t xml:space="preserve">CLÁSULA QUADRAGÉSIMA TERCEIRA: </w:t>
      </w:r>
      <w:r w:rsidRPr="00782BBB">
        <w:t>Na hipótese de cancelamento do registro do fornecedor, o órgão ou a entidade gerenciadora poderá convocar os licitantes que compõem o cadastro de reserva, observada a ordem de classificação.</w:t>
      </w:r>
    </w:p>
    <w:p w14:paraId="79EECD4E" w14:textId="77777777" w:rsidR="00D0629A" w:rsidRPr="00782BBB" w:rsidRDefault="00D0629A" w:rsidP="00D94D3F">
      <w:pPr>
        <w:pStyle w:val="Nivel2"/>
        <w:spacing w:line="360" w:lineRule="auto"/>
      </w:pPr>
      <w:r w:rsidRPr="00782BBB">
        <w:rPr>
          <w:b/>
          <w:bCs/>
        </w:rPr>
        <w:lastRenderedPageBreak/>
        <w:t xml:space="preserve">CLÁSULA QUADRAGÉSIMA QUARTA: </w:t>
      </w:r>
      <w:r w:rsidRPr="00782BBB">
        <w:t>O cancelamento dos preços registrados poderá ser realizado pelo gerenciador, em determinada ata de registro de preços, total ou parcialmente, nas seguintes hipóteses, desde que devidamente comprovadas e justificadas:</w:t>
      </w:r>
      <w:bookmarkStart w:id="79" w:name="cancelamento_da_ata"/>
      <w:bookmarkEnd w:id="79"/>
      <w:r w:rsidRPr="00782BBB">
        <w:t xml:space="preserve"> </w:t>
      </w:r>
    </w:p>
    <w:p w14:paraId="59471CF3"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Por razão de interesse público;</w:t>
      </w:r>
    </w:p>
    <w:p w14:paraId="182E7A9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A pedido do fornecedor, decorrente de caso fortuito ou força maior; ou</w:t>
      </w:r>
    </w:p>
    <w:p w14:paraId="4A226E77"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DOS DIREITOS E OBRIGAÇÕES DAS PARTES</w:t>
      </w:r>
    </w:p>
    <w:p w14:paraId="3522B893"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QUADRAGÉSIMA QUINTA: </w:t>
      </w:r>
      <w:r w:rsidRPr="00782BBB">
        <w:rPr>
          <w:rFonts w:ascii="Cambria" w:hAnsi="Cambria"/>
          <w:color w:val="000000" w:themeColor="text1"/>
        </w:rPr>
        <w:t>Compete ao órgão Gestor:</w:t>
      </w:r>
    </w:p>
    <w:p w14:paraId="100FB0DA"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3787369"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 xml:space="preserve">O órgão acompanhará, periodicamente, os preços praticados no mercado para </w:t>
      </w:r>
      <w:r w:rsidR="00620C9F" w:rsidRPr="00782BBB">
        <w:rPr>
          <w:rFonts w:ascii="Cambria" w:hAnsi="Cambria"/>
          <w:color w:val="000000" w:themeColor="text1"/>
        </w:rPr>
        <w:t>aquisição de</w:t>
      </w:r>
      <w:r w:rsidR="00C23450" w:rsidRPr="00782BBB">
        <w:rPr>
          <w:rFonts w:ascii="Cambria" w:hAnsi="Cambria"/>
          <w:color w:val="000000" w:themeColor="text1"/>
        </w:rPr>
        <w:t xml:space="preserve"> gêneros alimentícios</w:t>
      </w:r>
      <w:r w:rsidRPr="00782BBB">
        <w:rPr>
          <w:rFonts w:ascii="Cambria" w:hAnsi="Cambria"/>
          <w:color w:val="000000" w:themeColor="text1"/>
        </w:rPr>
        <w:t xml:space="preserve"> registrados, para fins de controle e fixados do valor máximo a ser pago pela administração. </w:t>
      </w:r>
    </w:p>
    <w:p w14:paraId="3A6370CD" w14:textId="2458B675" w:rsidR="00D0629A" w:rsidRPr="00782BBB" w:rsidRDefault="00D0629A" w:rsidP="00D94D3F">
      <w:pPr>
        <w:spacing w:before="240" w:afterLines="100" w:after="240" w:line="360" w:lineRule="auto"/>
        <w:ind w:left="567" w:right="-1" w:firstLine="567"/>
        <w:rPr>
          <w:rFonts w:ascii="Cambria" w:hAnsi="Cambria"/>
          <w:color w:val="000000" w:themeColor="text1"/>
        </w:rPr>
      </w:pPr>
      <w:r w:rsidRPr="00782BBB">
        <w:rPr>
          <w:rFonts w:ascii="Cambria" w:hAnsi="Cambria"/>
          <w:b/>
          <w:bCs/>
          <w:color w:val="000000" w:themeColor="text1"/>
        </w:rPr>
        <w:t xml:space="preserve">a) </w:t>
      </w:r>
      <w:r w:rsidRPr="00782BBB">
        <w:rPr>
          <w:rFonts w:ascii="Cambria" w:hAnsi="Cambria"/>
          <w:color w:val="000000" w:themeColor="text1"/>
        </w:rPr>
        <w:t xml:space="preserve">O órgão gerenciador sempre que os órgãos e entidades usuários da ata de registro de preços necessitarem da entrega </w:t>
      </w:r>
      <w:r w:rsidR="001F7353" w:rsidRPr="00782BBB">
        <w:rPr>
          <w:rFonts w:ascii="Cambria" w:hAnsi="Cambria"/>
          <w:color w:val="000000" w:themeColor="text1"/>
        </w:rPr>
        <w:t>dos gêneros alimentícios</w:t>
      </w:r>
      <w:r w:rsidRPr="00782BBB">
        <w:rPr>
          <w:rFonts w:ascii="Cambria" w:hAnsi="Cambria"/>
          <w:color w:val="000000" w:themeColor="text1"/>
        </w:rPr>
        <w:t>, indicará os fornecedores e seus respectivos a serem fornecidos.</w:t>
      </w:r>
    </w:p>
    <w:p w14:paraId="13EB331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VI.</w:t>
      </w:r>
      <w:r w:rsidRPr="00782BBB">
        <w:rPr>
          <w:rFonts w:ascii="Cambria" w:hAnsi="Cambria"/>
          <w:color w:val="000000" w:themeColor="text1"/>
        </w:rPr>
        <w:t xml:space="preserve"> Emitir autorização de compra.</w:t>
      </w:r>
    </w:p>
    <w:p w14:paraId="3B88DA1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VII.</w:t>
      </w:r>
      <w:r w:rsidRPr="00782BBB">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QUADRAGÉSIMA SEXTA: </w:t>
      </w:r>
      <w:r w:rsidRPr="00782BBB">
        <w:rPr>
          <w:rFonts w:ascii="Cambria" w:hAnsi="Cambria"/>
          <w:color w:val="000000" w:themeColor="text1"/>
        </w:rPr>
        <w:t>Compete aos órgãos ou entidades usuárias:</w:t>
      </w:r>
    </w:p>
    <w:p w14:paraId="5DC922B4" w14:textId="4952C60A"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 xml:space="preserve">Proporcionar ao detentor da ata todas as condições para cumprimento de suas obrigações e entrega </w:t>
      </w:r>
      <w:r w:rsidR="001F7353" w:rsidRPr="00782BBB">
        <w:rPr>
          <w:rFonts w:ascii="Cambria" w:hAnsi="Cambria"/>
          <w:color w:val="000000" w:themeColor="text1"/>
        </w:rPr>
        <w:t>dos gêneros alimentícios</w:t>
      </w:r>
      <w:r w:rsidRPr="00782BBB">
        <w:rPr>
          <w:rFonts w:ascii="Cambria" w:hAnsi="Cambria"/>
          <w:color w:val="000000" w:themeColor="text1"/>
        </w:rPr>
        <w:t xml:space="preserve"> dentro das normas estabelecidas no Edital.</w:t>
      </w:r>
    </w:p>
    <w:p w14:paraId="08452E9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III. </w:t>
      </w:r>
      <w:r w:rsidRPr="00782BBB">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782BBB" w:rsidRDefault="00D0629A" w:rsidP="00D94D3F">
      <w:pPr>
        <w:spacing w:before="240" w:afterLines="100" w:after="240" w:line="360" w:lineRule="auto"/>
        <w:ind w:left="567" w:right="-1" w:firstLine="567"/>
        <w:rPr>
          <w:rFonts w:ascii="Cambria" w:hAnsi="Cambria"/>
          <w:color w:val="000000" w:themeColor="text1"/>
        </w:rPr>
      </w:pPr>
      <w:r w:rsidRPr="00782BBB">
        <w:rPr>
          <w:rFonts w:ascii="Cambria" w:hAnsi="Cambria"/>
          <w:b/>
          <w:bCs/>
          <w:color w:val="000000" w:themeColor="text1"/>
        </w:rPr>
        <w:t xml:space="preserve">a) </w:t>
      </w:r>
      <w:r w:rsidRPr="00782BBB">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IV. </w:t>
      </w:r>
      <w:r w:rsidRPr="00782BBB">
        <w:rPr>
          <w:rFonts w:ascii="Cambria" w:hAnsi="Cambria"/>
          <w:color w:val="000000" w:themeColor="text1"/>
        </w:rPr>
        <w:t>Rejeitar, no todo ou em parte, os produtos entregues em desacordo com as obrigações assumidas pelo detentor da ata.</w:t>
      </w:r>
    </w:p>
    <w:p w14:paraId="7A301D81"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QUINQUAGÉSIMA: </w:t>
      </w:r>
      <w:r w:rsidRPr="00782BBB">
        <w:rPr>
          <w:rFonts w:ascii="Cambria" w:hAnsi="Cambria"/>
          <w:color w:val="000000" w:themeColor="text1"/>
        </w:rPr>
        <w:t>Compete ao compromitente da Ata:</w:t>
      </w:r>
    </w:p>
    <w:p w14:paraId="22E8DCF2"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Manter durante a vigência do registro de preços, a compatibilidade de todas as condições de habilitação e qualificação exigidas na licitação.</w:t>
      </w:r>
    </w:p>
    <w:p w14:paraId="382C40DD"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 xml:space="preserve">III. </w:t>
      </w:r>
      <w:r w:rsidRPr="00782BBB">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IV. </w:t>
      </w:r>
      <w:r w:rsidRPr="00782BBB">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 </w:t>
      </w:r>
      <w:r w:rsidRPr="00782BBB">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 </w:t>
      </w:r>
      <w:r w:rsidRPr="00782BBB">
        <w:rPr>
          <w:rFonts w:ascii="Cambria" w:hAnsi="Cambria"/>
          <w:color w:val="000000" w:themeColor="text1"/>
        </w:rPr>
        <w:t>Vincular-se ao preço máximo (novo preço) definido pela Administração, resultante do ato de revisão.</w:t>
      </w:r>
    </w:p>
    <w:p w14:paraId="7D9C4596" w14:textId="274990AA"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VII. </w:t>
      </w:r>
      <w:r w:rsidRPr="00782BBB">
        <w:rPr>
          <w:rFonts w:ascii="Cambria" w:hAnsi="Cambria"/>
          <w:color w:val="000000" w:themeColor="text1"/>
        </w:rPr>
        <w:t xml:space="preserve">Ter direito de preferência ou, igualdade de condições caso a administração optar pela contratação dos bens ou </w:t>
      </w:r>
      <w:r w:rsidR="00581866" w:rsidRPr="00782BBB">
        <w:rPr>
          <w:rFonts w:ascii="Cambria" w:hAnsi="Cambria"/>
          <w:color w:val="000000" w:themeColor="text1"/>
        </w:rPr>
        <w:t>gêneros alimentícios</w:t>
      </w:r>
      <w:r w:rsidRPr="00782BBB">
        <w:rPr>
          <w:rFonts w:ascii="Cambria" w:hAnsi="Cambria"/>
          <w:color w:val="000000" w:themeColor="text1"/>
        </w:rPr>
        <w:t xml:space="preserve"> objeto de registro por outros meios facultados na legislação relativa às licitações.</w:t>
      </w:r>
    </w:p>
    <w:p w14:paraId="6F2681F4"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VIII. </w:t>
      </w:r>
      <w:r w:rsidRPr="00782BBB">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IX. </w:t>
      </w:r>
      <w:r w:rsidRPr="00782BBB">
        <w:rPr>
          <w:rFonts w:ascii="Cambria" w:hAnsi="Cambria"/>
          <w:color w:val="000000" w:themeColor="text1"/>
        </w:rPr>
        <w:t>Receber os pagamentos respectivos nas condições pactuadas no edital e nesta Ata de Registro de Preços.</w:t>
      </w:r>
    </w:p>
    <w:p w14:paraId="4449BFCB"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FORNECIMENTO, LOCAL E PRAZO DE ENTREGA</w:t>
      </w:r>
    </w:p>
    <w:p w14:paraId="5C4F957A" w14:textId="2A70BAD0"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PRIMEIRA:</w:t>
      </w:r>
      <w:r w:rsidRPr="00782BBB">
        <w:rPr>
          <w:rFonts w:ascii="Cambria" w:hAnsi="Cambria" w:cs="Arial"/>
          <w:color w:val="000000" w:themeColor="text1"/>
        </w:rPr>
        <w:t xml:space="preserve"> Os produtos deverão ser entregues </w:t>
      </w:r>
      <w:r w:rsidR="009A6530" w:rsidRPr="00782BBB">
        <w:rPr>
          <w:rFonts w:ascii="Cambria" w:hAnsi="Cambria" w:cs="Arial"/>
          <w:color w:val="000000" w:themeColor="text1"/>
        </w:rPr>
        <w:t xml:space="preserve">de acordo com as necessidades </w:t>
      </w:r>
      <w:r w:rsidR="00620C9F" w:rsidRPr="00782BBB">
        <w:rPr>
          <w:rFonts w:ascii="Cambria" w:hAnsi="Cambria" w:cs="Arial"/>
          <w:color w:val="000000" w:themeColor="text1"/>
        </w:rPr>
        <w:t xml:space="preserve">de </w:t>
      </w:r>
      <w:r w:rsidR="00620C9F" w:rsidRPr="00782BBB">
        <w:rPr>
          <w:rFonts w:ascii="Cambria" w:hAnsi="Cambria"/>
          <w:color w:val="000000" w:themeColor="text1"/>
        </w:rPr>
        <w:t>todos os órgãos, unidades administrativas, unidades gestoras, setores, fundos e autarquias, deste Município de Piracanjuba, Estado de Goiás</w:t>
      </w:r>
      <w:r w:rsidRPr="00782BBB">
        <w:rPr>
          <w:rFonts w:ascii="Cambria" w:hAnsi="Cambria" w:cs="Arial"/>
          <w:color w:val="000000" w:themeColor="text1"/>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bookmarkStart w:id="80" w:name="_Hlk160026043"/>
      <w:r w:rsidRPr="00782BBB">
        <w:rPr>
          <w:rFonts w:ascii="Cambria" w:hAnsi="Cambria"/>
          <w:b/>
          <w:bCs/>
          <w:color w:val="000000" w:themeColor="text1"/>
        </w:rPr>
        <w:t>CLÁSULA QUINQUAGÉSIMA SEGUNDA:</w:t>
      </w:r>
      <w:r w:rsidRPr="00782BBB">
        <w:rPr>
          <w:rFonts w:ascii="Cambria" w:hAnsi="Cambria"/>
          <w:color w:val="000000" w:themeColor="text1"/>
        </w:rPr>
        <w:t xml:space="preserve"> Os produtos serão recebidos:</w:t>
      </w:r>
    </w:p>
    <w:p w14:paraId="7D9D2E86" w14:textId="77777777" w:rsidR="00D0629A" w:rsidRPr="00782BBB" w:rsidRDefault="00D0629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 Provisoriamente,</w:t>
      </w:r>
      <w:r w:rsidRPr="00782BBB">
        <w:rPr>
          <w:rFonts w:ascii="Cambria" w:hAnsi="Cambria"/>
          <w:color w:val="000000" w:themeColor="text1"/>
        </w:rPr>
        <w:t xml:space="preserve"> </w:t>
      </w:r>
      <w:r w:rsidRPr="00782BBB">
        <w:rPr>
          <w:rFonts w:ascii="Cambria" w:hAnsi="Cambria" w:cs="Arial"/>
          <w:color w:val="000000" w:themeColor="text1"/>
        </w:rPr>
        <w:t xml:space="preserve">de forma sumária, no ato da entrega, juntamente com a nota fiscal ou instrumento de cobrança equivalente, pelo responsável do acompanhamento e fiscalização do </w:t>
      </w:r>
      <w:r w:rsidRPr="00782BBB">
        <w:rPr>
          <w:rFonts w:ascii="Cambria" w:hAnsi="Cambria" w:cs="Arial"/>
          <w:color w:val="000000" w:themeColor="text1"/>
        </w:rPr>
        <w:lastRenderedPageBreak/>
        <w:t>instrumento contratual, para efeito de posterior verificação de sua conformidade com as especificações constantes no termo de referência e na proposta.</w:t>
      </w:r>
    </w:p>
    <w:p w14:paraId="120ED2FA" w14:textId="1B1878DA" w:rsidR="00D0629A" w:rsidRPr="00782BBB" w:rsidRDefault="00D0629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II. Definitivamente,</w:t>
      </w:r>
      <w:r w:rsidRPr="00782BBB">
        <w:rPr>
          <w:rFonts w:ascii="Cambria" w:hAnsi="Cambria"/>
          <w:color w:val="000000" w:themeColor="text1"/>
        </w:rPr>
        <w:t xml:space="preserve"> </w:t>
      </w:r>
      <w:r w:rsidRPr="00782BBB">
        <w:rPr>
          <w:rFonts w:ascii="Cambria" w:hAnsi="Cambria" w:cs="Arial"/>
          <w:color w:val="000000" w:themeColor="text1"/>
        </w:rPr>
        <w:t xml:space="preserve">no prazo de 02 (dois) dias úteis, a contar do recebimento provisório, após a verificação da qualidade e quantidade </w:t>
      </w:r>
      <w:r w:rsidR="00772F9C" w:rsidRPr="00782BBB">
        <w:rPr>
          <w:rFonts w:ascii="Cambria" w:hAnsi="Cambria" w:cs="Arial"/>
          <w:color w:val="000000" w:themeColor="text1"/>
        </w:rPr>
        <w:t>dos gêneros alimentícios</w:t>
      </w:r>
      <w:r w:rsidRPr="00782BBB">
        <w:rPr>
          <w:rFonts w:ascii="Cambria" w:hAnsi="Cambria" w:cs="Arial"/>
          <w:color w:val="000000" w:themeColor="text1"/>
        </w:rPr>
        <w:t xml:space="preserve"> e consequente aceitação mediante termo detalhado.</w:t>
      </w:r>
    </w:p>
    <w:p w14:paraId="5DC083E1" w14:textId="77777777" w:rsidR="00D0629A" w:rsidRPr="00782BBB" w:rsidRDefault="00D0629A" w:rsidP="00D94D3F">
      <w:pPr>
        <w:spacing w:before="240" w:after="240" w:line="360" w:lineRule="auto"/>
        <w:ind w:left="567" w:right="-1"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782BBB" w:rsidRDefault="00D0629A" w:rsidP="00D94D3F">
      <w:pPr>
        <w:spacing w:before="240" w:after="240" w:line="360" w:lineRule="auto"/>
        <w:ind w:left="567" w:right="-1"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80"/>
    </w:p>
    <w:p w14:paraId="61B601CD" w14:textId="049C3DA6" w:rsidR="00D0629A" w:rsidRPr="00782BBB" w:rsidRDefault="00D0629A" w:rsidP="00D94D3F">
      <w:pPr>
        <w:pStyle w:val="SemEspaamento"/>
        <w:spacing w:before="100" w:after="240" w:line="360" w:lineRule="auto"/>
        <w:ind w:right="-1"/>
        <w:jc w:val="both"/>
        <w:rPr>
          <w:rFonts w:ascii="Cambria" w:hAnsi="Cambria"/>
          <w:b/>
          <w:iCs/>
          <w:color w:val="000000" w:themeColor="text1"/>
        </w:rPr>
      </w:pPr>
      <w:r w:rsidRPr="00782BBB">
        <w:rPr>
          <w:rFonts w:ascii="Cambria" w:hAnsi="Cambria"/>
          <w:b/>
          <w:bCs/>
          <w:color w:val="000000" w:themeColor="text1"/>
        </w:rPr>
        <w:t>CLÁSULA QUINQUAGÉSIMA TERCEIRA:</w:t>
      </w:r>
      <w:r w:rsidRPr="00782BBB">
        <w:rPr>
          <w:rFonts w:ascii="Cambria" w:hAnsi="Cambria"/>
          <w:color w:val="000000" w:themeColor="text1"/>
        </w:rPr>
        <w:t xml:space="preserve"> Os objetos deste contrato </w:t>
      </w:r>
      <w:r w:rsidRPr="00782BBB">
        <w:rPr>
          <w:rFonts w:ascii="Cambria" w:hAnsi="Cambria"/>
          <w:iCs/>
          <w:color w:val="000000" w:themeColor="text1"/>
        </w:rPr>
        <w:t xml:space="preserve">serão solicitados conforme a necessidade da </w:t>
      </w:r>
      <w:r w:rsidRPr="00782BBB">
        <w:rPr>
          <w:rFonts w:ascii="Cambria" w:hAnsi="Cambria" w:cs="Arial"/>
          <w:color w:val="000000" w:themeColor="text1"/>
        </w:rPr>
        <w:t xml:space="preserve">Secretaria Municipal de Obras e </w:t>
      </w:r>
      <w:r w:rsidR="00581866" w:rsidRPr="00782BBB">
        <w:rPr>
          <w:rFonts w:ascii="Cambria" w:hAnsi="Cambria" w:cs="Arial"/>
          <w:color w:val="000000" w:themeColor="text1"/>
        </w:rPr>
        <w:t>Gêneros alimentícios</w:t>
      </w:r>
      <w:r w:rsidRPr="00782BBB">
        <w:rPr>
          <w:rFonts w:ascii="Cambria" w:hAnsi="Cambria" w:cs="Arial"/>
          <w:color w:val="000000" w:themeColor="text1"/>
        </w:rPr>
        <w:t xml:space="preserve"> Públicos de Piracanjuba/GO</w:t>
      </w:r>
      <w:r w:rsidRPr="00782BBB">
        <w:rPr>
          <w:rFonts w:ascii="Cambria" w:hAnsi="Cambria"/>
          <w:iCs/>
          <w:color w:val="000000" w:themeColor="text1"/>
        </w:rPr>
        <w:t>,</w:t>
      </w:r>
      <w:r w:rsidRPr="00782BBB">
        <w:rPr>
          <w:rFonts w:ascii="Cambria" w:hAnsi="Cambria"/>
          <w:color w:val="000000" w:themeColor="text1"/>
        </w:rPr>
        <w:t xml:space="preserve"> após a assinatura</w:t>
      </w:r>
      <w:r w:rsidRPr="00782BBB">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QUARTA:</w:t>
      </w:r>
      <w:r w:rsidRPr="00782BBB">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QUINTA:</w:t>
      </w:r>
      <w:r w:rsidRPr="00782BBB">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782BBB">
        <w:rPr>
          <w:rFonts w:ascii="Cambria" w:hAnsi="Cambria"/>
          <w:b/>
          <w:color w:val="000000" w:themeColor="text1"/>
        </w:rPr>
        <w:t>DO PAGAMENTO</w:t>
      </w:r>
    </w:p>
    <w:p w14:paraId="2E7443CC" w14:textId="182CD0B9" w:rsidR="00D0629A" w:rsidRPr="00782BBB" w:rsidRDefault="00D0629A" w:rsidP="00D94D3F">
      <w:pPr>
        <w:spacing w:after="240" w:line="360" w:lineRule="auto"/>
        <w:ind w:right="-1"/>
        <w:rPr>
          <w:rFonts w:ascii="Cambria" w:hAnsi="Cambria"/>
          <w:color w:val="000000" w:themeColor="text1"/>
        </w:rPr>
      </w:pPr>
      <w:r w:rsidRPr="00782BBB">
        <w:rPr>
          <w:rFonts w:ascii="Cambria" w:hAnsi="Cambria"/>
          <w:b/>
          <w:bCs/>
          <w:color w:val="000000" w:themeColor="text1"/>
        </w:rPr>
        <w:t xml:space="preserve">CLÁSULA QUINQUAGÉSIMA SEXTA: </w:t>
      </w:r>
      <w:r w:rsidRPr="00782BBB">
        <w:rPr>
          <w:rFonts w:ascii="Cambria" w:hAnsi="Cambria"/>
          <w:color w:val="000000" w:themeColor="text1"/>
        </w:rPr>
        <w:t xml:space="preserve">A forma de pagamento será de 30 (trinta) dias, após a protocolização da Nota Fiscal, entregues na Secretaria Municipal </w:t>
      </w:r>
      <w:r w:rsidR="00D6466F" w:rsidRPr="00782BBB">
        <w:rPr>
          <w:rFonts w:ascii="Cambria" w:hAnsi="Cambria"/>
          <w:color w:val="000000" w:themeColor="text1"/>
        </w:rPr>
        <w:t xml:space="preserve">Finanças de </w:t>
      </w:r>
      <w:r w:rsidRPr="00782BBB">
        <w:rPr>
          <w:rFonts w:ascii="Cambria" w:hAnsi="Cambria"/>
          <w:color w:val="000000" w:themeColor="text1"/>
        </w:rPr>
        <w:t xml:space="preserve">Piracanjuba/GO, </w:t>
      </w:r>
      <w:r w:rsidR="00D6466F" w:rsidRPr="00782BBB">
        <w:rPr>
          <w:rFonts w:ascii="Cambria" w:hAnsi="Cambria"/>
          <w:color w:val="000000" w:themeColor="text1"/>
        </w:rPr>
        <w:t>sede da Prefeitura Municipal.</w:t>
      </w:r>
    </w:p>
    <w:p w14:paraId="3D59ABA5"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 xml:space="preserve">I. </w:t>
      </w:r>
      <w:r w:rsidRPr="00782BBB">
        <w:rPr>
          <w:rFonts w:ascii="Cambria" w:hAnsi="Cambria"/>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lastRenderedPageBreak/>
        <w:t xml:space="preserve">II. </w:t>
      </w:r>
      <w:r w:rsidRPr="00782BBB">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III.</w:t>
      </w:r>
      <w:r w:rsidRPr="00782BBB">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IV.</w:t>
      </w:r>
      <w:r w:rsidRPr="00782BBB">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V.</w:t>
      </w:r>
      <w:r w:rsidRPr="00782BBB">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782BBB" w:rsidRDefault="00D0629A" w:rsidP="00D94D3F">
      <w:pPr>
        <w:pStyle w:val="NormalWeb"/>
        <w:spacing w:line="360" w:lineRule="auto"/>
        <w:ind w:right="-1" w:firstLine="567"/>
        <w:jc w:val="both"/>
        <w:rPr>
          <w:rFonts w:ascii="Cambria" w:hAnsi="Cambria"/>
          <w:color w:val="000000" w:themeColor="text1"/>
          <w:sz w:val="22"/>
          <w:szCs w:val="22"/>
        </w:rPr>
      </w:pPr>
      <w:r w:rsidRPr="00782BBB">
        <w:rPr>
          <w:rFonts w:ascii="Cambria" w:hAnsi="Cambria"/>
          <w:b/>
          <w:color w:val="000000" w:themeColor="text1"/>
          <w:sz w:val="22"/>
          <w:szCs w:val="22"/>
        </w:rPr>
        <w:t xml:space="preserve">VI. </w:t>
      </w:r>
      <w:r w:rsidRPr="00782BBB">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782BBB" w:rsidRDefault="00D0629A" w:rsidP="00D94D3F">
      <w:pPr>
        <w:pStyle w:val="Nivel2"/>
        <w:spacing w:line="360" w:lineRule="auto"/>
      </w:pPr>
      <w:r w:rsidRPr="00782BBB">
        <w:rPr>
          <w:b/>
          <w:bCs/>
        </w:rPr>
        <w:t xml:space="preserve">CLÁSULA QUINQUAGÉSIMA SÉTIMA: </w:t>
      </w:r>
      <w:r w:rsidRPr="00782BBB">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782BBB" w:rsidRDefault="00D0629A" w:rsidP="000B4298">
      <w:pPr>
        <w:pStyle w:val="Nivel3"/>
      </w:pPr>
      <w:r w:rsidRPr="00782BBB">
        <w:rPr>
          <w:b/>
          <w:bCs/>
        </w:rPr>
        <w:t>I.</w:t>
      </w:r>
      <w:r w:rsidRPr="00782BBB">
        <w:t xml:space="preserve"> o prazo de validade;</w:t>
      </w:r>
    </w:p>
    <w:p w14:paraId="53372B4C" w14:textId="77777777" w:rsidR="00D0629A" w:rsidRPr="00782BBB" w:rsidRDefault="00D0629A" w:rsidP="000B4298">
      <w:pPr>
        <w:pStyle w:val="Nivel3"/>
      </w:pPr>
      <w:r w:rsidRPr="00782BBB">
        <w:rPr>
          <w:b/>
          <w:bCs/>
        </w:rPr>
        <w:t>II.</w:t>
      </w:r>
      <w:r w:rsidRPr="00782BBB">
        <w:t xml:space="preserve"> a data da emissão; </w:t>
      </w:r>
    </w:p>
    <w:p w14:paraId="0684DCAD" w14:textId="77777777" w:rsidR="00D0629A" w:rsidRPr="00782BBB" w:rsidRDefault="00D0629A" w:rsidP="000B4298">
      <w:pPr>
        <w:pStyle w:val="Nivel3"/>
      </w:pPr>
      <w:r w:rsidRPr="00782BBB">
        <w:rPr>
          <w:b/>
          <w:bCs/>
        </w:rPr>
        <w:t>III.</w:t>
      </w:r>
      <w:r w:rsidRPr="00782BBB">
        <w:t xml:space="preserve"> os dados da Ata de Registro de preços e do órgão contratante; </w:t>
      </w:r>
    </w:p>
    <w:p w14:paraId="32129910" w14:textId="77777777" w:rsidR="00D0629A" w:rsidRPr="00782BBB" w:rsidRDefault="00D0629A" w:rsidP="000B4298">
      <w:pPr>
        <w:pStyle w:val="Nivel3"/>
      </w:pPr>
      <w:r w:rsidRPr="00782BBB">
        <w:rPr>
          <w:b/>
          <w:bCs/>
        </w:rPr>
        <w:t>IV.</w:t>
      </w:r>
      <w:r w:rsidRPr="00782BBB">
        <w:t xml:space="preserve"> o período respectivo de execução da Ata de Registro de Preços; </w:t>
      </w:r>
    </w:p>
    <w:p w14:paraId="0E86C7D8" w14:textId="77777777" w:rsidR="00D0629A" w:rsidRPr="00782BBB" w:rsidRDefault="00D0629A" w:rsidP="000B4298">
      <w:pPr>
        <w:pStyle w:val="Nivel3"/>
      </w:pPr>
      <w:r w:rsidRPr="00782BBB">
        <w:rPr>
          <w:b/>
          <w:bCs/>
        </w:rPr>
        <w:t>V.</w:t>
      </w:r>
      <w:r w:rsidRPr="00782BBB">
        <w:t xml:space="preserve"> o valor a pagar; e </w:t>
      </w:r>
    </w:p>
    <w:p w14:paraId="63AD5274" w14:textId="77777777" w:rsidR="00D0629A" w:rsidRPr="00782BBB" w:rsidRDefault="00D0629A" w:rsidP="00D94D3F">
      <w:pPr>
        <w:pStyle w:val="SemEspaamento"/>
        <w:spacing w:line="360" w:lineRule="auto"/>
        <w:ind w:right="-1" w:firstLine="567"/>
        <w:jc w:val="both"/>
        <w:rPr>
          <w:rFonts w:ascii="Cambria" w:hAnsi="Cambria"/>
          <w:color w:val="000000" w:themeColor="text1"/>
        </w:rPr>
      </w:pPr>
      <w:r w:rsidRPr="00782BBB">
        <w:rPr>
          <w:rFonts w:ascii="Cambria" w:hAnsi="Cambria"/>
          <w:b/>
          <w:bCs/>
          <w:color w:val="000000" w:themeColor="text1"/>
        </w:rPr>
        <w:t>VI.</w:t>
      </w:r>
      <w:r w:rsidRPr="00782BBB">
        <w:rPr>
          <w:rFonts w:ascii="Cambria" w:hAnsi="Cambria"/>
          <w:color w:val="000000" w:themeColor="text1"/>
        </w:rPr>
        <w:t xml:space="preserve"> eventual destaque do valor de retenções tributárias cabíveis.</w:t>
      </w:r>
    </w:p>
    <w:p w14:paraId="0B4113B2"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782BBB">
        <w:rPr>
          <w:rFonts w:ascii="Cambria" w:eastAsia="Arial" w:hAnsi="Cambria"/>
          <w:b/>
          <w:color w:val="000000" w:themeColor="text1"/>
        </w:rPr>
        <w:t>DAS DISPOSIÇÕES FINAIS</w:t>
      </w:r>
    </w:p>
    <w:p w14:paraId="5A9D4830" w14:textId="5D6CA5BA"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lastRenderedPageBreak/>
        <w:t>CLÁSULA QUINQUAGÉSIMA OITAVA</w:t>
      </w:r>
      <w:r w:rsidRPr="00782BBB">
        <w:rPr>
          <w:rFonts w:ascii="Cambria" w:eastAsia="Arial" w:hAnsi="Cambria"/>
          <w:b/>
          <w:color w:val="000000" w:themeColor="text1"/>
        </w:rPr>
        <w:t xml:space="preserve">: </w:t>
      </w:r>
      <w:r w:rsidRPr="00782BBB">
        <w:rPr>
          <w:rFonts w:ascii="Cambria" w:hAnsi="Cambria"/>
          <w:color w:val="000000" w:themeColor="text1"/>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43A69C0A" w:rsidR="00D0629A" w:rsidRPr="00782BBB" w:rsidRDefault="00D0629A" w:rsidP="00D94D3F">
      <w:pPr>
        <w:spacing w:afterLines="100" w:after="240" w:line="360" w:lineRule="auto"/>
        <w:ind w:right="-1"/>
        <w:rPr>
          <w:rFonts w:ascii="Cambria" w:hAnsi="Cambria"/>
          <w:color w:val="000000" w:themeColor="text1"/>
        </w:rPr>
      </w:pPr>
      <w:r w:rsidRPr="00782BBB">
        <w:rPr>
          <w:rFonts w:ascii="Cambria" w:hAnsi="Cambria"/>
          <w:b/>
          <w:bCs/>
          <w:color w:val="000000" w:themeColor="text1"/>
        </w:rPr>
        <w:t>CLÁSULA QUINQUAGÉSIMA NONA</w:t>
      </w:r>
      <w:r w:rsidRPr="00782BBB">
        <w:rPr>
          <w:rFonts w:ascii="Cambria" w:eastAsia="Arial" w:hAnsi="Cambria"/>
          <w:b/>
          <w:color w:val="000000" w:themeColor="text1"/>
        </w:rPr>
        <w:t xml:space="preserve">: </w:t>
      </w:r>
      <w:r w:rsidRPr="00782BBB">
        <w:rPr>
          <w:rFonts w:ascii="Cambria" w:hAnsi="Cambria"/>
          <w:color w:val="000000" w:themeColor="text1"/>
        </w:rPr>
        <w:t xml:space="preserve">O presente registro decorre de adjudicação à Promitente Contratada dos objetos, cujas descrições, quantidades e especificações constam no Termo de Referência - Anexo, do </w:t>
      </w:r>
      <w:r w:rsidR="00623375" w:rsidRPr="00782BBB">
        <w:rPr>
          <w:rFonts w:ascii="Cambria" w:hAnsi="Cambria"/>
          <w:color w:val="000000" w:themeColor="text1"/>
        </w:rPr>
        <w:t>Pregão Eletrônico SRP nº 003/2025</w:t>
      </w:r>
      <w:r w:rsidRPr="00782BBB">
        <w:rPr>
          <w:rFonts w:ascii="Cambria" w:hAnsi="Cambria"/>
          <w:color w:val="000000" w:themeColor="text1"/>
        </w:rPr>
        <w:t xml:space="preserve">, conforme decisão </w:t>
      </w:r>
      <w:r w:rsidR="006039C4" w:rsidRPr="00782BBB">
        <w:rPr>
          <w:rFonts w:ascii="Cambria" w:hAnsi="Cambria"/>
          <w:color w:val="000000" w:themeColor="text1"/>
        </w:rPr>
        <w:t>do Agente de Contratação</w:t>
      </w:r>
      <w:r w:rsidRPr="00782BBB">
        <w:rPr>
          <w:rFonts w:ascii="Cambria" w:hAnsi="Cambria"/>
          <w:color w:val="000000" w:themeColor="text1"/>
        </w:rPr>
        <w:t xml:space="preserve">/ </w:t>
      </w:r>
      <w:r w:rsidR="00AD2EA5" w:rsidRPr="00782BBB">
        <w:rPr>
          <w:rFonts w:ascii="Cambria" w:hAnsi="Cambria"/>
          <w:color w:val="000000" w:themeColor="text1"/>
        </w:rPr>
        <w:t>Pregoeiro</w:t>
      </w:r>
      <w:r w:rsidRPr="00782BBB">
        <w:rPr>
          <w:rFonts w:ascii="Cambria" w:hAnsi="Cambria"/>
          <w:color w:val="000000" w:themeColor="text1"/>
        </w:rPr>
        <w:t xml:space="preserve"> do Município, lavrada em Ata de Sessão Eletrônica datada de __ de ____________ de 20___, e Termo de Homologação exarado pel</w:t>
      </w:r>
      <w:r w:rsidR="001733C6" w:rsidRPr="00782BBB">
        <w:rPr>
          <w:rFonts w:ascii="Cambria" w:hAnsi="Cambria"/>
          <w:color w:val="000000" w:themeColor="text1"/>
        </w:rPr>
        <w:t>a</w:t>
      </w:r>
      <w:r w:rsidRPr="00782BBB">
        <w:rPr>
          <w:rFonts w:ascii="Cambria" w:hAnsi="Cambria"/>
          <w:color w:val="000000" w:themeColor="text1"/>
        </w:rPr>
        <w:t xml:space="preserve"> atual Prefeit</w:t>
      </w:r>
      <w:r w:rsidR="001733C6" w:rsidRPr="00782BBB">
        <w:rPr>
          <w:rFonts w:ascii="Cambria" w:hAnsi="Cambria"/>
          <w:color w:val="000000" w:themeColor="text1"/>
        </w:rPr>
        <w:t>a</w:t>
      </w:r>
      <w:r w:rsidRPr="00782BBB">
        <w:rPr>
          <w:rFonts w:ascii="Cambria" w:hAnsi="Cambria"/>
          <w:color w:val="000000" w:themeColor="text1"/>
        </w:rPr>
        <w:t xml:space="preserve"> de Piracanjuba, Sr</w:t>
      </w:r>
      <w:r w:rsidR="001733C6" w:rsidRPr="00782BBB">
        <w:rPr>
          <w:rFonts w:ascii="Cambria" w:hAnsi="Cambria"/>
          <w:color w:val="000000" w:themeColor="text1"/>
        </w:rPr>
        <w:t>a</w:t>
      </w:r>
      <w:r w:rsidRPr="00782BBB">
        <w:rPr>
          <w:rFonts w:ascii="Cambria" w:hAnsi="Cambria"/>
          <w:color w:val="000000" w:themeColor="text1"/>
        </w:rPr>
        <w:t xml:space="preserve">. </w:t>
      </w:r>
      <w:r w:rsidR="001733C6" w:rsidRPr="00782BBB">
        <w:rPr>
          <w:rFonts w:ascii="Cambria" w:hAnsi="Cambria"/>
          <w:color w:val="000000" w:themeColor="text1"/>
        </w:rPr>
        <w:t>Lenízia Alves Canêdo</w:t>
      </w:r>
      <w:r w:rsidRPr="00782BBB">
        <w:rPr>
          <w:rFonts w:ascii="Cambria" w:hAnsi="Cambria"/>
          <w:color w:val="000000" w:themeColor="text1"/>
        </w:rPr>
        <w:t xml:space="preserve"> datado de ___ de _____________ de 20____.</w:t>
      </w:r>
    </w:p>
    <w:p w14:paraId="688CC69B" w14:textId="534C962A" w:rsidR="00D0629A" w:rsidRPr="00782BBB" w:rsidRDefault="00D0629A" w:rsidP="00D94D3F">
      <w:pPr>
        <w:spacing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w:t>
      </w:r>
      <w:hyperlink r:id="rId46" w:history="1">
        <w:r w:rsidRPr="00782BBB">
          <w:rPr>
            <w:rFonts w:ascii="Cambria" w:hAnsi="Cambria" w:cs="Arial"/>
            <w:b/>
            <w:bCs/>
            <w:color w:val="000000" w:themeColor="text1"/>
          </w:rPr>
          <w:t>SEPTUAGÉSIMA</w:t>
        </w:r>
      </w:hyperlink>
      <w:r w:rsidRPr="00782BBB">
        <w:rPr>
          <w:rFonts w:ascii="Cambria" w:eastAsia="Arial" w:hAnsi="Cambria"/>
          <w:b/>
          <w:color w:val="000000" w:themeColor="text1"/>
        </w:rPr>
        <w:t xml:space="preserve">: </w:t>
      </w:r>
      <w:r w:rsidRPr="00782BBB">
        <w:rPr>
          <w:rFonts w:ascii="Cambria" w:hAnsi="Cambria"/>
          <w:color w:val="000000" w:themeColor="text1"/>
        </w:rPr>
        <w:t xml:space="preserve">Caberá à </w:t>
      </w:r>
      <w:r w:rsidRPr="00782BBB">
        <w:rPr>
          <w:rFonts w:ascii="Cambria" w:hAnsi="Cambria" w:cs="Arial"/>
          <w:color w:val="000000" w:themeColor="text1"/>
        </w:rPr>
        <w:t xml:space="preserve">Secretaria Municipal de </w:t>
      </w:r>
      <w:r w:rsidR="00BF04CF" w:rsidRPr="00782BBB">
        <w:rPr>
          <w:rFonts w:ascii="Cambria" w:hAnsi="Cambria" w:cs="Arial"/>
          <w:color w:val="000000" w:themeColor="text1"/>
        </w:rPr>
        <w:t>Administração</w:t>
      </w:r>
      <w:r w:rsidRPr="00782BBB">
        <w:rPr>
          <w:rFonts w:ascii="Cambria" w:hAnsi="Cambria" w:cs="Arial"/>
          <w:color w:val="000000" w:themeColor="text1"/>
        </w:rPr>
        <w:t xml:space="preserve"> de Piracanjuba/GO</w:t>
      </w:r>
      <w:r w:rsidRPr="00782BBB">
        <w:rPr>
          <w:rFonts w:ascii="Cambria" w:hAnsi="Cambria"/>
          <w:color w:val="000000" w:themeColor="text1"/>
        </w:rPr>
        <w:t xml:space="preserve"> o gerenciamento da presente Ata de Registro de Preços nos termos da legislação vigente. </w:t>
      </w:r>
    </w:p>
    <w:p w14:paraId="15A6A642"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782BBB">
        <w:rPr>
          <w:rFonts w:ascii="Cambria" w:eastAsia="Arial" w:hAnsi="Cambria"/>
          <w:b/>
          <w:color w:val="000000" w:themeColor="text1"/>
        </w:rPr>
        <w:t>DO FORO</w:t>
      </w:r>
    </w:p>
    <w:p w14:paraId="3544EA19" w14:textId="77777777" w:rsidR="00D0629A" w:rsidRPr="00782BBB" w:rsidRDefault="00D0629A" w:rsidP="00D94D3F">
      <w:pPr>
        <w:spacing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w:t>
      </w:r>
      <w:hyperlink r:id="rId47" w:history="1">
        <w:r w:rsidRPr="00782BBB">
          <w:rPr>
            <w:rFonts w:ascii="Cambria" w:hAnsi="Cambria" w:cs="Arial"/>
            <w:b/>
            <w:bCs/>
            <w:color w:val="000000" w:themeColor="text1"/>
          </w:rPr>
          <w:t>SEPTUAGÉSIMA</w:t>
        </w:r>
      </w:hyperlink>
      <w:r w:rsidRPr="00782BBB">
        <w:rPr>
          <w:rFonts w:ascii="Cambria" w:eastAsia="Arial" w:hAnsi="Cambria"/>
          <w:b/>
          <w:color w:val="000000" w:themeColor="text1"/>
        </w:rPr>
        <w:t xml:space="preserve"> PRIMEIRA: </w:t>
      </w:r>
      <w:r w:rsidRPr="00782BBB">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782BBB" w:rsidRDefault="00D0629A" w:rsidP="00D94D3F">
      <w:pPr>
        <w:pStyle w:val="NormalWeb"/>
        <w:spacing w:before="0" w:beforeAutospacing="0" w:after="0" w:afterAutospacing="0" w:line="360" w:lineRule="auto"/>
        <w:ind w:right="-1"/>
        <w:jc w:val="right"/>
        <w:rPr>
          <w:rFonts w:ascii="Cambria" w:hAnsi="Cambria"/>
          <w:b/>
          <w:color w:val="000000" w:themeColor="text1"/>
          <w:sz w:val="22"/>
          <w:szCs w:val="22"/>
        </w:rPr>
      </w:pPr>
      <w:r w:rsidRPr="00782BBB">
        <w:rPr>
          <w:rFonts w:ascii="Cambria" w:hAnsi="Cambria"/>
          <w:color w:val="000000" w:themeColor="text1"/>
          <w:sz w:val="22"/>
          <w:szCs w:val="22"/>
        </w:rPr>
        <w:t>Piracanjuba/ GO, aos _____ dias do mês de ___________ de 20__</w:t>
      </w:r>
    </w:p>
    <w:p w14:paraId="2BD9B1E9" w14:textId="77777777" w:rsidR="004040BE" w:rsidRPr="00782BBB" w:rsidRDefault="004040BE" w:rsidP="00D94D3F">
      <w:pPr>
        <w:spacing w:before="0" w:after="0" w:line="360" w:lineRule="auto"/>
        <w:ind w:right="-1"/>
        <w:jc w:val="center"/>
        <w:rPr>
          <w:rFonts w:ascii="Cambria" w:hAnsi="Cambria"/>
          <w:b/>
          <w:color w:val="000000" w:themeColor="text1"/>
        </w:rPr>
      </w:pPr>
    </w:p>
    <w:p w14:paraId="42032F14" w14:textId="77777777" w:rsidR="004040BE" w:rsidRPr="00782BBB" w:rsidRDefault="004040BE" w:rsidP="00D94D3F">
      <w:pPr>
        <w:spacing w:before="0" w:after="0" w:line="360" w:lineRule="auto"/>
        <w:ind w:right="-1"/>
        <w:jc w:val="center"/>
        <w:rPr>
          <w:rFonts w:ascii="Cambria" w:hAnsi="Cambria"/>
          <w:b/>
          <w:color w:val="000000" w:themeColor="text1"/>
        </w:rPr>
      </w:pPr>
    </w:p>
    <w:p w14:paraId="65F80394" w14:textId="77777777" w:rsidR="0092146E" w:rsidRPr="00782BBB" w:rsidRDefault="0092146E" w:rsidP="00D94D3F">
      <w:pPr>
        <w:spacing w:before="0" w:after="0" w:line="360" w:lineRule="auto"/>
        <w:ind w:right="-1"/>
        <w:jc w:val="center"/>
        <w:rPr>
          <w:rFonts w:ascii="Cambria" w:hAnsi="Cambria"/>
          <w:b/>
          <w:color w:val="000000" w:themeColor="text1"/>
        </w:rPr>
      </w:pPr>
    </w:p>
    <w:p w14:paraId="162894D0" w14:textId="77777777" w:rsidR="0092146E" w:rsidRPr="00782BBB" w:rsidRDefault="0092146E" w:rsidP="00D94D3F">
      <w:pPr>
        <w:spacing w:before="0" w:after="0" w:line="360" w:lineRule="auto"/>
        <w:ind w:right="-1"/>
        <w:jc w:val="center"/>
        <w:rPr>
          <w:rFonts w:ascii="Cambria" w:hAnsi="Cambria"/>
          <w:b/>
          <w:color w:val="000000" w:themeColor="text1"/>
        </w:rPr>
      </w:pPr>
    </w:p>
    <w:p w14:paraId="18F65035" w14:textId="150CEC80" w:rsidR="004040BE" w:rsidRPr="00782BBB" w:rsidRDefault="00536621" w:rsidP="00D94D3F">
      <w:pPr>
        <w:spacing w:before="0" w:after="0" w:line="360" w:lineRule="auto"/>
        <w:ind w:right="-1"/>
        <w:jc w:val="center"/>
        <w:rPr>
          <w:rFonts w:ascii="Cambria" w:hAnsi="Cambria"/>
          <w:b/>
          <w:color w:val="000000" w:themeColor="text1"/>
        </w:rPr>
      </w:pPr>
      <w:r w:rsidRPr="00782BBB">
        <w:rPr>
          <w:rFonts w:ascii="Cambria" w:hAnsi="Cambria"/>
          <w:b/>
          <w:color w:val="000000" w:themeColor="text1"/>
        </w:rPr>
        <w:t>LENÍZIA ALVES CANÊDO</w:t>
      </w:r>
    </w:p>
    <w:p w14:paraId="4E463A26" w14:textId="2EF570D4" w:rsidR="00D0629A" w:rsidRPr="00782BBB" w:rsidRDefault="00D0629A" w:rsidP="00D94D3F">
      <w:pPr>
        <w:spacing w:before="0" w:after="0" w:line="360" w:lineRule="auto"/>
        <w:ind w:right="-1"/>
        <w:jc w:val="center"/>
        <w:rPr>
          <w:rFonts w:ascii="Cambria" w:hAnsi="Cambria"/>
          <w:b/>
          <w:color w:val="000000" w:themeColor="text1"/>
        </w:rPr>
      </w:pPr>
      <w:r w:rsidRPr="00782BBB">
        <w:rPr>
          <w:rFonts w:ascii="Cambria" w:hAnsi="Cambria"/>
          <w:bCs/>
          <w:color w:val="000000" w:themeColor="text1"/>
        </w:rPr>
        <w:t>Prefeit</w:t>
      </w:r>
      <w:r w:rsidR="00536621" w:rsidRPr="00782BBB">
        <w:rPr>
          <w:rFonts w:ascii="Cambria" w:hAnsi="Cambria"/>
          <w:bCs/>
          <w:color w:val="000000" w:themeColor="text1"/>
        </w:rPr>
        <w:t>a</w:t>
      </w:r>
      <w:r w:rsidRPr="00782BBB">
        <w:rPr>
          <w:rFonts w:ascii="Cambria" w:hAnsi="Cambria"/>
          <w:bCs/>
          <w:color w:val="000000" w:themeColor="text1"/>
        </w:rPr>
        <w:t xml:space="preserve"> de Piracanjuba</w:t>
      </w:r>
    </w:p>
    <w:p w14:paraId="7731AD27" w14:textId="77777777" w:rsidR="00D0629A" w:rsidRPr="00782BBB" w:rsidRDefault="00D0629A" w:rsidP="00D94D3F">
      <w:pPr>
        <w:spacing w:before="0" w:afterLines="50" w:after="120" w:line="360" w:lineRule="auto"/>
        <w:ind w:right="-1"/>
        <w:contextualSpacing/>
        <w:jc w:val="center"/>
        <w:rPr>
          <w:rFonts w:ascii="Cambria" w:eastAsia="Arial" w:hAnsi="Cambria"/>
          <w:color w:val="000000" w:themeColor="text1"/>
        </w:rPr>
      </w:pPr>
      <w:r w:rsidRPr="00782BBB">
        <w:rPr>
          <w:rFonts w:ascii="Cambria" w:eastAsia="Arial" w:hAnsi="Cambria"/>
          <w:color w:val="000000" w:themeColor="text1"/>
        </w:rPr>
        <w:t>Contratante</w:t>
      </w:r>
    </w:p>
    <w:p w14:paraId="50414A3F" w14:textId="77777777" w:rsidR="004040BE" w:rsidRPr="00782BBB" w:rsidRDefault="004040BE" w:rsidP="00D94D3F">
      <w:pPr>
        <w:spacing w:before="0" w:afterLines="50" w:after="120" w:line="360" w:lineRule="auto"/>
        <w:ind w:right="-1"/>
        <w:contextualSpacing/>
        <w:jc w:val="center"/>
        <w:rPr>
          <w:rFonts w:ascii="Cambria" w:eastAsia="Arial" w:hAnsi="Cambria"/>
          <w:color w:val="000000" w:themeColor="text1"/>
        </w:rPr>
      </w:pPr>
    </w:p>
    <w:p w14:paraId="4304F1AB" w14:textId="77777777" w:rsidR="00D0629A" w:rsidRPr="00782BBB" w:rsidRDefault="00D0629A" w:rsidP="00D94D3F">
      <w:pPr>
        <w:spacing w:before="0" w:after="0" w:line="360" w:lineRule="auto"/>
        <w:jc w:val="center"/>
        <w:rPr>
          <w:rFonts w:ascii="Cambria" w:hAnsi="Cambria"/>
          <w:color w:val="000000" w:themeColor="text1"/>
        </w:rPr>
      </w:pPr>
      <w:r w:rsidRPr="00782BBB">
        <w:rPr>
          <w:rFonts w:ascii="Cambria" w:hAnsi="Cambria"/>
          <w:b/>
          <w:color w:val="000000" w:themeColor="text1"/>
        </w:rPr>
        <w:t>__________________________________</w:t>
      </w:r>
    </w:p>
    <w:p w14:paraId="2FB7F4AE" w14:textId="77777777" w:rsidR="00D0629A" w:rsidRPr="00782BBB" w:rsidRDefault="00D0629A" w:rsidP="00D94D3F">
      <w:pPr>
        <w:tabs>
          <w:tab w:val="left" w:pos="1701"/>
        </w:tabs>
        <w:spacing w:before="0" w:after="0" w:line="360" w:lineRule="auto"/>
        <w:jc w:val="center"/>
        <w:rPr>
          <w:rFonts w:ascii="Cambria" w:hAnsi="Cambria"/>
          <w:bCs/>
          <w:color w:val="000000" w:themeColor="text1"/>
        </w:rPr>
      </w:pPr>
      <w:r w:rsidRPr="00782BBB">
        <w:rPr>
          <w:rFonts w:ascii="Cambria" w:hAnsi="Cambria"/>
          <w:bCs/>
          <w:color w:val="000000" w:themeColor="text1"/>
        </w:rPr>
        <w:t>Contratada</w:t>
      </w:r>
    </w:p>
    <w:p w14:paraId="3F327C98" w14:textId="77777777" w:rsidR="00D0629A" w:rsidRPr="00782BBB" w:rsidRDefault="00D0629A" w:rsidP="00D94D3F">
      <w:pPr>
        <w:spacing w:line="360" w:lineRule="auto"/>
        <w:rPr>
          <w:rFonts w:ascii="Cambria" w:hAnsi="Cambria"/>
          <w:b/>
          <w:color w:val="000000" w:themeColor="text1"/>
        </w:rPr>
      </w:pPr>
      <w:r w:rsidRPr="00782BBB">
        <w:rPr>
          <w:rFonts w:ascii="Cambria" w:hAnsi="Cambria"/>
          <w:b/>
          <w:color w:val="000000" w:themeColor="text1"/>
        </w:rPr>
        <w:br w:type="page"/>
      </w:r>
    </w:p>
    <w:p w14:paraId="56E985E1" w14:textId="126B316F" w:rsidR="00AD097A"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57C1FC6D" w14:textId="00C050B2" w:rsidR="00AD097A" w:rsidRPr="00782BBB" w:rsidRDefault="00AD097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VI</w:t>
      </w:r>
      <w:r w:rsidR="00AD6F35" w:rsidRPr="00782BBB">
        <w:rPr>
          <w:rFonts w:ascii="Cambria" w:hAnsi="Cambria"/>
          <w:b/>
          <w:color w:val="000000" w:themeColor="text1"/>
        </w:rPr>
        <w:t>I</w:t>
      </w:r>
    </w:p>
    <w:p w14:paraId="47FDCCD2" w14:textId="154E77B0" w:rsidR="00AD097A" w:rsidRPr="00782BBB" w:rsidRDefault="00AD097A" w:rsidP="00D94D3F">
      <w:pPr>
        <w:tabs>
          <w:tab w:val="left" w:pos="3390"/>
        </w:tabs>
        <w:spacing w:before="240" w:after="240" w:line="360" w:lineRule="auto"/>
        <w:jc w:val="center"/>
        <w:rPr>
          <w:rFonts w:ascii="Cambria" w:hAnsi="Cambria"/>
          <w:b/>
          <w:color w:val="000000" w:themeColor="text1"/>
          <w:u w:val="single"/>
        </w:rPr>
      </w:pPr>
      <w:r w:rsidRPr="00782BBB">
        <w:rPr>
          <w:rFonts w:ascii="Cambria" w:hAnsi="Cambria"/>
          <w:b/>
          <w:color w:val="000000" w:themeColor="text1"/>
          <w:u w:val="single"/>
        </w:rPr>
        <w:t>MINUTA DE CONTRATO DE FORNECIMENTO</w:t>
      </w:r>
      <w:r w:rsidR="00BF04CF" w:rsidRPr="00782BBB">
        <w:rPr>
          <w:rFonts w:ascii="Cambria" w:hAnsi="Cambria"/>
          <w:b/>
          <w:color w:val="000000" w:themeColor="text1"/>
          <w:u w:val="single"/>
        </w:rPr>
        <w:t xml:space="preserve"> Nº .....</w:t>
      </w:r>
      <w:r w:rsidR="00C05FDA" w:rsidRPr="00782BBB">
        <w:rPr>
          <w:rFonts w:ascii="Cambria" w:hAnsi="Cambria"/>
          <w:b/>
          <w:color w:val="000000" w:themeColor="text1"/>
          <w:u w:val="single"/>
        </w:rPr>
        <w:t>03/2025</w:t>
      </w:r>
    </w:p>
    <w:p w14:paraId="6EA76B5A" w14:textId="77777777" w:rsidR="00AD097A" w:rsidRPr="00782BBB" w:rsidRDefault="00AD097A" w:rsidP="00D94D3F">
      <w:pPr>
        <w:spacing w:before="240" w:after="240" w:line="360" w:lineRule="auto"/>
        <w:ind w:left="4536" w:right="-1"/>
        <w:rPr>
          <w:rFonts w:ascii="Cambria" w:hAnsi="Cambria"/>
          <w:color w:val="000000" w:themeColor="text1"/>
        </w:rPr>
      </w:pPr>
      <w:r w:rsidRPr="00782BBB">
        <w:rPr>
          <w:rFonts w:ascii="Cambria" w:hAnsi="Cambria"/>
          <w:color w:val="000000" w:themeColor="text1"/>
        </w:rPr>
        <w:t xml:space="preserve">Contrato que entre si celebram o </w:t>
      </w:r>
      <w:r w:rsidRPr="00782BBB">
        <w:rPr>
          <w:rFonts w:ascii="Cambria" w:hAnsi="Cambria"/>
          <w:b/>
          <w:color w:val="000000" w:themeColor="text1"/>
        </w:rPr>
        <w:t xml:space="preserve">MUNICÍPIO DE PIRACANJUBA </w:t>
      </w:r>
      <w:r w:rsidRPr="00782BBB">
        <w:rPr>
          <w:rFonts w:ascii="Cambria" w:hAnsi="Cambria"/>
          <w:color w:val="000000" w:themeColor="text1"/>
        </w:rPr>
        <w:t xml:space="preserve">e a Empresa </w:t>
      </w:r>
      <w:r w:rsidRPr="00782BBB">
        <w:rPr>
          <w:rFonts w:ascii="Cambria" w:eastAsia="Arial" w:hAnsi="Cambria" w:cs="Arial"/>
          <w:b/>
          <w:color w:val="000000" w:themeColor="text1"/>
        </w:rPr>
        <w:t>_________________</w:t>
      </w:r>
      <w:r w:rsidRPr="00782BBB">
        <w:rPr>
          <w:rFonts w:ascii="Cambria" w:hAnsi="Cambria"/>
          <w:color w:val="000000" w:themeColor="text1"/>
        </w:rPr>
        <w:t>, na forma abaixo:</w:t>
      </w:r>
    </w:p>
    <w:p w14:paraId="27CE5E72" w14:textId="34B32935" w:rsidR="00AD097A" w:rsidRPr="00782BBB" w:rsidRDefault="00AD097A" w:rsidP="00D94D3F">
      <w:pPr>
        <w:pStyle w:val="NormalWeb"/>
        <w:spacing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CONTRATANTE</w:t>
      </w:r>
      <w:r w:rsidRPr="00782BBB">
        <w:rPr>
          <w:rFonts w:ascii="Cambria" w:hAnsi="Cambria"/>
          <w:color w:val="000000" w:themeColor="text1"/>
          <w:sz w:val="22"/>
          <w:szCs w:val="22"/>
        </w:rPr>
        <w:t xml:space="preserve">: </w:t>
      </w:r>
      <w:r w:rsidRPr="00782BBB">
        <w:rPr>
          <w:rFonts w:ascii="Cambria" w:hAnsi="Cambria" w:cs="Arial"/>
          <w:b/>
          <w:color w:val="000000" w:themeColor="text1"/>
          <w:sz w:val="22"/>
          <w:szCs w:val="22"/>
        </w:rPr>
        <w:t>MUNICÍPIO DE PIRACANJUBA</w:t>
      </w:r>
      <w:r w:rsidRPr="00782BBB">
        <w:rPr>
          <w:rFonts w:ascii="Cambria" w:hAnsi="Cambria" w:cs="Arial"/>
          <w:color w:val="000000" w:themeColor="text1"/>
          <w:sz w:val="22"/>
          <w:szCs w:val="22"/>
        </w:rPr>
        <w:t>, Pessoa Jurídica de Direito Público, inscrita no CNPJ sob o nº 01.179.647/0001-95, com sede na Praça Wilson Eloy Pimenta, nº 100, Centro – Piracanjuba/GO, neste ato representado por s</w:t>
      </w:r>
      <w:r w:rsidR="00123FAE" w:rsidRPr="00782BBB">
        <w:rPr>
          <w:rFonts w:ascii="Cambria" w:hAnsi="Cambria" w:cs="Arial"/>
          <w:color w:val="000000" w:themeColor="text1"/>
          <w:sz w:val="22"/>
          <w:szCs w:val="22"/>
        </w:rPr>
        <w:t>ua</w:t>
      </w:r>
      <w:r w:rsidRPr="00782BBB">
        <w:rPr>
          <w:rFonts w:ascii="Cambria" w:hAnsi="Cambria" w:cs="Arial"/>
          <w:color w:val="000000" w:themeColor="text1"/>
          <w:sz w:val="22"/>
          <w:szCs w:val="22"/>
        </w:rPr>
        <w:t xml:space="preserve"> atual Prefeit</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w:t>
      </w:r>
      <w:r w:rsidRPr="00782BBB">
        <w:rPr>
          <w:rFonts w:ascii="Cambria" w:hAnsi="Cambria" w:cs="Arial"/>
          <w:b/>
          <w:color w:val="000000" w:themeColor="text1"/>
          <w:sz w:val="22"/>
          <w:szCs w:val="22"/>
        </w:rPr>
        <w:t>Sr</w:t>
      </w:r>
      <w:r w:rsidR="00123FAE" w:rsidRPr="00782BBB">
        <w:rPr>
          <w:rFonts w:ascii="Cambria" w:hAnsi="Cambria" w:cs="Arial"/>
          <w:b/>
          <w:color w:val="000000" w:themeColor="text1"/>
          <w:sz w:val="22"/>
          <w:szCs w:val="22"/>
        </w:rPr>
        <w:t>a</w:t>
      </w:r>
      <w:r w:rsidRPr="00782BBB">
        <w:rPr>
          <w:rFonts w:ascii="Cambria" w:hAnsi="Cambria" w:cs="Arial"/>
          <w:b/>
          <w:color w:val="000000" w:themeColor="text1"/>
          <w:sz w:val="22"/>
          <w:szCs w:val="22"/>
        </w:rPr>
        <w:t xml:space="preserve">. </w:t>
      </w:r>
      <w:r w:rsidR="00123FAE" w:rsidRPr="00782BBB">
        <w:rPr>
          <w:rFonts w:ascii="Cambria" w:eastAsia="Arial" w:hAnsi="Cambria" w:cs="Arial"/>
          <w:b/>
          <w:color w:val="000000" w:themeColor="text1"/>
          <w:sz w:val="22"/>
          <w:szCs w:val="22"/>
        </w:rPr>
        <w:t>Lenízia Alves Canêdo</w:t>
      </w:r>
      <w:r w:rsidRPr="00782BBB">
        <w:rPr>
          <w:rFonts w:ascii="Cambria" w:hAnsi="Cambria" w:cs="Arial"/>
          <w:color w:val="000000" w:themeColor="text1"/>
          <w:sz w:val="22"/>
          <w:szCs w:val="22"/>
        </w:rPr>
        <w:t>, brasileir</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inscrit</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no CPF sob o nº ____________, residente e domiciliad</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nesta cidade</w:t>
      </w:r>
      <w:r w:rsidRPr="00782BBB">
        <w:rPr>
          <w:rFonts w:ascii="Cambria" w:hAnsi="Cambria"/>
          <w:color w:val="000000" w:themeColor="text1"/>
          <w:sz w:val="22"/>
          <w:szCs w:val="22"/>
        </w:rPr>
        <w:t>.</w:t>
      </w:r>
    </w:p>
    <w:p w14:paraId="330A13E8" w14:textId="77777777" w:rsidR="00AD097A" w:rsidRPr="00782BBB" w:rsidRDefault="00AD097A" w:rsidP="00D94D3F">
      <w:pPr>
        <w:pStyle w:val="NormalWeb"/>
        <w:spacing w:before="240"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CONTRATADO</w:t>
      </w:r>
      <w:r w:rsidRPr="00782BBB">
        <w:rPr>
          <w:rFonts w:ascii="Cambria" w:hAnsi="Cambria"/>
          <w:color w:val="000000" w:themeColor="text1"/>
          <w:sz w:val="22"/>
          <w:szCs w:val="22"/>
        </w:rPr>
        <w:t xml:space="preserve">: </w:t>
      </w:r>
      <w:r w:rsidRPr="00782BBB">
        <w:rPr>
          <w:rFonts w:ascii="Cambria" w:hAnsi="Cambria"/>
          <w:b/>
          <w:color w:val="000000" w:themeColor="text1"/>
          <w:sz w:val="22"/>
          <w:szCs w:val="22"/>
        </w:rPr>
        <w:t xml:space="preserve">_______________________, </w:t>
      </w:r>
      <w:r w:rsidRPr="00782BBB">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24AA729D" w14:textId="7B5CDAE3" w:rsidR="00AD097A" w:rsidRPr="00782BBB" w:rsidRDefault="00AD097A" w:rsidP="00D94D3F">
      <w:pPr>
        <w:pStyle w:val="NormalWeb"/>
        <w:spacing w:line="360" w:lineRule="auto"/>
        <w:ind w:right="-1"/>
        <w:jc w:val="both"/>
        <w:rPr>
          <w:rFonts w:ascii="Cambria" w:hAnsi="Cambria"/>
          <w:color w:val="000000" w:themeColor="text1"/>
          <w:sz w:val="22"/>
          <w:szCs w:val="22"/>
        </w:rPr>
      </w:pPr>
      <w:r w:rsidRPr="00782BBB">
        <w:rPr>
          <w:rFonts w:ascii="Cambria" w:hAnsi="Cambria"/>
          <w:color w:val="000000" w:themeColor="text1"/>
          <w:sz w:val="22"/>
          <w:szCs w:val="22"/>
        </w:rPr>
        <w:t xml:space="preserve">O </w:t>
      </w:r>
      <w:r w:rsidRPr="00782BBB">
        <w:rPr>
          <w:rFonts w:ascii="Cambria" w:hAnsi="Cambria"/>
          <w:b/>
          <w:color w:val="000000" w:themeColor="text1"/>
          <w:sz w:val="22"/>
          <w:szCs w:val="22"/>
        </w:rPr>
        <w:t>CONTRATANTE</w:t>
      </w:r>
      <w:r w:rsidRPr="00782BBB">
        <w:rPr>
          <w:rFonts w:ascii="Cambria" w:hAnsi="Cambria"/>
          <w:color w:val="000000" w:themeColor="text1"/>
          <w:sz w:val="22"/>
          <w:szCs w:val="22"/>
        </w:rPr>
        <w:t xml:space="preserve"> e o </w:t>
      </w:r>
      <w:r w:rsidRPr="00782BBB">
        <w:rPr>
          <w:rFonts w:ascii="Cambria" w:hAnsi="Cambria"/>
          <w:b/>
          <w:color w:val="000000" w:themeColor="text1"/>
          <w:sz w:val="22"/>
          <w:szCs w:val="22"/>
        </w:rPr>
        <w:t>CONTRATADO</w:t>
      </w:r>
      <w:r w:rsidRPr="00782BBB">
        <w:rPr>
          <w:rFonts w:ascii="Cambria" w:hAnsi="Cambria"/>
          <w:color w:val="000000" w:themeColor="text1"/>
          <w:sz w:val="22"/>
          <w:szCs w:val="22"/>
        </w:rPr>
        <w:t xml:space="preserve">, acima especificados, têm entre si ajustados o presente Contrato de Fornecimento, conforme autorização constante do </w:t>
      </w:r>
      <w:r w:rsidR="00623375" w:rsidRPr="00782BBB">
        <w:rPr>
          <w:rFonts w:ascii="Cambria" w:eastAsia="Arial" w:hAnsi="Cambria"/>
          <w:color w:val="000000" w:themeColor="text1"/>
          <w:sz w:val="22"/>
          <w:szCs w:val="22"/>
        </w:rPr>
        <w:t>Pregão Eletrônico SRP nº 003/2025</w:t>
      </w:r>
      <w:r w:rsidRPr="00782BBB">
        <w:rPr>
          <w:rFonts w:ascii="Cambria" w:hAnsi="Cambria"/>
          <w:color w:val="000000" w:themeColor="text1"/>
          <w:sz w:val="22"/>
          <w:szCs w:val="22"/>
        </w:rPr>
        <w:t xml:space="preserve"> e do Despacho Homologatório expedido em __ de ______________ de 20__, Processo Administrativo n° </w:t>
      </w:r>
      <w:r w:rsidR="00BF04CF" w:rsidRPr="00782BBB">
        <w:rPr>
          <w:rFonts w:ascii="Cambria" w:hAnsi="Cambria"/>
          <w:color w:val="000000" w:themeColor="text1"/>
          <w:sz w:val="22"/>
          <w:szCs w:val="22"/>
        </w:rPr>
        <w:t>...</w:t>
      </w:r>
      <w:r w:rsidR="00C05FDA" w:rsidRPr="00782BBB">
        <w:rPr>
          <w:rFonts w:ascii="Cambria" w:hAnsi="Cambria"/>
          <w:color w:val="000000" w:themeColor="text1"/>
          <w:sz w:val="22"/>
          <w:szCs w:val="22"/>
        </w:rPr>
        <w:t>03/2025</w:t>
      </w:r>
      <w:r w:rsidRPr="00782BBB">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782BBB">
        <w:rPr>
          <w:rFonts w:ascii="Cambria" w:hAnsi="Cambria"/>
          <w:b/>
          <w:color w:val="000000" w:themeColor="text1"/>
        </w:rPr>
        <w:t>CLÁUSULA PRIMEIRA – DO OBJETO</w:t>
      </w:r>
    </w:p>
    <w:p w14:paraId="0B2FCA39" w14:textId="0311024A" w:rsidR="00AD097A" w:rsidRPr="00782BBB" w:rsidRDefault="00AD097A" w:rsidP="00D94D3F">
      <w:pPr>
        <w:spacing w:line="360" w:lineRule="auto"/>
        <w:rPr>
          <w:rFonts w:ascii="Cambria" w:hAnsi="Cambria"/>
          <w:color w:val="000000" w:themeColor="text1"/>
        </w:rPr>
      </w:pPr>
      <w:r w:rsidRPr="00782BBB">
        <w:rPr>
          <w:rFonts w:ascii="Cambria" w:hAnsi="Cambria"/>
          <w:b/>
          <w:color w:val="000000" w:themeColor="text1"/>
        </w:rPr>
        <w:t>1.1</w:t>
      </w:r>
      <w:r w:rsidRPr="00782BBB">
        <w:rPr>
          <w:rFonts w:ascii="Cambria" w:hAnsi="Cambria"/>
          <w:color w:val="000000" w:themeColor="text1"/>
        </w:rPr>
        <w:t xml:space="preserve"> O presente Contrato tem por objeto, </w:t>
      </w:r>
      <w:r w:rsidR="00BF04CF" w:rsidRPr="00782BBB">
        <w:rPr>
          <w:rFonts w:ascii="Cambria" w:hAnsi="Cambria"/>
          <w:color w:val="000000" w:themeColor="text1"/>
        </w:rPr>
        <w:t>aquisição de gêneros alimentícios destinados a manutenção das atividades de todos os órgãos, unidades administrativas, unidades gestoras, setores, fundos e autarquias, deste Município de Piracanjuba, Estado de Goiás</w:t>
      </w:r>
      <w:r w:rsidRPr="00782BBB">
        <w:rPr>
          <w:rFonts w:ascii="Cambria" w:hAnsi="Cambria"/>
          <w:color w:val="000000" w:themeColor="text1"/>
        </w:rPr>
        <w:t xml:space="preserve">, conforme especificações contidas no Estudo Técnico Preliminar e Termo de Referência, anexos ao Edital do </w:t>
      </w:r>
      <w:r w:rsidR="00623375" w:rsidRPr="00782BBB">
        <w:rPr>
          <w:rFonts w:ascii="Cambria" w:eastAsia="Arial" w:hAnsi="Cambria"/>
          <w:color w:val="000000" w:themeColor="text1"/>
        </w:rPr>
        <w:t>Pregão Eletrônico SRP nº 003/2025</w:t>
      </w:r>
      <w:r w:rsidRPr="00782BBB">
        <w:rPr>
          <w:rFonts w:ascii="Cambria" w:hAnsi="Cambria"/>
          <w:color w:val="000000" w:themeColor="text1"/>
        </w:rPr>
        <w:t>, e condições deste Contrato.</w:t>
      </w:r>
    </w:p>
    <w:p w14:paraId="436DAB1F" w14:textId="719217F2" w:rsidR="00AD097A" w:rsidRPr="00782BBB" w:rsidRDefault="00AD097A" w:rsidP="00D94D3F">
      <w:pPr>
        <w:spacing w:before="240" w:line="360" w:lineRule="auto"/>
        <w:ind w:right="-1"/>
        <w:rPr>
          <w:rFonts w:ascii="Cambria" w:hAnsi="Cambria"/>
          <w:color w:val="000000" w:themeColor="text1"/>
        </w:rPr>
      </w:pPr>
      <w:r w:rsidRPr="00782BBB">
        <w:rPr>
          <w:rFonts w:ascii="Cambria" w:hAnsi="Cambria"/>
          <w:b/>
          <w:color w:val="000000" w:themeColor="text1"/>
        </w:rPr>
        <w:t>1.2</w:t>
      </w:r>
      <w:r w:rsidRPr="00782BBB">
        <w:rPr>
          <w:rFonts w:ascii="Cambria" w:hAnsi="Cambria"/>
          <w:color w:val="000000" w:themeColor="text1"/>
        </w:rPr>
        <w:t xml:space="preserve"> Fazem parte integrante deste Contrato, independentemente de sua transcrição, o Termo de Referência, o Edital de </w:t>
      </w:r>
      <w:r w:rsidR="00623375" w:rsidRPr="00782BBB">
        <w:rPr>
          <w:rFonts w:ascii="Cambria" w:hAnsi="Cambria"/>
          <w:color w:val="000000" w:themeColor="text1"/>
        </w:rPr>
        <w:t>Pregão Eletrônico SRP nº 003/2025</w:t>
      </w:r>
      <w:r w:rsidRPr="00782BBB">
        <w:rPr>
          <w:rFonts w:ascii="Cambria" w:hAnsi="Cambria"/>
          <w:color w:val="000000" w:themeColor="text1"/>
        </w:rPr>
        <w:t xml:space="preserve"> a Proposta de Preços Realinhada do Contratado e/ou Planilha de Composição de Custos e Formação de Preços e outros documentos </w:t>
      </w:r>
      <w:r w:rsidRPr="00782BBB">
        <w:rPr>
          <w:rFonts w:ascii="Cambria" w:hAnsi="Cambria"/>
          <w:color w:val="000000" w:themeColor="text1"/>
        </w:rPr>
        <w:lastRenderedPageBreak/>
        <w:t>utilizados no julgamento da respectiva licitação, sendo vinculado o Edital a este Contrato, conforme inciso I e II, do artigo 92, da Lei Federal nº 14.133, de 2021.</w:t>
      </w:r>
    </w:p>
    <w:p w14:paraId="614AA9DD"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CLÁUSULA SEGUNDA</w:t>
      </w:r>
      <w:r w:rsidRPr="00782BBB">
        <w:rPr>
          <w:rFonts w:ascii="Cambria" w:hAnsi="Cambria"/>
          <w:color w:val="000000" w:themeColor="text1"/>
        </w:rPr>
        <w:t xml:space="preserve"> – </w:t>
      </w:r>
      <w:r w:rsidRPr="00782BBB">
        <w:rPr>
          <w:rFonts w:ascii="Cambria" w:hAnsi="Cambria"/>
          <w:b/>
          <w:color w:val="000000" w:themeColor="text1"/>
        </w:rPr>
        <w:t>DA ESPECIFICAÇÃO E DO PREÇO</w:t>
      </w:r>
    </w:p>
    <w:p w14:paraId="086368D1" w14:textId="77777777" w:rsidR="00AD097A" w:rsidRPr="00782BBB" w:rsidRDefault="00AD097A" w:rsidP="00D94D3F">
      <w:pPr>
        <w:spacing w:before="120" w:after="240" w:line="360" w:lineRule="auto"/>
        <w:ind w:right="-1"/>
        <w:rPr>
          <w:rFonts w:ascii="Cambria" w:hAnsi="Cambria"/>
          <w:color w:val="000000" w:themeColor="text1"/>
        </w:rPr>
      </w:pPr>
      <w:r w:rsidRPr="00782BBB">
        <w:rPr>
          <w:rFonts w:ascii="Cambria" w:hAnsi="Cambria"/>
          <w:b/>
          <w:color w:val="000000" w:themeColor="text1"/>
        </w:rPr>
        <w:t>2.1</w:t>
      </w:r>
      <w:r w:rsidRPr="00782BBB">
        <w:rPr>
          <w:rFonts w:ascii="Cambria" w:hAnsi="Cambria"/>
          <w:color w:val="000000" w:themeColor="text1"/>
        </w:rPr>
        <w:t xml:space="preserve"> O </w:t>
      </w:r>
      <w:r w:rsidRPr="00782BBB">
        <w:rPr>
          <w:rFonts w:ascii="Cambria" w:hAnsi="Cambria"/>
          <w:b/>
          <w:color w:val="000000" w:themeColor="text1"/>
        </w:rPr>
        <w:t>CONTRATANTE</w:t>
      </w:r>
      <w:r w:rsidRPr="00782BBB">
        <w:rPr>
          <w:rFonts w:ascii="Cambria" w:hAnsi="Cambria"/>
          <w:color w:val="000000" w:themeColor="text1"/>
        </w:rPr>
        <w:t xml:space="preserve"> se obriga a pagar à </w:t>
      </w:r>
      <w:r w:rsidRPr="00782BBB">
        <w:rPr>
          <w:rFonts w:ascii="Cambria" w:hAnsi="Cambria"/>
          <w:b/>
          <w:color w:val="000000" w:themeColor="text1"/>
        </w:rPr>
        <w:t>CONTRATADA</w:t>
      </w:r>
      <w:r w:rsidRPr="00782BBB">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782BBB"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782BBB" w:rsidRDefault="00AD097A" w:rsidP="00D94D3F">
            <w:pPr>
              <w:spacing w:after="0" w:line="360" w:lineRule="auto"/>
              <w:ind w:left="-79" w:right="-1" w:firstLine="6"/>
              <w:jc w:val="center"/>
              <w:rPr>
                <w:rFonts w:ascii="Cambria" w:hAnsi="Cambria"/>
                <w:b/>
                <w:color w:val="000000" w:themeColor="text1"/>
              </w:rPr>
            </w:pPr>
            <w:r w:rsidRPr="00782BBB">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782BBB" w:rsidRDefault="00AD097A" w:rsidP="00D94D3F">
            <w:pPr>
              <w:spacing w:after="0" w:line="360" w:lineRule="auto"/>
              <w:ind w:right="-1" w:hanging="11"/>
              <w:jc w:val="center"/>
              <w:rPr>
                <w:rFonts w:ascii="Cambria" w:hAnsi="Cambria"/>
                <w:b/>
                <w:color w:val="000000" w:themeColor="text1"/>
              </w:rPr>
            </w:pPr>
            <w:r w:rsidRPr="00782BBB">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782BBB" w:rsidRDefault="00AD097A" w:rsidP="00D94D3F">
            <w:pPr>
              <w:spacing w:after="0" w:line="360" w:lineRule="auto"/>
              <w:ind w:right="-1" w:hanging="11"/>
              <w:jc w:val="center"/>
              <w:rPr>
                <w:rFonts w:ascii="Cambria" w:hAnsi="Cambria"/>
                <w:b/>
                <w:color w:val="000000" w:themeColor="text1"/>
              </w:rPr>
            </w:pPr>
            <w:r w:rsidRPr="00782BBB">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782BBB" w:rsidRDefault="00AD097A" w:rsidP="00D94D3F">
            <w:pPr>
              <w:spacing w:after="0" w:line="360" w:lineRule="auto"/>
              <w:ind w:right="-1" w:hanging="34"/>
              <w:jc w:val="center"/>
              <w:rPr>
                <w:rFonts w:ascii="Cambria" w:hAnsi="Cambria"/>
                <w:b/>
                <w:color w:val="000000" w:themeColor="text1"/>
              </w:rPr>
            </w:pPr>
            <w:r w:rsidRPr="00782BBB">
              <w:rPr>
                <w:rFonts w:ascii="Cambria" w:hAnsi="Cambria"/>
                <w:b/>
                <w:color w:val="000000" w:themeColor="text1"/>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782BBB" w:rsidRDefault="00AD097A" w:rsidP="00D94D3F">
            <w:pPr>
              <w:spacing w:after="0" w:line="360" w:lineRule="auto"/>
              <w:ind w:right="-1" w:hanging="36"/>
              <w:jc w:val="center"/>
              <w:rPr>
                <w:rFonts w:ascii="Cambria" w:hAnsi="Cambria"/>
                <w:b/>
                <w:color w:val="000000" w:themeColor="text1"/>
              </w:rPr>
            </w:pPr>
            <w:r w:rsidRPr="00782BBB">
              <w:rPr>
                <w:rFonts w:ascii="Cambria" w:hAnsi="Cambria"/>
                <w:b/>
                <w:color w:val="000000" w:themeColor="text1"/>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Valor Total</w:t>
            </w:r>
          </w:p>
        </w:tc>
      </w:tr>
      <w:tr w:rsidR="00AD097A" w:rsidRPr="00782BBB"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782BBB" w:rsidRDefault="00AD097A" w:rsidP="00D94D3F">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782BBB" w:rsidRDefault="00AD097A" w:rsidP="00D94D3F">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782BBB" w:rsidRDefault="00AD097A" w:rsidP="00D94D3F">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782BBB" w:rsidRDefault="00AD097A" w:rsidP="00D94D3F">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782BBB" w:rsidRDefault="00AD097A" w:rsidP="00D94D3F">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782BBB" w:rsidRDefault="00AD097A" w:rsidP="00D94D3F">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782BBB" w:rsidRDefault="00AD097A" w:rsidP="00D94D3F">
            <w:pPr>
              <w:spacing w:after="0" w:line="360" w:lineRule="auto"/>
              <w:ind w:right="-1" w:firstLine="18"/>
              <w:jc w:val="center"/>
              <w:rPr>
                <w:rFonts w:ascii="Cambria" w:hAnsi="Cambria"/>
                <w:b/>
                <w:color w:val="000000" w:themeColor="text1"/>
              </w:rPr>
            </w:pPr>
          </w:p>
        </w:tc>
      </w:tr>
      <w:tr w:rsidR="00AD097A" w:rsidRPr="00782BBB"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TOTAL DO FORNECEDOR -----------------------------------------------R$ XXXX,XXX</w:t>
            </w:r>
          </w:p>
        </w:tc>
      </w:tr>
    </w:tbl>
    <w:p w14:paraId="74EF2CF3"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782BBB">
        <w:rPr>
          <w:rFonts w:ascii="Cambria" w:hAnsi="Cambria"/>
          <w:b/>
          <w:color w:val="000000" w:themeColor="text1"/>
        </w:rPr>
        <w:t xml:space="preserve">CLÁUSULA TERCEIRA – DA VIGÊNCIA </w:t>
      </w:r>
    </w:p>
    <w:p w14:paraId="169C4969" w14:textId="4799E345"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color w:val="000000" w:themeColor="text1"/>
        </w:rPr>
        <w:t xml:space="preserve">3.1 </w:t>
      </w:r>
      <w:r w:rsidRPr="00782BBB">
        <w:rPr>
          <w:rFonts w:ascii="Cambria" w:hAnsi="Cambria"/>
          <w:color w:val="000000" w:themeColor="text1"/>
        </w:rPr>
        <w:t xml:space="preserve">O prazo de vigência da contratação </w:t>
      </w:r>
      <w:r w:rsidR="00700962" w:rsidRPr="00782BBB">
        <w:rPr>
          <w:rFonts w:ascii="Cambria" w:hAnsi="Cambria"/>
          <w:color w:val="000000" w:themeColor="text1"/>
        </w:rPr>
        <w:t xml:space="preserve">é </w:t>
      </w:r>
      <w:r w:rsidR="00700962" w:rsidRPr="00782BBB">
        <w:rPr>
          <w:rFonts w:ascii="Cambria" w:hAnsi="Cambria"/>
          <w:b/>
          <w:bCs/>
          <w:color w:val="000000" w:themeColor="text1"/>
        </w:rPr>
        <w:t>até 31 de dezembro de 2025</w:t>
      </w:r>
      <w:r w:rsidRPr="00782BBB">
        <w:rPr>
          <w:rFonts w:ascii="Cambria" w:hAnsi="Cambria"/>
          <w:color w:val="000000" w:themeColor="text1"/>
        </w:rPr>
        <w:t xml:space="preserve"> contados </w:t>
      </w:r>
      <w:r w:rsidR="00700962" w:rsidRPr="00782BBB">
        <w:rPr>
          <w:rFonts w:ascii="Cambria" w:hAnsi="Cambria"/>
          <w:color w:val="000000" w:themeColor="text1"/>
        </w:rPr>
        <w:t xml:space="preserve">a partir </w:t>
      </w:r>
      <w:r w:rsidRPr="00782BBB">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782BBB" w:rsidRDefault="00AD097A" w:rsidP="00D94D3F">
      <w:pPr>
        <w:shd w:val="clear" w:color="auto" w:fill="FFFFFF"/>
        <w:spacing w:before="240" w:after="240" w:line="360" w:lineRule="auto"/>
        <w:ind w:right="-1"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bCs/>
          <w:color w:val="000000" w:themeColor="text1"/>
        </w:rPr>
        <w:t>3.2</w:t>
      </w:r>
      <w:r w:rsidRPr="00782BBB">
        <w:rPr>
          <w:rFonts w:ascii="Cambria" w:hAnsi="Cambria"/>
          <w:color w:val="000000" w:themeColor="text1"/>
        </w:rPr>
        <w:t xml:space="preserve"> O contratado não tem direito subjetivo à prorrogação contratual.</w:t>
      </w:r>
    </w:p>
    <w:p w14:paraId="21492F39" w14:textId="77777777"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bCs/>
          <w:color w:val="000000" w:themeColor="text1"/>
        </w:rPr>
        <w:t>3.3</w:t>
      </w:r>
      <w:r w:rsidRPr="00782BBB">
        <w:rPr>
          <w:rFonts w:ascii="Cambria" w:hAnsi="Cambria"/>
          <w:color w:val="000000" w:themeColor="text1"/>
        </w:rPr>
        <w:t xml:space="preserve"> A prorrogação de contrato deverá ser promovida mediante prorrogação contratual.</w:t>
      </w:r>
    </w:p>
    <w:p w14:paraId="0FA55B27" w14:textId="77777777" w:rsidR="00AD097A" w:rsidRPr="00782BBB" w:rsidRDefault="00AD097A" w:rsidP="00D94D3F">
      <w:pPr>
        <w:shd w:val="clear" w:color="auto" w:fill="FFFFFF"/>
        <w:spacing w:before="240" w:after="240" w:line="360" w:lineRule="auto"/>
        <w:ind w:right="-1"/>
        <w:rPr>
          <w:rFonts w:ascii="Cambria" w:hAnsi="Cambria"/>
          <w:b/>
          <w:color w:val="000000" w:themeColor="text1"/>
        </w:rPr>
      </w:pPr>
      <w:r w:rsidRPr="00782BBB">
        <w:rPr>
          <w:rFonts w:ascii="Cambria" w:hAnsi="Cambria"/>
          <w:b/>
          <w:color w:val="000000" w:themeColor="text1"/>
        </w:rPr>
        <w:t xml:space="preserve">3.4 </w:t>
      </w:r>
      <w:r w:rsidRPr="00782BBB">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782BBB">
        <w:rPr>
          <w:rFonts w:ascii="Cambria" w:hAnsi="Cambria"/>
          <w:b/>
          <w:color w:val="000000" w:themeColor="text1"/>
        </w:rPr>
        <w:t xml:space="preserve">CLÁUSULA QUARTA – DO LOCAL E PRAZO PARA EXECUÇÃO </w:t>
      </w:r>
    </w:p>
    <w:p w14:paraId="02A8A474" w14:textId="62A8707D" w:rsidR="00B15A5C"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cs="Arial"/>
          <w:b/>
          <w:bCs/>
          <w:color w:val="000000" w:themeColor="text1"/>
        </w:rPr>
        <w:t>4.1</w:t>
      </w:r>
      <w:r w:rsidRPr="00782BBB">
        <w:rPr>
          <w:rFonts w:ascii="Cambria" w:hAnsi="Cambria" w:cs="Arial"/>
          <w:color w:val="000000" w:themeColor="text1"/>
        </w:rPr>
        <w:t xml:space="preserve"> </w:t>
      </w:r>
      <w:r w:rsidR="00B15A5C" w:rsidRPr="00782BBB">
        <w:rPr>
          <w:rFonts w:ascii="Cambria" w:hAnsi="Cambria" w:cs="Arial"/>
          <w:color w:val="000000" w:themeColor="text1"/>
        </w:rPr>
        <w:t xml:space="preserve">Os produtos deverão ser entregues de acordo com as necessidades </w:t>
      </w:r>
      <w:r w:rsidR="00085220" w:rsidRPr="00782BBB">
        <w:rPr>
          <w:rFonts w:ascii="Cambria" w:hAnsi="Cambria" w:cs="Arial"/>
          <w:color w:val="000000" w:themeColor="text1"/>
        </w:rPr>
        <w:t xml:space="preserve">de </w:t>
      </w:r>
      <w:r w:rsidR="00085220" w:rsidRPr="00782BBB">
        <w:rPr>
          <w:rFonts w:ascii="Cambria" w:hAnsi="Cambria"/>
          <w:color w:val="000000" w:themeColor="text1"/>
        </w:rPr>
        <w:t>todos os órgãos, unidades administrativas, unidades gestoras, setores, fundos e autarquias, deste Município de Piracanjuba, Estado de Goiás</w:t>
      </w:r>
      <w:r w:rsidR="00B15A5C" w:rsidRPr="00782BBB">
        <w:rPr>
          <w:rFonts w:ascii="Cambria" w:hAnsi="Cambria" w:cs="Arial"/>
          <w:color w:val="000000" w:themeColor="text1"/>
        </w:rPr>
        <w:t xml:space="preserve">, nos horários das 07 horas às 11 horas e das 13 horas às 17 horas conforme </w:t>
      </w:r>
      <w:r w:rsidR="00B15A5C" w:rsidRPr="00782BBB">
        <w:rPr>
          <w:rFonts w:ascii="Cambria" w:hAnsi="Cambria" w:cs="Arial"/>
          <w:color w:val="000000" w:themeColor="text1"/>
        </w:rPr>
        <w:lastRenderedPageBreak/>
        <w:t>determinação dada através de Requisição/Solicitação/ Ordem de Fornecimento pela requisitante, sem ônus adicionais, tais como: transporte, alimentação, etc.</w:t>
      </w:r>
    </w:p>
    <w:p w14:paraId="2037347D" w14:textId="1AB995C3"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4.2.</w:t>
      </w:r>
      <w:r w:rsidRPr="00782BBB">
        <w:rPr>
          <w:rFonts w:ascii="Cambria" w:hAnsi="Cambria"/>
          <w:color w:val="000000" w:themeColor="text1"/>
        </w:rPr>
        <w:t xml:space="preserve"> Os produtos serão recebidos:</w:t>
      </w:r>
    </w:p>
    <w:p w14:paraId="00E56339" w14:textId="77777777" w:rsidR="00AD097A" w:rsidRPr="00782BBB" w:rsidRDefault="00AD097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 Provisoriamente,</w:t>
      </w:r>
      <w:r w:rsidRPr="00782BBB">
        <w:rPr>
          <w:rFonts w:ascii="Cambria" w:hAnsi="Cambria"/>
          <w:color w:val="000000" w:themeColor="text1"/>
        </w:rPr>
        <w:t xml:space="preserve"> </w:t>
      </w:r>
      <w:r w:rsidRPr="00782BBB">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32022D84" w:rsidR="00AD097A" w:rsidRPr="00782BBB" w:rsidRDefault="00AD097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II. Definitivamente,</w:t>
      </w:r>
      <w:r w:rsidRPr="00782BBB">
        <w:rPr>
          <w:rFonts w:ascii="Cambria" w:hAnsi="Cambria"/>
          <w:color w:val="000000" w:themeColor="text1"/>
        </w:rPr>
        <w:t xml:space="preserve"> </w:t>
      </w:r>
      <w:r w:rsidRPr="00782BBB">
        <w:rPr>
          <w:rFonts w:ascii="Cambria" w:hAnsi="Cambria" w:cs="Arial"/>
          <w:color w:val="000000" w:themeColor="text1"/>
        </w:rPr>
        <w:t xml:space="preserve">no prazo de 02 (dois) dias úteis, a contar do recebimento provisório, após a verificação da qualidade e quantidade </w:t>
      </w:r>
      <w:r w:rsidR="00772F9C" w:rsidRPr="00782BBB">
        <w:rPr>
          <w:rFonts w:ascii="Cambria" w:hAnsi="Cambria" w:cs="Arial"/>
          <w:color w:val="000000" w:themeColor="text1"/>
        </w:rPr>
        <w:t>dos gêneros alimentícios</w:t>
      </w:r>
      <w:r w:rsidRPr="00782BBB">
        <w:rPr>
          <w:rFonts w:ascii="Cambria" w:hAnsi="Cambria" w:cs="Arial"/>
          <w:color w:val="000000" w:themeColor="text1"/>
        </w:rPr>
        <w:t xml:space="preserve"> e consequente aceitação mediante termo detalhado.</w:t>
      </w:r>
    </w:p>
    <w:p w14:paraId="06676446" w14:textId="77777777" w:rsidR="00AD097A" w:rsidRPr="00782BBB" w:rsidRDefault="00AD097A" w:rsidP="00D94D3F">
      <w:pPr>
        <w:spacing w:before="240" w:after="240" w:line="360" w:lineRule="auto"/>
        <w:ind w:left="567" w:right="-1"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782BBB" w:rsidRDefault="00AD097A" w:rsidP="00D94D3F">
      <w:pPr>
        <w:spacing w:before="240" w:after="240" w:line="360" w:lineRule="auto"/>
        <w:ind w:left="567" w:right="-1"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D66C835" w:rsidR="00AD097A" w:rsidRPr="00782BBB" w:rsidRDefault="00AD097A" w:rsidP="00D94D3F">
      <w:pPr>
        <w:pStyle w:val="SemEspaamento"/>
        <w:spacing w:before="100" w:after="240" w:line="360" w:lineRule="auto"/>
        <w:ind w:right="-1"/>
        <w:jc w:val="both"/>
        <w:rPr>
          <w:rFonts w:ascii="Cambria" w:hAnsi="Cambria"/>
          <w:b/>
          <w:iCs/>
          <w:color w:val="000000" w:themeColor="text1"/>
        </w:rPr>
      </w:pPr>
      <w:r w:rsidRPr="00782BBB">
        <w:rPr>
          <w:rFonts w:ascii="Cambria" w:hAnsi="Cambria"/>
          <w:b/>
          <w:bCs/>
          <w:color w:val="000000" w:themeColor="text1"/>
        </w:rPr>
        <w:t>4.3</w:t>
      </w:r>
      <w:r w:rsidRPr="00782BBB">
        <w:rPr>
          <w:rFonts w:ascii="Cambria" w:hAnsi="Cambria"/>
          <w:color w:val="000000" w:themeColor="text1"/>
        </w:rPr>
        <w:t xml:space="preserve"> Os objetos deste contrato </w:t>
      </w:r>
      <w:r w:rsidRPr="00782BBB">
        <w:rPr>
          <w:rFonts w:ascii="Cambria" w:hAnsi="Cambria"/>
          <w:iCs/>
          <w:color w:val="000000" w:themeColor="text1"/>
        </w:rPr>
        <w:t xml:space="preserve">serão solicitados conforme a necessidade </w:t>
      </w:r>
      <w:r w:rsidR="00085220" w:rsidRPr="00782BBB">
        <w:rPr>
          <w:rFonts w:ascii="Cambria" w:hAnsi="Cambria"/>
          <w:iCs/>
          <w:color w:val="000000" w:themeColor="text1"/>
        </w:rPr>
        <w:t xml:space="preserve">de </w:t>
      </w:r>
      <w:r w:rsidR="00085220" w:rsidRPr="00782BBB">
        <w:rPr>
          <w:rFonts w:ascii="Cambria" w:hAnsi="Cambria"/>
          <w:color w:val="000000" w:themeColor="text1"/>
        </w:rPr>
        <w:t>todos os órgãos, unidades administrativas, unidades gestoras, setores, fundos e autarquias, deste Município de Piracanjuba, Estado de Goiás</w:t>
      </w:r>
      <w:r w:rsidRPr="00782BBB">
        <w:rPr>
          <w:rFonts w:ascii="Cambria" w:hAnsi="Cambria"/>
          <w:iCs/>
          <w:color w:val="000000" w:themeColor="text1"/>
        </w:rPr>
        <w:t>,</w:t>
      </w:r>
      <w:r w:rsidRPr="00782BBB">
        <w:rPr>
          <w:rFonts w:ascii="Cambria" w:hAnsi="Cambria"/>
          <w:color w:val="000000" w:themeColor="text1"/>
        </w:rPr>
        <w:t xml:space="preserve"> após a assinatura</w:t>
      </w:r>
      <w:r w:rsidRPr="00782BBB">
        <w:rPr>
          <w:rFonts w:ascii="Cambria" w:hAnsi="Cambria"/>
          <w:iCs/>
          <w:color w:val="000000" w:themeColor="text1"/>
        </w:rPr>
        <w:t xml:space="preserve"> e publicação do Contrato, e apresentação de requisição/solicitação devidamente assinada, com identificação do respectivo servidor público municipal competente.</w:t>
      </w:r>
    </w:p>
    <w:p w14:paraId="0AF3B5F2" w14:textId="77777777"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4.4</w:t>
      </w:r>
      <w:r w:rsidRPr="00782BBB">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4.5</w:t>
      </w:r>
      <w:r w:rsidRPr="00782BBB">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CLÁUSULA QUINTA – DO PAGAMENTO</w:t>
      </w:r>
      <w:r w:rsidRPr="00782BBB">
        <w:rPr>
          <w:rFonts w:ascii="Cambria" w:hAnsi="Cambria"/>
          <w:color w:val="000000" w:themeColor="text1"/>
        </w:rPr>
        <w:t xml:space="preserve"> </w:t>
      </w:r>
      <w:r w:rsidRPr="00782BBB">
        <w:rPr>
          <w:rFonts w:ascii="Cambria" w:hAnsi="Cambria"/>
          <w:b/>
          <w:color w:val="000000" w:themeColor="text1"/>
        </w:rPr>
        <w:t>E PRECIFICAÇÃO</w:t>
      </w:r>
    </w:p>
    <w:p w14:paraId="5E3C4109" w14:textId="59A1F1BA" w:rsidR="00AD097A" w:rsidRPr="00782BBB" w:rsidRDefault="00AD097A" w:rsidP="00D94D3F">
      <w:pPr>
        <w:spacing w:after="240" w:line="360" w:lineRule="auto"/>
        <w:ind w:right="-1"/>
        <w:rPr>
          <w:rFonts w:ascii="Cambria" w:hAnsi="Cambria"/>
          <w:color w:val="000000" w:themeColor="text1"/>
        </w:rPr>
      </w:pPr>
      <w:r w:rsidRPr="00782BBB">
        <w:rPr>
          <w:rFonts w:ascii="Cambria" w:hAnsi="Cambria"/>
          <w:b/>
          <w:color w:val="000000" w:themeColor="text1"/>
        </w:rPr>
        <w:lastRenderedPageBreak/>
        <w:t>5.1</w:t>
      </w:r>
      <w:r w:rsidRPr="00782BBB">
        <w:rPr>
          <w:rFonts w:ascii="Cambria" w:hAnsi="Cambria"/>
          <w:color w:val="000000" w:themeColor="text1"/>
        </w:rPr>
        <w:t xml:space="preserve"> A forma de pagamento será de 30 (trinta) dias, após a protocolização da Nota Fiscal, entregues na Secretaria Municipal de Obras e </w:t>
      </w:r>
      <w:r w:rsidR="00581866" w:rsidRPr="00782BBB">
        <w:rPr>
          <w:rFonts w:ascii="Cambria" w:hAnsi="Cambria"/>
          <w:color w:val="000000" w:themeColor="text1"/>
        </w:rPr>
        <w:t>Gêneros alimentícios</w:t>
      </w:r>
      <w:r w:rsidRPr="00782BBB">
        <w:rPr>
          <w:rFonts w:ascii="Cambria" w:hAnsi="Cambria"/>
          <w:color w:val="000000" w:themeColor="text1"/>
        </w:rPr>
        <w:t xml:space="preserve"> Públicos de Piracanjuba/GO, com sede na Rua Moacir Teles com a Rua 07 de Setembro, nº 360, Centro – Piracanjuba/GO, E-mail: obraspba@gmail.com, Fone: (64) 9 9243-7140.</w:t>
      </w:r>
    </w:p>
    <w:p w14:paraId="4897ED68" w14:textId="77777777" w:rsidR="00AD097A" w:rsidRPr="00782BBB" w:rsidRDefault="00AD097A" w:rsidP="00D94D3F">
      <w:pPr>
        <w:spacing w:after="240" w:line="360" w:lineRule="auto"/>
        <w:ind w:left="567" w:right="-1"/>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Sendo o valor total do contrato de </w:t>
      </w:r>
      <w:r w:rsidRPr="00782BBB">
        <w:rPr>
          <w:rFonts w:ascii="Cambria" w:hAnsi="Cambria"/>
          <w:b/>
          <w:color w:val="000000" w:themeColor="text1"/>
        </w:rPr>
        <w:t>R$ __________ (________).</w:t>
      </w:r>
    </w:p>
    <w:p w14:paraId="077B8148"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 xml:space="preserve">5.2 </w:t>
      </w:r>
      <w:r w:rsidRPr="00782BBB">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5.3</w:t>
      </w:r>
      <w:r w:rsidRPr="00782BBB">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5.4</w:t>
      </w:r>
      <w:r w:rsidRPr="00782BBB">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5.5</w:t>
      </w:r>
      <w:r w:rsidRPr="00782BBB">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5.6</w:t>
      </w:r>
      <w:r w:rsidRPr="00782BBB">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5.7</w:t>
      </w:r>
      <w:r w:rsidRPr="00782BBB">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782BBB" w:rsidRDefault="00821A8F" w:rsidP="00D94D3F">
      <w:pPr>
        <w:spacing w:after="240" w:line="360" w:lineRule="auto"/>
        <w:ind w:right="-1"/>
        <w:rPr>
          <w:rFonts w:ascii="Cambria" w:hAnsi="Cambria"/>
          <w:bCs/>
          <w:color w:val="000000" w:themeColor="text1"/>
        </w:rPr>
      </w:pPr>
      <w:r w:rsidRPr="00782BBB">
        <w:rPr>
          <w:rFonts w:ascii="Cambria" w:hAnsi="Cambria"/>
          <w:b/>
          <w:color w:val="000000" w:themeColor="text1"/>
        </w:rPr>
        <w:t>5.8</w:t>
      </w:r>
      <w:r w:rsidRPr="00782BBB">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w:t>
      </w:r>
      <w:r w:rsidRPr="00782BBB">
        <w:rPr>
          <w:rFonts w:ascii="Cambria" w:hAnsi="Cambria"/>
          <w:bCs/>
          <w:color w:val="000000" w:themeColor="text1"/>
        </w:rPr>
        <w:lastRenderedPageBreak/>
        <w:t>habilitação e qualificação exigidas também no processo licitatório, cujo resultado será impresso e juntado aos autos do processo.</w:t>
      </w:r>
    </w:p>
    <w:p w14:paraId="4F1D9033" w14:textId="77777777" w:rsidR="00821A8F" w:rsidRPr="00782BBB" w:rsidRDefault="00821A8F" w:rsidP="00D94D3F">
      <w:pPr>
        <w:pStyle w:val="NormalWeb"/>
        <w:spacing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 xml:space="preserve">5.9 </w:t>
      </w:r>
      <w:r w:rsidRPr="00782BBB">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782BBB" w:rsidRDefault="00821A8F" w:rsidP="00D94D3F">
      <w:pPr>
        <w:pStyle w:val="Nivel2"/>
        <w:spacing w:line="360" w:lineRule="auto"/>
      </w:pPr>
      <w:r w:rsidRPr="00782BBB">
        <w:rPr>
          <w:b/>
          <w:bCs/>
        </w:rPr>
        <w:t>5.10</w:t>
      </w:r>
      <w:r w:rsidRPr="00782BBB">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782BBB" w:rsidRDefault="00821A8F" w:rsidP="000B4298">
      <w:pPr>
        <w:pStyle w:val="Nivel3"/>
      </w:pPr>
      <w:r w:rsidRPr="00782BBB">
        <w:rPr>
          <w:b/>
          <w:bCs/>
        </w:rPr>
        <w:t>I.</w:t>
      </w:r>
      <w:r w:rsidRPr="00782BBB">
        <w:t xml:space="preserve"> o prazo de validade;</w:t>
      </w:r>
    </w:p>
    <w:p w14:paraId="263BDA10" w14:textId="77777777" w:rsidR="00821A8F" w:rsidRPr="00782BBB" w:rsidRDefault="00821A8F" w:rsidP="000B4298">
      <w:pPr>
        <w:pStyle w:val="Nivel3"/>
      </w:pPr>
      <w:r w:rsidRPr="00782BBB">
        <w:rPr>
          <w:b/>
          <w:bCs/>
        </w:rPr>
        <w:t>II.</w:t>
      </w:r>
      <w:r w:rsidRPr="00782BBB">
        <w:t xml:space="preserve"> a data da emissão; </w:t>
      </w:r>
    </w:p>
    <w:p w14:paraId="61295241" w14:textId="77777777" w:rsidR="00821A8F" w:rsidRPr="00782BBB" w:rsidRDefault="00821A8F" w:rsidP="000B4298">
      <w:pPr>
        <w:pStyle w:val="Nivel3"/>
      </w:pPr>
      <w:r w:rsidRPr="00782BBB">
        <w:rPr>
          <w:b/>
          <w:bCs/>
        </w:rPr>
        <w:t>III.</w:t>
      </w:r>
      <w:r w:rsidRPr="00782BBB">
        <w:t xml:space="preserve"> os dados do contrato e do órgão contratante; </w:t>
      </w:r>
    </w:p>
    <w:p w14:paraId="09457B88" w14:textId="77777777" w:rsidR="00821A8F" w:rsidRPr="00782BBB" w:rsidRDefault="00821A8F" w:rsidP="000B4298">
      <w:pPr>
        <w:pStyle w:val="Nivel3"/>
      </w:pPr>
      <w:r w:rsidRPr="00782BBB">
        <w:rPr>
          <w:b/>
          <w:bCs/>
        </w:rPr>
        <w:t>IV.</w:t>
      </w:r>
      <w:r w:rsidRPr="00782BBB">
        <w:t xml:space="preserve"> o período respectivo de execução do contrato; </w:t>
      </w:r>
    </w:p>
    <w:p w14:paraId="49A0C3CF" w14:textId="77777777" w:rsidR="00821A8F" w:rsidRPr="00782BBB" w:rsidRDefault="00821A8F" w:rsidP="000B4298">
      <w:pPr>
        <w:pStyle w:val="Nivel3"/>
      </w:pPr>
      <w:r w:rsidRPr="00782BBB">
        <w:rPr>
          <w:b/>
          <w:bCs/>
        </w:rPr>
        <w:t>V.</w:t>
      </w:r>
      <w:r w:rsidRPr="00782BBB">
        <w:t xml:space="preserve"> o valor a pagar; e </w:t>
      </w:r>
    </w:p>
    <w:p w14:paraId="3784A6E7" w14:textId="77777777" w:rsidR="00821A8F" w:rsidRPr="00782BBB" w:rsidRDefault="00821A8F" w:rsidP="000B4298">
      <w:pPr>
        <w:pStyle w:val="Nivel3"/>
      </w:pPr>
      <w:r w:rsidRPr="00782BBB">
        <w:rPr>
          <w:b/>
          <w:bCs/>
        </w:rPr>
        <w:t>VI.</w:t>
      </w:r>
      <w:r w:rsidRPr="00782BBB">
        <w:t xml:space="preserve"> eventual destaque do valor de retenções tributárias cabíveis.</w:t>
      </w:r>
    </w:p>
    <w:p w14:paraId="7703C96D"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SEXTA </w:t>
      </w:r>
      <w:r w:rsidRPr="00782BBB">
        <w:rPr>
          <w:rFonts w:ascii="Cambria" w:hAnsi="Cambria"/>
          <w:color w:val="000000" w:themeColor="text1"/>
        </w:rPr>
        <w:t xml:space="preserve">– </w:t>
      </w:r>
      <w:r w:rsidRPr="00782BBB">
        <w:rPr>
          <w:rFonts w:ascii="Cambria" w:hAnsi="Cambria"/>
          <w:b/>
          <w:color w:val="000000" w:themeColor="text1"/>
        </w:rPr>
        <w:t>DO REAJUSTE</w:t>
      </w:r>
    </w:p>
    <w:p w14:paraId="67534ECF" w14:textId="77777777" w:rsidR="00821A8F" w:rsidRPr="00782BBB" w:rsidRDefault="00821A8F" w:rsidP="000B4298">
      <w:pPr>
        <w:pStyle w:val="Nivel3"/>
      </w:pPr>
      <w:r w:rsidRPr="00782BBB">
        <w:rPr>
          <w:b/>
          <w:bCs/>
        </w:rPr>
        <w:t>6.1</w:t>
      </w:r>
      <w:r w:rsidRPr="00782BBB">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782BBB" w:rsidRDefault="00821A8F" w:rsidP="000B4298">
      <w:pPr>
        <w:pStyle w:val="Nivel3"/>
      </w:pPr>
      <w:r w:rsidRPr="00782BBB">
        <w:rPr>
          <w:b/>
          <w:bCs/>
        </w:rPr>
        <w:t>6.2</w:t>
      </w:r>
      <w:r w:rsidRPr="00782BBB">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782BBB" w:rsidRDefault="00821A8F" w:rsidP="000B4298">
      <w:pPr>
        <w:pStyle w:val="Nivel3"/>
      </w:pPr>
      <w:r w:rsidRPr="00782BBB">
        <w:rPr>
          <w:b/>
          <w:bCs/>
        </w:rPr>
        <w:t>6.3</w:t>
      </w:r>
      <w:r w:rsidRPr="00782BBB">
        <w:t xml:space="preserve"> Nos reajustes subsequentes ao primeiro, o interregno mínimo de um ano será contado a partir dos efeitos financeiros do último reajuste.</w:t>
      </w:r>
    </w:p>
    <w:p w14:paraId="4B49730E" w14:textId="77777777" w:rsidR="00821A8F" w:rsidRPr="00782BBB" w:rsidRDefault="00821A8F" w:rsidP="000B4298">
      <w:pPr>
        <w:pStyle w:val="Nivel3"/>
      </w:pPr>
      <w:r w:rsidRPr="00782BBB">
        <w:rPr>
          <w:b/>
          <w:bCs/>
        </w:rPr>
        <w:t>6.4</w:t>
      </w:r>
      <w:r w:rsidRPr="00782BBB">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782BBB" w:rsidRDefault="00821A8F" w:rsidP="000B4298">
      <w:pPr>
        <w:pStyle w:val="Nivel3"/>
      </w:pPr>
      <w:r w:rsidRPr="00782BBB">
        <w:rPr>
          <w:b/>
          <w:bCs/>
        </w:rPr>
        <w:t>6.5</w:t>
      </w:r>
      <w:r w:rsidRPr="00782BBB">
        <w:t xml:space="preserve"> Na aferição final, o índice utilizado para reajuste será obrigatoriamente definitivo.</w:t>
      </w:r>
    </w:p>
    <w:p w14:paraId="4AB50F6D" w14:textId="77777777" w:rsidR="00821A8F" w:rsidRPr="00782BBB" w:rsidRDefault="00821A8F" w:rsidP="000B4298">
      <w:pPr>
        <w:pStyle w:val="Nivel3"/>
      </w:pPr>
      <w:r w:rsidRPr="00782BBB">
        <w:rPr>
          <w:b/>
          <w:bCs/>
        </w:rPr>
        <w:lastRenderedPageBreak/>
        <w:t>6.6</w:t>
      </w:r>
      <w:r w:rsidRPr="00782BBB">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782BBB" w:rsidRDefault="00821A8F" w:rsidP="000B4298">
      <w:pPr>
        <w:pStyle w:val="Nivel3"/>
      </w:pPr>
      <w:r w:rsidRPr="00782BBB">
        <w:rPr>
          <w:b/>
          <w:bCs/>
        </w:rPr>
        <w:t>6.7</w:t>
      </w:r>
      <w:r w:rsidRPr="00782BBB">
        <w:t xml:space="preserve"> Na ausência de previsão legal quanto ao índice substituto, as partes elegerão novo índice oficial, para reajustamento do preço do valor remanescente, por meio de termo aditivo.</w:t>
      </w:r>
    </w:p>
    <w:p w14:paraId="4E18BDEE" w14:textId="77777777" w:rsidR="00821A8F" w:rsidRPr="00782BBB" w:rsidRDefault="00821A8F" w:rsidP="000B4298">
      <w:pPr>
        <w:pStyle w:val="Nivel3"/>
      </w:pPr>
      <w:r w:rsidRPr="00782BBB">
        <w:rPr>
          <w:b/>
          <w:bCs/>
        </w:rPr>
        <w:t>6.8</w:t>
      </w:r>
      <w:r w:rsidRPr="00782BBB">
        <w:t xml:space="preserve"> O reajuste será realizado por apostilamento.</w:t>
      </w:r>
    </w:p>
    <w:p w14:paraId="263B2AE7"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SÉTIMA </w:t>
      </w:r>
      <w:r w:rsidRPr="00782BBB">
        <w:rPr>
          <w:rFonts w:ascii="Cambria" w:hAnsi="Cambria"/>
          <w:color w:val="000000" w:themeColor="text1"/>
        </w:rPr>
        <w:t xml:space="preserve">– </w:t>
      </w:r>
      <w:r w:rsidRPr="00782BBB">
        <w:rPr>
          <w:rFonts w:ascii="Cambria" w:hAnsi="Cambria"/>
          <w:b/>
          <w:color w:val="000000" w:themeColor="text1"/>
        </w:rPr>
        <w:t>DAS OBRIGAÇÕES DO CONTRATANTE</w:t>
      </w:r>
    </w:p>
    <w:p w14:paraId="46E9B8C8" w14:textId="77777777" w:rsidR="00821A8F" w:rsidRPr="00782BBB" w:rsidRDefault="00821A8F" w:rsidP="00D94D3F">
      <w:pPr>
        <w:pStyle w:val="Nivel2"/>
        <w:spacing w:line="360" w:lineRule="auto"/>
        <w:rPr>
          <w:b/>
          <w:bCs/>
        </w:rPr>
      </w:pPr>
      <w:r w:rsidRPr="00782BBB">
        <w:rPr>
          <w:b/>
          <w:bCs/>
        </w:rPr>
        <w:t>7.1</w:t>
      </w:r>
      <w:r w:rsidRPr="00782BBB">
        <w:t xml:space="preserve"> São obrigações do Contratante, nos termos dos incisos X, XI e XIV do artigo 92, da Lei Federal nº 14.133, de 2021:</w:t>
      </w:r>
    </w:p>
    <w:p w14:paraId="0F62BAD5" w14:textId="77777777" w:rsidR="00821A8F" w:rsidRPr="00782BBB" w:rsidRDefault="00821A8F" w:rsidP="00D94D3F">
      <w:pPr>
        <w:pStyle w:val="Nivel2"/>
        <w:spacing w:line="360" w:lineRule="auto"/>
      </w:pPr>
      <w:r w:rsidRPr="00782BBB">
        <w:rPr>
          <w:b/>
          <w:bCs/>
        </w:rPr>
        <w:t>I.</w:t>
      </w:r>
      <w:r w:rsidRPr="00782BBB">
        <w:t xml:space="preserve"> Exigir o cumprimento de todas as obrigações assumidas pelo Contratado, de acordo com o contrato e seus anexos;</w:t>
      </w:r>
    </w:p>
    <w:p w14:paraId="59A63F9D" w14:textId="77777777" w:rsidR="00821A8F" w:rsidRPr="00782BBB" w:rsidRDefault="00821A8F" w:rsidP="00D94D3F">
      <w:pPr>
        <w:pStyle w:val="Nivel2"/>
        <w:spacing w:line="360" w:lineRule="auto"/>
      </w:pPr>
      <w:r w:rsidRPr="00782BBB">
        <w:rPr>
          <w:b/>
          <w:bCs/>
        </w:rPr>
        <w:t>II.</w:t>
      </w:r>
      <w:r w:rsidRPr="00782BBB">
        <w:t xml:space="preserve"> Receber o objeto no prazo e condições estabelecidas no Termo de Referência;</w:t>
      </w:r>
    </w:p>
    <w:p w14:paraId="59E359C1" w14:textId="77777777" w:rsidR="00821A8F" w:rsidRPr="00782BBB" w:rsidRDefault="00821A8F" w:rsidP="00D94D3F">
      <w:pPr>
        <w:pStyle w:val="Nivel2"/>
        <w:spacing w:line="360" w:lineRule="auto"/>
      </w:pPr>
      <w:r w:rsidRPr="00782BBB">
        <w:rPr>
          <w:b/>
          <w:bCs/>
        </w:rPr>
        <w:t>III.</w:t>
      </w:r>
      <w:r w:rsidRPr="00782BBB">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782BBB" w:rsidRDefault="00821A8F" w:rsidP="00D94D3F">
      <w:pPr>
        <w:pStyle w:val="Nivel2"/>
        <w:spacing w:line="360" w:lineRule="auto"/>
      </w:pPr>
      <w:r w:rsidRPr="00782BBB">
        <w:rPr>
          <w:b/>
          <w:bCs/>
        </w:rPr>
        <w:t>IV.</w:t>
      </w:r>
      <w:r w:rsidRPr="00782BBB">
        <w:t xml:space="preserve"> Acompanhar e fiscalizar a execução do contrato e o cumprimento das obrigações pelo Contratado;</w:t>
      </w:r>
    </w:p>
    <w:p w14:paraId="7ED1FFD2" w14:textId="77777777" w:rsidR="00821A8F" w:rsidRPr="00782BBB" w:rsidRDefault="00821A8F" w:rsidP="00D94D3F">
      <w:pPr>
        <w:pStyle w:val="Nivel2"/>
        <w:spacing w:line="360" w:lineRule="auto"/>
      </w:pPr>
      <w:r w:rsidRPr="00782BBB">
        <w:rPr>
          <w:b/>
          <w:bCs/>
        </w:rPr>
        <w:t>V.</w:t>
      </w:r>
      <w:r w:rsidRPr="00782BBB">
        <w:t xml:space="preserve"> Efetuar o pagamento ao Contratado do valor correspondente ao fornecimento do objeto, no prazo, forma e condições estabelecidos no presente Contrato e no Termo de Referência.</w:t>
      </w:r>
    </w:p>
    <w:p w14:paraId="59500A2F" w14:textId="77777777" w:rsidR="00821A8F" w:rsidRPr="00782BBB" w:rsidRDefault="00821A8F" w:rsidP="00D94D3F">
      <w:pPr>
        <w:pStyle w:val="Nivel2"/>
        <w:spacing w:line="360" w:lineRule="auto"/>
      </w:pPr>
      <w:r w:rsidRPr="00782BBB">
        <w:rPr>
          <w:b/>
          <w:bCs/>
        </w:rPr>
        <w:t>VI.</w:t>
      </w:r>
      <w:r w:rsidRPr="00782BBB">
        <w:t xml:space="preserve"> Aplicar ao Contratado as sanções previstas na lei e neste Contrato; </w:t>
      </w:r>
    </w:p>
    <w:p w14:paraId="6EA39765" w14:textId="77777777" w:rsidR="00821A8F" w:rsidRPr="00782BBB" w:rsidRDefault="00821A8F" w:rsidP="00D94D3F">
      <w:pPr>
        <w:pStyle w:val="Nivel2"/>
        <w:spacing w:line="360" w:lineRule="auto"/>
      </w:pPr>
      <w:r w:rsidRPr="00782BBB">
        <w:rPr>
          <w:b/>
          <w:bCs/>
        </w:rPr>
        <w:t>VII.</w:t>
      </w:r>
      <w:r w:rsidRPr="00782BBB">
        <w:t xml:space="preserve"> Cientificar o órgão de representação judicial da Procuradoria Geral para adoção das medidas cabíveis quando do descumprimento de obrigações pelo Contratado;</w:t>
      </w:r>
    </w:p>
    <w:p w14:paraId="14F3F43B" w14:textId="77777777" w:rsidR="00821A8F" w:rsidRPr="00782BBB" w:rsidRDefault="00821A8F" w:rsidP="00D94D3F">
      <w:pPr>
        <w:pStyle w:val="Nivel2"/>
        <w:spacing w:line="360" w:lineRule="auto"/>
      </w:pPr>
      <w:r w:rsidRPr="00782BBB">
        <w:rPr>
          <w:b/>
          <w:bCs/>
        </w:rPr>
        <w:t>VIII.</w:t>
      </w:r>
      <w:r w:rsidRPr="00782BBB">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782BBB" w:rsidRDefault="00821A8F" w:rsidP="00D94D3F">
      <w:pPr>
        <w:pStyle w:val="Nivel2"/>
        <w:spacing w:line="360" w:lineRule="auto"/>
      </w:pPr>
      <w:r w:rsidRPr="00782BBB">
        <w:rPr>
          <w:b/>
          <w:bCs/>
        </w:rPr>
        <w:t>IX.</w:t>
      </w:r>
      <w:r w:rsidRPr="00782BBB">
        <w:t xml:space="preserve"> A Administração terá o prazo de 60 dias, a contar da data do protocolo do requerimento para decidir, admitida a prorrogação motivada, por igual período. </w:t>
      </w:r>
    </w:p>
    <w:p w14:paraId="413E5A85" w14:textId="77777777" w:rsidR="00821A8F" w:rsidRPr="00782BBB" w:rsidRDefault="00821A8F" w:rsidP="00D94D3F">
      <w:pPr>
        <w:pStyle w:val="Nivel2"/>
        <w:spacing w:line="360" w:lineRule="auto"/>
      </w:pPr>
      <w:r w:rsidRPr="00782BBB">
        <w:rPr>
          <w:b/>
          <w:bCs/>
        </w:rPr>
        <w:lastRenderedPageBreak/>
        <w:t>X.</w:t>
      </w:r>
      <w:r w:rsidRPr="00782BBB">
        <w:t xml:space="preserve"> Responder eventuais pedidos de reestabelecimento do equilíbrio econômico-financeiro feitos pelo contratado no prazo máximo de 60 dias.</w:t>
      </w:r>
    </w:p>
    <w:p w14:paraId="102382DA" w14:textId="77777777" w:rsidR="00821A8F" w:rsidRPr="00782BBB" w:rsidRDefault="00821A8F" w:rsidP="00D94D3F">
      <w:pPr>
        <w:pStyle w:val="Nivel2"/>
        <w:spacing w:line="360" w:lineRule="auto"/>
      </w:pPr>
      <w:r w:rsidRPr="00782BBB">
        <w:rPr>
          <w:b/>
          <w:bCs/>
        </w:rPr>
        <w:t>XI.</w:t>
      </w:r>
      <w:r w:rsidRPr="00782BBB">
        <w:t xml:space="preserve"> Notificar os emitentes das garantias quanto ao início de processo administrativo para apuração de descumprimento de cláusulas contratuais.</w:t>
      </w:r>
    </w:p>
    <w:p w14:paraId="3D5F9334" w14:textId="77777777" w:rsidR="00821A8F" w:rsidRPr="00782BBB" w:rsidRDefault="00821A8F" w:rsidP="00D94D3F">
      <w:pPr>
        <w:pStyle w:val="SemEspaamento"/>
        <w:spacing w:before="100" w:after="240" w:line="360" w:lineRule="auto"/>
        <w:ind w:right="-1" w:firstLine="567"/>
        <w:jc w:val="both"/>
        <w:rPr>
          <w:rFonts w:ascii="Cambria" w:hAnsi="Cambria"/>
          <w:color w:val="000000" w:themeColor="text1"/>
        </w:rPr>
      </w:pPr>
      <w:r w:rsidRPr="00782BBB">
        <w:rPr>
          <w:rFonts w:ascii="Cambria" w:hAnsi="Cambria"/>
          <w:b/>
          <w:bCs/>
          <w:color w:val="000000" w:themeColor="text1"/>
        </w:rPr>
        <w:t>XII.</w:t>
      </w:r>
      <w:r w:rsidRPr="00782BBB">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OITAVA </w:t>
      </w:r>
      <w:r w:rsidRPr="00782BBB">
        <w:rPr>
          <w:rFonts w:ascii="Cambria" w:hAnsi="Cambria"/>
          <w:color w:val="000000" w:themeColor="text1"/>
        </w:rPr>
        <w:t xml:space="preserve">– </w:t>
      </w:r>
      <w:r w:rsidRPr="00782BBB">
        <w:rPr>
          <w:rFonts w:ascii="Cambria" w:hAnsi="Cambria"/>
          <w:b/>
          <w:color w:val="000000" w:themeColor="text1"/>
        </w:rPr>
        <w:t>DAS OBRIGAÇÕES DO CONTRATADO</w:t>
      </w:r>
    </w:p>
    <w:p w14:paraId="6BDA35E6" w14:textId="77777777" w:rsidR="00821A8F" w:rsidRPr="00782BBB" w:rsidRDefault="00821A8F" w:rsidP="00D94D3F">
      <w:pPr>
        <w:pStyle w:val="Nivel2"/>
        <w:spacing w:line="360" w:lineRule="auto"/>
      </w:pPr>
      <w:r w:rsidRPr="00782BBB">
        <w:rPr>
          <w:b/>
          <w:bCs/>
        </w:rPr>
        <w:t>8.1</w:t>
      </w:r>
      <w:r w:rsidRPr="00782BBB">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782BBB" w:rsidRDefault="00821A8F" w:rsidP="00D94D3F">
      <w:pPr>
        <w:pStyle w:val="Nivel2"/>
        <w:spacing w:line="360" w:lineRule="auto"/>
      </w:pPr>
      <w:r w:rsidRPr="00782BBB">
        <w:rPr>
          <w:b/>
          <w:bCs/>
        </w:rPr>
        <w:t>I.</w:t>
      </w:r>
      <w:r w:rsidRPr="00782BBB">
        <w:t xml:space="preserve"> Responsabilizar-se pelos vícios e danos decorrentes do objeto, de acordo com o Código de Defesa do Consumidor (</w:t>
      </w:r>
      <w:hyperlink r:id="rId48" w:history="1">
        <w:r w:rsidRPr="00782BBB">
          <w:rPr>
            <w:rStyle w:val="Hyperlink"/>
            <w:color w:val="000000" w:themeColor="text1"/>
          </w:rPr>
          <w:t>Lei nº 8.078, de 1990</w:t>
        </w:r>
      </w:hyperlink>
      <w:r w:rsidRPr="00782BBB">
        <w:t>);</w:t>
      </w:r>
    </w:p>
    <w:p w14:paraId="67823DFC" w14:textId="77777777" w:rsidR="00821A8F" w:rsidRPr="00782BBB" w:rsidRDefault="00821A8F" w:rsidP="00D94D3F">
      <w:pPr>
        <w:pStyle w:val="Nivel2"/>
        <w:spacing w:line="360" w:lineRule="auto"/>
      </w:pPr>
      <w:r w:rsidRPr="00782BBB">
        <w:rPr>
          <w:b/>
          <w:bCs/>
        </w:rPr>
        <w:t>II.</w:t>
      </w:r>
      <w:r w:rsidRPr="00782BBB">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782BBB" w:rsidRDefault="00821A8F" w:rsidP="00D94D3F">
      <w:pPr>
        <w:pStyle w:val="Nivel2"/>
        <w:spacing w:line="360" w:lineRule="auto"/>
      </w:pPr>
      <w:r w:rsidRPr="00782BBB">
        <w:rPr>
          <w:b/>
          <w:bCs/>
        </w:rPr>
        <w:t>III.</w:t>
      </w:r>
      <w:r w:rsidRPr="00782BBB">
        <w:t xml:space="preserve"> Atender às determinações regulares emitidas pelo fiscal ou gestor do contrato ou autoridade superior (inciso II, do </w:t>
      </w:r>
      <w:hyperlink r:id="rId49" w:anchor="art137" w:history="1">
        <w:r w:rsidRPr="00782BBB">
          <w:rPr>
            <w:rStyle w:val="Hyperlink"/>
            <w:color w:val="000000" w:themeColor="text1"/>
          </w:rPr>
          <w:t xml:space="preserve">artigo 137, da </w:t>
        </w:r>
        <w:r w:rsidRPr="00782BBB">
          <w:t>Lei Federal nº 14.133, de 2021</w:t>
        </w:r>
      </w:hyperlink>
      <w:r w:rsidRPr="00782BBB">
        <w:t>) e prestar todo esclarecimento ou informação por eles solicitados;</w:t>
      </w:r>
    </w:p>
    <w:p w14:paraId="6F487370" w14:textId="76A5D66C" w:rsidR="00821A8F" w:rsidRPr="00782BBB" w:rsidRDefault="00821A8F" w:rsidP="00D94D3F">
      <w:pPr>
        <w:pStyle w:val="Nivel2"/>
        <w:spacing w:line="360" w:lineRule="auto"/>
      </w:pPr>
      <w:r w:rsidRPr="00782BBB">
        <w:rPr>
          <w:b/>
          <w:bCs/>
        </w:rPr>
        <w:t>IV.</w:t>
      </w:r>
      <w:r w:rsidRPr="00782BBB">
        <w:t xml:space="preserve"> Reparar, corrigir, remover, reconstruir ou substituir, às suas expensas, no total ou em parte, no prazo de 05 (cinco) dias, os bens nos quais se verificarem vícios, defeitos ou incorreções resultantes da execução ou </w:t>
      </w:r>
      <w:r w:rsidR="001F7353" w:rsidRPr="00782BBB">
        <w:t>dos gêneros alimentícios</w:t>
      </w:r>
      <w:r w:rsidRPr="00782BBB">
        <w:t xml:space="preserve"> empregados;</w:t>
      </w:r>
    </w:p>
    <w:p w14:paraId="49816FBF" w14:textId="77777777" w:rsidR="00821A8F" w:rsidRPr="00782BBB" w:rsidRDefault="00821A8F" w:rsidP="00D94D3F">
      <w:pPr>
        <w:pStyle w:val="Nivel2"/>
        <w:spacing w:line="360" w:lineRule="auto"/>
      </w:pPr>
      <w:r w:rsidRPr="00782BBB">
        <w:rPr>
          <w:b/>
          <w:bCs/>
        </w:rPr>
        <w:t>V.</w:t>
      </w:r>
      <w:r w:rsidRPr="00782BBB">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782BBB" w:rsidRDefault="00821A8F" w:rsidP="00D94D3F">
      <w:pPr>
        <w:pStyle w:val="Nivel2"/>
        <w:spacing w:line="360" w:lineRule="auto"/>
      </w:pPr>
      <w:r w:rsidRPr="00782BBB">
        <w:rPr>
          <w:b/>
          <w:bCs/>
        </w:rPr>
        <w:lastRenderedPageBreak/>
        <w:t>VI.</w:t>
      </w:r>
      <w:r w:rsidRPr="00782BBB">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782BBB" w:rsidRDefault="00821A8F" w:rsidP="00D94D3F">
      <w:pPr>
        <w:pStyle w:val="Nivel2"/>
        <w:spacing w:line="360" w:lineRule="auto"/>
      </w:pPr>
      <w:r w:rsidRPr="00782BBB">
        <w:rPr>
          <w:b/>
          <w:bCs/>
        </w:rPr>
        <w:t>a)</w:t>
      </w:r>
      <w:r w:rsidRPr="00782BBB">
        <w:t xml:space="preserve"> prova de regularidade relativa à Seguridade Social; </w:t>
      </w:r>
    </w:p>
    <w:p w14:paraId="1CB597DA" w14:textId="77777777" w:rsidR="00821A8F" w:rsidRPr="00782BBB" w:rsidRDefault="00821A8F" w:rsidP="00D94D3F">
      <w:pPr>
        <w:pStyle w:val="Nivel2"/>
        <w:spacing w:line="360" w:lineRule="auto"/>
      </w:pPr>
      <w:r w:rsidRPr="00782BBB">
        <w:rPr>
          <w:b/>
          <w:bCs/>
        </w:rPr>
        <w:t>b)</w:t>
      </w:r>
      <w:r w:rsidRPr="00782BBB">
        <w:t xml:space="preserve"> certidão conjunta relativa aos tributos federais e à Dívida Ativa da União; </w:t>
      </w:r>
    </w:p>
    <w:p w14:paraId="7D8F3AF1" w14:textId="77777777" w:rsidR="00821A8F" w:rsidRPr="00782BBB" w:rsidRDefault="00821A8F" w:rsidP="00D94D3F">
      <w:pPr>
        <w:pStyle w:val="Nivel2"/>
        <w:spacing w:line="360" w:lineRule="auto"/>
      </w:pPr>
      <w:r w:rsidRPr="00782BBB">
        <w:rPr>
          <w:b/>
          <w:bCs/>
        </w:rPr>
        <w:t>c)</w:t>
      </w:r>
      <w:r w:rsidRPr="00782BBB">
        <w:t xml:space="preserve"> certidões que comprovem a regularidade perante a Fazenda Estadual ou Distrital do domicílio ou sede do contratado; </w:t>
      </w:r>
    </w:p>
    <w:p w14:paraId="7AD52AF4" w14:textId="77777777" w:rsidR="00821A8F" w:rsidRPr="00782BBB" w:rsidRDefault="00821A8F" w:rsidP="00D94D3F">
      <w:pPr>
        <w:pStyle w:val="Nivel2"/>
        <w:spacing w:line="360" w:lineRule="auto"/>
      </w:pPr>
      <w:r w:rsidRPr="00782BBB">
        <w:rPr>
          <w:b/>
          <w:bCs/>
        </w:rPr>
        <w:t>d)</w:t>
      </w:r>
      <w:r w:rsidRPr="00782BBB">
        <w:t xml:space="preserve"> Certidão de Regularidade do FGTS – CRF; e </w:t>
      </w:r>
    </w:p>
    <w:p w14:paraId="5EDDD923" w14:textId="77777777" w:rsidR="00821A8F" w:rsidRPr="00782BBB" w:rsidRDefault="00821A8F" w:rsidP="00D94D3F">
      <w:pPr>
        <w:pStyle w:val="Nivel2"/>
        <w:spacing w:line="360" w:lineRule="auto"/>
      </w:pPr>
      <w:r w:rsidRPr="00782BBB">
        <w:rPr>
          <w:b/>
          <w:bCs/>
        </w:rPr>
        <w:t>e)</w:t>
      </w:r>
      <w:r w:rsidRPr="00782BBB">
        <w:t xml:space="preserve"> Certidão Negativa de Débitos Trabalhistas – CNDT; </w:t>
      </w:r>
    </w:p>
    <w:p w14:paraId="7FDFEF59" w14:textId="77777777" w:rsidR="00821A8F" w:rsidRPr="00782BBB" w:rsidRDefault="00821A8F" w:rsidP="00D94D3F">
      <w:pPr>
        <w:pStyle w:val="Nivel2"/>
        <w:spacing w:line="360" w:lineRule="auto"/>
      </w:pPr>
      <w:r w:rsidRPr="00782BBB">
        <w:rPr>
          <w:b/>
          <w:bCs/>
        </w:rPr>
        <w:t>VII.</w:t>
      </w:r>
      <w:r w:rsidRPr="00782BBB">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782BBB" w:rsidRDefault="00821A8F" w:rsidP="00D94D3F">
      <w:pPr>
        <w:pStyle w:val="Nivel2"/>
        <w:spacing w:line="360" w:lineRule="auto"/>
      </w:pPr>
      <w:r w:rsidRPr="00782BBB">
        <w:rPr>
          <w:b/>
          <w:bCs/>
        </w:rPr>
        <w:t>VIII.</w:t>
      </w:r>
      <w:r w:rsidRPr="00782BBB">
        <w:t xml:space="preserve"> Comunicar ao Fiscal do contrato, no prazo de 24 (vinte e quatro) horas, qualquer ocorrência anormal ou acidente que se verifique no local da execução do objeto contratual.</w:t>
      </w:r>
    </w:p>
    <w:p w14:paraId="6893D4E4" w14:textId="77777777" w:rsidR="00821A8F" w:rsidRPr="00782BBB" w:rsidRDefault="00821A8F" w:rsidP="00D94D3F">
      <w:pPr>
        <w:pStyle w:val="Nivel2"/>
        <w:spacing w:line="360" w:lineRule="auto"/>
      </w:pPr>
      <w:r w:rsidRPr="00782BBB">
        <w:rPr>
          <w:b/>
          <w:bCs/>
        </w:rPr>
        <w:t>IX.</w:t>
      </w:r>
      <w:r w:rsidRPr="00782BBB">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782BBB" w:rsidRDefault="003D0F5C" w:rsidP="00D94D3F">
      <w:pPr>
        <w:pStyle w:val="Nivel2"/>
        <w:spacing w:line="360" w:lineRule="auto"/>
      </w:pPr>
      <w:r w:rsidRPr="00782BBB">
        <w:rPr>
          <w:b/>
          <w:bCs/>
        </w:rPr>
        <w:t>X.</w:t>
      </w:r>
      <w:r w:rsidRPr="00782BBB">
        <w:t xml:space="preserve"> Manter durante toda a vigência do contrato, em compatibilidade com as obrigações assumidas, todas as condições exigidas para habilitação na licitação; </w:t>
      </w:r>
    </w:p>
    <w:p w14:paraId="4CDBD422" w14:textId="77777777" w:rsidR="003D0F5C" w:rsidRPr="00782BBB" w:rsidRDefault="003D0F5C" w:rsidP="00D94D3F">
      <w:pPr>
        <w:pStyle w:val="Nivel2"/>
        <w:spacing w:line="360" w:lineRule="auto"/>
        <w:rPr>
          <w:b/>
          <w:bCs/>
        </w:rPr>
      </w:pPr>
      <w:r w:rsidRPr="00782BBB">
        <w:rPr>
          <w:b/>
          <w:bCs/>
        </w:rPr>
        <w:t>XI.</w:t>
      </w:r>
      <w:r w:rsidRPr="00782BBB">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0" w:anchor="art116" w:history="1">
        <w:r w:rsidRPr="00782BBB">
          <w:rPr>
            <w:rStyle w:val="Hyperlink"/>
            <w:color w:val="000000" w:themeColor="text1"/>
          </w:rPr>
          <w:t xml:space="preserve">artigo 116, da </w:t>
        </w:r>
        <w:r w:rsidRPr="00782BBB">
          <w:t>Lei Federal nº 14.133, de 2021</w:t>
        </w:r>
      </w:hyperlink>
      <w:r w:rsidRPr="00782BBB">
        <w:t>);</w:t>
      </w:r>
    </w:p>
    <w:p w14:paraId="2865ED93" w14:textId="77777777" w:rsidR="003D0F5C" w:rsidRPr="00782BBB" w:rsidRDefault="003D0F5C" w:rsidP="00D94D3F">
      <w:pPr>
        <w:pStyle w:val="Nivel2"/>
        <w:spacing w:line="360" w:lineRule="auto"/>
      </w:pPr>
      <w:r w:rsidRPr="00782BBB">
        <w:rPr>
          <w:b/>
          <w:bCs/>
        </w:rPr>
        <w:t>XII.</w:t>
      </w:r>
      <w:r w:rsidRPr="00782BBB">
        <w:t xml:space="preserve"> Comprovar a reserva de cargos a que se refere a cláusula acima, no prazo fixado pelo fiscal do contrato, com a indicação dos empregados que preencheram as referidas vagas (§ único, do </w:t>
      </w:r>
      <w:hyperlink r:id="rId51" w:anchor="art116" w:history="1">
        <w:r w:rsidRPr="00782BBB">
          <w:rPr>
            <w:rStyle w:val="Hyperlink"/>
            <w:color w:val="000000" w:themeColor="text1"/>
          </w:rPr>
          <w:t xml:space="preserve">artigo 116, da </w:t>
        </w:r>
        <w:r w:rsidRPr="00782BBB">
          <w:t>Lei Federal nº 14.133, de 2021</w:t>
        </w:r>
      </w:hyperlink>
      <w:r w:rsidRPr="00782BBB">
        <w:t>);</w:t>
      </w:r>
    </w:p>
    <w:p w14:paraId="6957F658" w14:textId="77777777" w:rsidR="003D0F5C" w:rsidRPr="00782BBB" w:rsidRDefault="003D0F5C" w:rsidP="00D94D3F">
      <w:pPr>
        <w:pStyle w:val="Nivel2"/>
        <w:spacing w:line="360" w:lineRule="auto"/>
      </w:pPr>
      <w:r w:rsidRPr="00782BBB">
        <w:rPr>
          <w:b/>
          <w:bCs/>
        </w:rPr>
        <w:t>XIII.</w:t>
      </w:r>
      <w:r w:rsidRPr="00782BBB">
        <w:t xml:space="preserve"> Guardar sigilo sobre todas as informações obtidas em decorrência do cumprimento do contrato; </w:t>
      </w:r>
    </w:p>
    <w:p w14:paraId="6E9274EB" w14:textId="77777777" w:rsidR="003D0F5C" w:rsidRPr="00782BBB" w:rsidRDefault="003D0F5C" w:rsidP="00D94D3F">
      <w:pPr>
        <w:pStyle w:val="Nivel2"/>
        <w:spacing w:line="360" w:lineRule="auto"/>
      </w:pPr>
      <w:r w:rsidRPr="00782BBB">
        <w:rPr>
          <w:b/>
          <w:bCs/>
        </w:rPr>
        <w:lastRenderedPageBreak/>
        <w:t>XIV.</w:t>
      </w:r>
      <w:r w:rsidRPr="00782BBB">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2" w:anchor="art124" w:history="1">
        <w:r w:rsidRPr="00782BBB">
          <w:rPr>
            <w:rStyle w:val="Hyperlink"/>
            <w:color w:val="000000" w:themeColor="text1"/>
          </w:rPr>
          <w:t xml:space="preserve">artigo 124, da </w:t>
        </w:r>
        <w:r w:rsidRPr="00782BBB">
          <w:t>Lei Federal nº 14.133, de 2021</w:t>
        </w:r>
        <w:r w:rsidRPr="00782BBB">
          <w:rPr>
            <w:rStyle w:val="Hyperlink"/>
            <w:color w:val="000000" w:themeColor="text1"/>
          </w:rPr>
          <w:t>.</w:t>
        </w:r>
      </w:hyperlink>
    </w:p>
    <w:p w14:paraId="039C4B3E" w14:textId="77777777" w:rsidR="003D0F5C" w:rsidRPr="00782BBB" w:rsidRDefault="003D0F5C" w:rsidP="00D94D3F">
      <w:pPr>
        <w:pStyle w:val="Nivel2"/>
        <w:spacing w:line="360" w:lineRule="auto"/>
      </w:pPr>
      <w:r w:rsidRPr="00782BBB">
        <w:rPr>
          <w:b/>
          <w:bCs/>
        </w:rPr>
        <w:t>XV.</w:t>
      </w:r>
      <w:r w:rsidRPr="00782BBB">
        <w:t xml:space="preserve"> Cumprir, além dos postulados legais vigentes de âmbito federal, estadual ou municipal, as normas de segurança do contratante.</w:t>
      </w:r>
    </w:p>
    <w:p w14:paraId="1DFF4458"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NONA – DAS INFRAÇÕES E SANÇÕES ADMINISTRATIVAS </w:t>
      </w:r>
    </w:p>
    <w:p w14:paraId="64EDADFF" w14:textId="77777777" w:rsidR="003D0F5C" w:rsidRPr="00782BBB" w:rsidRDefault="003D0F5C" w:rsidP="00D94D3F">
      <w:pPr>
        <w:pStyle w:val="Nivel2"/>
        <w:spacing w:line="360" w:lineRule="auto"/>
      </w:pPr>
      <w:r w:rsidRPr="00782BBB">
        <w:rPr>
          <w:b/>
          <w:bCs/>
        </w:rPr>
        <w:t>9.1</w:t>
      </w:r>
      <w:r w:rsidRPr="00782BBB">
        <w:t xml:space="preserve"> Comete infração administrativa, nos termos da </w:t>
      </w:r>
      <w:hyperlink r:id="rId53"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o contratado que:</w:t>
      </w:r>
    </w:p>
    <w:p w14:paraId="0D38FB2A" w14:textId="77777777" w:rsidR="003D0F5C" w:rsidRPr="00782BBB" w:rsidRDefault="003D0F5C" w:rsidP="00D94D3F">
      <w:pPr>
        <w:pStyle w:val="Nivel2"/>
        <w:spacing w:line="360" w:lineRule="auto"/>
      </w:pPr>
      <w:r w:rsidRPr="00782BBB">
        <w:rPr>
          <w:b/>
          <w:bCs/>
        </w:rPr>
        <w:t>I.</w:t>
      </w:r>
      <w:r w:rsidRPr="00782BBB">
        <w:t xml:space="preserve"> der causa à inexecução parcial do contrato;</w:t>
      </w:r>
    </w:p>
    <w:p w14:paraId="5E082078" w14:textId="452E5C43" w:rsidR="003D0F5C" w:rsidRPr="00782BBB" w:rsidRDefault="003D0F5C" w:rsidP="00D94D3F">
      <w:pPr>
        <w:pStyle w:val="Nivel2"/>
        <w:spacing w:line="360" w:lineRule="auto"/>
      </w:pPr>
      <w:r w:rsidRPr="00782BBB">
        <w:rPr>
          <w:b/>
          <w:bCs/>
        </w:rPr>
        <w:t>II.</w:t>
      </w:r>
      <w:r w:rsidRPr="00782BBB">
        <w:t xml:space="preserve"> der causa à inexecução parcial do contrato que cause grave dano à Administração ou ao funcionamento dos </w:t>
      </w:r>
      <w:r w:rsidR="00581866" w:rsidRPr="00782BBB">
        <w:t>gêneros alimentícios</w:t>
      </w:r>
      <w:r w:rsidRPr="00782BBB">
        <w:t xml:space="preserve"> públicos ou ao interesse coletivo;</w:t>
      </w:r>
    </w:p>
    <w:p w14:paraId="78D28DDB" w14:textId="77777777" w:rsidR="003D0F5C" w:rsidRPr="00782BBB" w:rsidRDefault="003D0F5C" w:rsidP="00D94D3F">
      <w:pPr>
        <w:pStyle w:val="Nivel2"/>
        <w:spacing w:line="360" w:lineRule="auto"/>
      </w:pPr>
      <w:r w:rsidRPr="00782BBB">
        <w:rPr>
          <w:b/>
          <w:bCs/>
        </w:rPr>
        <w:t>III.</w:t>
      </w:r>
      <w:r w:rsidRPr="00782BBB">
        <w:t xml:space="preserve"> der causa à inexecução total do contrato;</w:t>
      </w:r>
    </w:p>
    <w:p w14:paraId="40990AD6" w14:textId="77777777" w:rsidR="003D0F5C" w:rsidRPr="00782BBB" w:rsidRDefault="003D0F5C" w:rsidP="00D94D3F">
      <w:pPr>
        <w:pStyle w:val="Nivel2"/>
        <w:spacing w:line="360" w:lineRule="auto"/>
      </w:pPr>
      <w:r w:rsidRPr="00782BBB">
        <w:rPr>
          <w:b/>
          <w:bCs/>
        </w:rPr>
        <w:t>IV.</w:t>
      </w:r>
      <w:r w:rsidRPr="00782BBB">
        <w:t xml:space="preserve"> ensejar o retardamento da execução ou da entrega do objeto da contratação sem motivo justificado;</w:t>
      </w:r>
    </w:p>
    <w:p w14:paraId="4A418C62" w14:textId="77777777" w:rsidR="003D0F5C" w:rsidRPr="00782BBB" w:rsidRDefault="003D0F5C" w:rsidP="00D94D3F">
      <w:pPr>
        <w:pStyle w:val="Nivel2"/>
        <w:spacing w:line="360" w:lineRule="auto"/>
      </w:pPr>
      <w:r w:rsidRPr="00782BBB">
        <w:rPr>
          <w:b/>
          <w:bCs/>
        </w:rPr>
        <w:t>V.</w:t>
      </w:r>
      <w:r w:rsidRPr="00782BBB">
        <w:t xml:space="preserve"> apresentar documentação falsa ou prestar declaração falsa durante a execução do contrato;</w:t>
      </w:r>
    </w:p>
    <w:p w14:paraId="4FB360DF" w14:textId="77777777" w:rsidR="003D0F5C" w:rsidRPr="00782BBB" w:rsidRDefault="003D0F5C" w:rsidP="00D94D3F">
      <w:pPr>
        <w:pStyle w:val="Nivel2"/>
        <w:spacing w:line="360" w:lineRule="auto"/>
      </w:pPr>
      <w:r w:rsidRPr="00782BBB">
        <w:rPr>
          <w:b/>
          <w:bCs/>
        </w:rPr>
        <w:t>VI.</w:t>
      </w:r>
      <w:r w:rsidRPr="00782BBB">
        <w:t xml:space="preserve"> praticar ato fraudulento na execução do contrato;</w:t>
      </w:r>
    </w:p>
    <w:p w14:paraId="2F98199D" w14:textId="77777777" w:rsidR="003D0F5C" w:rsidRPr="00782BBB" w:rsidRDefault="003D0F5C" w:rsidP="00D94D3F">
      <w:pPr>
        <w:pStyle w:val="Nivel2"/>
        <w:spacing w:line="360" w:lineRule="auto"/>
      </w:pPr>
      <w:r w:rsidRPr="00782BBB">
        <w:rPr>
          <w:b/>
          <w:bCs/>
        </w:rPr>
        <w:t>VII.</w:t>
      </w:r>
      <w:r w:rsidRPr="00782BBB">
        <w:t xml:space="preserve"> comportar-se de modo inidôneo ou cometer fraude de qualquer natureza;</w:t>
      </w:r>
    </w:p>
    <w:p w14:paraId="791B6443" w14:textId="77777777" w:rsidR="003D0F5C" w:rsidRPr="00782BBB" w:rsidRDefault="003D0F5C" w:rsidP="00D94D3F">
      <w:pPr>
        <w:pStyle w:val="Nivel2"/>
        <w:spacing w:line="360" w:lineRule="auto"/>
        <w:rPr>
          <w:color w:val="000000" w:themeColor="text1"/>
        </w:rPr>
      </w:pPr>
      <w:r w:rsidRPr="00782BBB">
        <w:rPr>
          <w:b/>
          <w:bCs/>
          <w:color w:val="000000" w:themeColor="text1"/>
        </w:rPr>
        <w:t>VIII.</w:t>
      </w:r>
      <w:r w:rsidRPr="00782BBB">
        <w:rPr>
          <w:color w:val="000000" w:themeColor="text1"/>
        </w:rPr>
        <w:t xml:space="preserve"> praticar ato lesivo previsto no </w:t>
      </w:r>
      <w:hyperlink r:id="rId54" w:anchor="art5" w:history="1">
        <w:r w:rsidRPr="00782BBB">
          <w:rPr>
            <w:rStyle w:val="Hyperlink"/>
            <w:color w:val="000000" w:themeColor="text1"/>
          </w:rPr>
          <w:t>artigo 5º da lei nº 12.846/13</w:t>
        </w:r>
      </w:hyperlink>
      <w:r w:rsidRPr="00782BBB">
        <w:rPr>
          <w:color w:val="000000" w:themeColor="text1"/>
        </w:rPr>
        <w:t>.</w:t>
      </w:r>
    </w:p>
    <w:p w14:paraId="2AE26271" w14:textId="77777777" w:rsidR="003D0F5C" w:rsidRPr="00782BBB" w:rsidRDefault="003D0F5C" w:rsidP="00D94D3F">
      <w:pPr>
        <w:pStyle w:val="Nivel2"/>
        <w:spacing w:line="360" w:lineRule="auto"/>
      </w:pPr>
      <w:r w:rsidRPr="00782BBB">
        <w:rPr>
          <w:b/>
          <w:bCs/>
        </w:rPr>
        <w:t>9.2</w:t>
      </w:r>
      <w:r w:rsidRPr="00782BBB">
        <w:t xml:space="preserve"> Serão aplicadas ao contratado que incorrer nas infrações acima descritas as seguintes sanções:</w:t>
      </w:r>
    </w:p>
    <w:p w14:paraId="23D5E560"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w:t>
      </w:r>
      <w:r w:rsidRPr="00782BBB">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55" w:anchor="art156§2" w:history="1">
        <w:r w:rsidRPr="00782BBB">
          <w:rPr>
            <w:rStyle w:val="Hyperlink"/>
            <w:rFonts w:ascii="Cambria" w:eastAsia="Arial" w:hAnsi="Cambria" w:cs="Arial"/>
            <w:color w:val="000000" w:themeColor="text1"/>
          </w:rPr>
          <w:t xml:space="preserve">artigo 156, da </w:t>
        </w:r>
        <w:hyperlink r:id="rId56"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5FCD5E21"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lastRenderedPageBreak/>
        <w:t>II.</w:t>
      </w:r>
      <w:r w:rsidRPr="00782BBB">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57" w:anchor="art156§4" w:history="1">
        <w:r w:rsidRPr="00782BBB">
          <w:rPr>
            <w:rStyle w:val="Hyperlink"/>
            <w:rFonts w:ascii="Cambria" w:eastAsia="Arial" w:hAnsi="Cambria" w:cs="Arial"/>
            <w:color w:val="000000" w:themeColor="text1"/>
          </w:rPr>
          <w:t xml:space="preserve">artigo 156, da </w:t>
        </w:r>
        <w:hyperlink r:id="rId58"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64A0F20D"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III.</w:t>
      </w:r>
      <w:r w:rsidRPr="00782BBB">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9" w:anchor="art156§5" w:history="1">
        <w:r w:rsidRPr="00782BBB">
          <w:rPr>
            <w:rStyle w:val="Hyperlink"/>
            <w:rFonts w:ascii="Cambria" w:eastAsia="Arial" w:hAnsi="Cambria" w:cs="Arial"/>
            <w:color w:val="000000" w:themeColor="text1"/>
          </w:rPr>
          <w:t xml:space="preserve">artigo 156, §5º, da </w:t>
        </w:r>
        <w:hyperlink r:id="rId60"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0D72C34E"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IV.</w:t>
      </w:r>
      <w:r w:rsidRPr="00782BBB">
        <w:rPr>
          <w:rFonts w:ascii="Cambria" w:eastAsia="Arial" w:hAnsi="Cambria" w:cs="Arial"/>
          <w:color w:val="000000" w:themeColor="text1"/>
        </w:rPr>
        <w:t xml:space="preserve"> Multa:</w:t>
      </w:r>
    </w:p>
    <w:p w14:paraId="06BB2E01" w14:textId="7D862030"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a)</w:t>
      </w:r>
      <w:r w:rsidRPr="00782BBB">
        <w:rPr>
          <w:rFonts w:ascii="Cambria" w:eastAsia="Arial" w:hAnsi="Cambria" w:cs="Arial"/>
          <w:color w:val="000000" w:themeColor="text1"/>
        </w:rPr>
        <w:t xml:space="preserve"> Moratória de 1,5 (</w:t>
      </w:r>
      <w:r w:rsidR="0092146E" w:rsidRPr="00782BBB">
        <w:rPr>
          <w:rFonts w:ascii="Cambria" w:eastAsia="Arial" w:hAnsi="Cambria" w:cs="Arial"/>
          <w:color w:val="000000" w:themeColor="text1"/>
        </w:rPr>
        <w:t>h</w:t>
      </w:r>
      <w:r w:rsidRPr="00782BBB">
        <w:rPr>
          <w:rFonts w:ascii="Cambria" w:eastAsia="Arial" w:hAnsi="Cambria" w:cs="Arial"/>
          <w:color w:val="000000" w:themeColor="text1"/>
        </w:rPr>
        <w:t>um vírgula cinco por cento) por dia de atraso injustificado sobre o valor da parcela inadimplida, até o limite de 20 (vinte) dias;</w:t>
      </w:r>
    </w:p>
    <w:p w14:paraId="55E08559" w14:textId="77777777" w:rsidR="003D0F5C" w:rsidRPr="00782BBB" w:rsidRDefault="003D0F5C" w:rsidP="00D94D3F">
      <w:pPr>
        <w:suppressAutoHyphens/>
        <w:spacing w:before="120" w:after="120" w:line="360" w:lineRule="auto"/>
        <w:ind w:left="1134" w:firstLine="567"/>
        <w:rPr>
          <w:rFonts w:ascii="Cambria" w:eastAsia="Arial" w:hAnsi="Cambria" w:cs="Arial"/>
          <w:color w:val="000000" w:themeColor="text1"/>
        </w:rPr>
      </w:pPr>
      <w:r w:rsidRPr="00782BBB">
        <w:rPr>
          <w:rFonts w:ascii="Cambria" w:eastAsia="Arial" w:hAnsi="Cambria" w:cs="Arial"/>
          <w:b/>
          <w:bCs/>
          <w:color w:val="000000" w:themeColor="text1"/>
        </w:rPr>
        <w:t>1.</w:t>
      </w:r>
      <w:r w:rsidRPr="00782BBB">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 xml:space="preserve">b) </w:t>
      </w:r>
      <w:r w:rsidRPr="00782BBB">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c)</w:t>
      </w:r>
      <w:r w:rsidRPr="00782BBB">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782BBB" w:rsidRDefault="003D0F5C" w:rsidP="00D94D3F">
      <w:pPr>
        <w:pStyle w:val="Nivel2"/>
        <w:spacing w:line="360" w:lineRule="auto"/>
      </w:pPr>
      <w:r w:rsidRPr="00782BBB">
        <w:rPr>
          <w:b/>
          <w:bCs/>
        </w:rPr>
        <w:t>9.3</w:t>
      </w:r>
      <w:r w:rsidRPr="00782BBB">
        <w:t xml:space="preserve"> A aplicação das sanções previstas neste Contrato não exclui, em hipótese alguma, a obrigação de reparação integral do dano causado ao Contratante (§ 9º do </w:t>
      </w:r>
      <w:hyperlink r:id="rId61" w:anchor="art156§9" w:history="1">
        <w:r w:rsidRPr="00782BBB">
          <w:rPr>
            <w:rStyle w:val="Hyperlink"/>
            <w:color w:val="000000" w:themeColor="text1"/>
          </w:rPr>
          <w:t xml:space="preserve">artigo 156, da </w:t>
        </w:r>
        <w:hyperlink r:id="rId62"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04F37692" w14:textId="77777777" w:rsidR="003D0F5C" w:rsidRPr="00782BBB" w:rsidRDefault="003D0F5C" w:rsidP="000B4298">
      <w:pPr>
        <w:pStyle w:val="Nivel3"/>
        <w:rPr>
          <w:b/>
          <w:bCs/>
          <w:color w:val="000000" w:themeColor="text1"/>
        </w:rPr>
      </w:pPr>
      <w:r w:rsidRPr="00782BBB">
        <w:rPr>
          <w:b/>
          <w:bCs/>
          <w:color w:val="000000" w:themeColor="text1"/>
        </w:rPr>
        <w:t xml:space="preserve">9.4 </w:t>
      </w:r>
      <w:r w:rsidRPr="00782BBB">
        <w:rPr>
          <w:color w:val="000000" w:themeColor="text1"/>
        </w:rPr>
        <w:t xml:space="preserve">Todas as sanções previstas neste Contrato poderão ser aplicadas cumulativamente com a multa (§ 7º, do </w:t>
      </w:r>
      <w:hyperlink r:id="rId63" w:anchor="art156§7" w:history="1">
        <w:r w:rsidRPr="00782BBB">
          <w:rPr>
            <w:rStyle w:val="Hyperlink"/>
            <w:color w:val="000000" w:themeColor="text1"/>
          </w:rPr>
          <w:t xml:space="preserve">artigo 156, da </w:t>
        </w:r>
        <w:hyperlink r:id="rId64"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color w:val="000000" w:themeColor="text1"/>
        </w:rPr>
        <w:t>).</w:t>
      </w:r>
    </w:p>
    <w:p w14:paraId="0B186C26" w14:textId="77777777" w:rsidR="003D0F5C" w:rsidRPr="00782BBB" w:rsidRDefault="003D0F5C" w:rsidP="000B4298">
      <w:pPr>
        <w:pStyle w:val="Nivel3"/>
      </w:pPr>
      <w:r w:rsidRPr="00782BBB">
        <w:rPr>
          <w:b/>
          <w:bCs/>
        </w:rPr>
        <w:t>9.5</w:t>
      </w:r>
      <w:r w:rsidRPr="00782BBB">
        <w:t xml:space="preserve"> Antes da aplicação da multa será facultada a defesa do interessado no prazo de 15 (quinze) dias úteis, contado da data de sua intimação (</w:t>
      </w:r>
      <w:hyperlink r:id="rId65" w:anchor="art157" w:history="1">
        <w:r w:rsidRPr="00782BBB">
          <w:rPr>
            <w:rStyle w:val="Hyperlink"/>
            <w:b/>
            <w:bCs/>
            <w:color w:val="000000" w:themeColor="text1"/>
          </w:rPr>
          <w:t xml:space="preserve">artigo 157, da </w:t>
        </w:r>
        <w:hyperlink r:id="rId66" w:history="1">
          <w:r w:rsidRPr="00782BBB">
            <w:rPr>
              <w:rStyle w:val="Hyperlink"/>
              <w:b/>
              <w:bCs/>
              <w:color w:val="000000" w:themeColor="text1"/>
            </w:rPr>
            <w:t>Lei</w:t>
          </w:r>
        </w:hyperlink>
        <w:r w:rsidRPr="00782BBB">
          <w:rPr>
            <w:rStyle w:val="Hyperlink"/>
            <w:b/>
            <w:bCs/>
            <w:color w:val="000000" w:themeColor="text1"/>
          </w:rPr>
          <w:t xml:space="preserve"> Federal nº 14.133, de 2021</w:t>
        </w:r>
      </w:hyperlink>
      <w:r w:rsidRPr="00782BBB">
        <w:t>)</w:t>
      </w:r>
    </w:p>
    <w:p w14:paraId="42F9AE9E" w14:textId="77777777" w:rsidR="003D0F5C" w:rsidRPr="00782BBB" w:rsidRDefault="003D0F5C" w:rsidP="000B4298">
      <w:pPr>
        <w:pStyle w:val="Nivel3"/>
      </w:pPr>
      <w:r w:rsidRPr="00782BBB">
        <w:rPr>
          <w:b/>
          <w:bCs/>
        </w:rPr>
        <w:t>9.6</w:t>
      </w:r>
      <w:r w:rsidRPr="00782BBB">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7" w:anchor="art156§8" w:history="1">
        <w:r w:rsidRPr="00782BBB">
          <w:rPr>
            <w:rStyle w:val="Hyperlink"/>
            <w:b/>
            <w:bCs/>
            <w:color w:val="000000" w:themeColor="text1"/>
          </w:rPr>
          <w:t xml:space="preserve">artigo 156, da </w:t>
        </w:r>
        <w:hyperlink r:id="rId68" w:history="1">
          <w:r w:rsidRPr="00782BBB">
            <w:rPr>
              <w:rStyle w:val="Hyperlink"/>
              <w:b/>
              <w:bCs/>
              <w:color w:val="000000" w:themeColor="text1"/>
            </w:rPr>
            <w:t>Lei</w:t>
          </w:r>
        </w:hyperlink>
        <w:r w:rsidRPr="00782BBB">
          <w:rPr>
            <w:rStyle w:val="Hyperlink"/>
            <w:b/>
            <w:bCs/>
            <w:color w:val="000000" w:themeColor="text1"/>
          </w:rPr>
          <w:t xml:space="preserve"> Federal nº 14.133, de 2021</w:t>
        </w:r>
      </w:hyperlink>
      <w:r w:rsidRPr="00782BBB">
        <w:t>).</w:t>
      </w:r>
    </w:p>
    <w:p w14:paraId="7FACC1CE" w14:textId="77777777" w:rsidR="003D0F5C" w:rsidRPr="00782BBB" w:rsidRDefault="003D0F5C" w:rsidP="000B4298">
      <w:pPr>
        <w:pStyle w:val="Nivel3"/>
      </w:pPr>
      <w:r w:rsidRPr="00782BBB">
        <w:rPr>
          <w:b/>
          <w:bCs/>
        </w:rPr>
        <w:lastRenderedPageBreak/>
        <w:t>I.</w:t>
      </w:r>
      <w:r w:rsidRPr="00782BBB">
        <w:t xml:space="preserve"> Previamente ao encaminhamento à cobrança judicial, a multa poderá ser recolhida administrativamente no prazo máximo de 15 (quinze)</w:t>
      </w:r>
      <w:r w:rsidRPr="00782BBB">
        <w:rPr>
          <w:i/>
          <w:iCs/>
        </w:rPr>
        <w:t xml:space="preserve"> </w:t>
      </w:r>
      <w:r w:rsidRPr="00782BBB">
        <w:t>dias, a contar da data do recebimento da comunicação enviada pela autoridade competente.</w:t>
      </w:r>
      <w:bookmarkStart w:id="81" w:name="_Hlk78351618"/>
      <w:bookmarkEnd w:id="81"/>
    </w:p>
    <w:p w14:paraId="2193F6F2" w14:textId="77777777" w:rsidR="003D0F5C" w:rsidRPr="00782BBB" w:rsidRDefault="003D0F5C" w:rsidP="00D94D3F">
      <w:pPr>
        <w:pStyle w:val="Nivel2"/>
        <w:spacing w:line="360" w:lineRule="auto"/>
      </w:pPr>
      <w:r w:rsidRPr="00782BBB">
        <w:rPr>
          <w:b/>
          <w:bCs/>
        </w:rPr>
        <w:t>9.7</w:t>
      </w:r>
      <w:r w:rsidRPr="00782BBB">
        <w:t xml:space="preserve"> A aplicação das sanções realizar-se-á em processo administrativo que assegure o contraditório e a ampla defesa ao Contratado, observando-se o procedimento previsto no caput e parágrafos do </w:t>
      </w:r>
      <w:hyperlink r:id="rId69" w:anchor="art158" w:history="1">
        <w:r w:rsidRPr="00782BBB">
          <w:rPr>
            <w:rStyle w:val="Hyperlink"/>
            <w:color w:val="000000" w:themeColor="text1"/>
          </w:rPr>
          <w:t xml:space="preserve">artigo 158 da </w:t>
        </w:r>
        <w:hyperlink r:id="rId70"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 para as penalidades de impedimento de licitar e contratar e de declaração de inidoneidade para licitar ou contratar.</w:t>
      </w:r>
    </w:p>
    <w:p w14:paraId="4475662C" w14:textId="77777777" w:rsidR="003D0F5C" w:rsidRPr="00782BBB" w:rsidRDefault="003D0F5C" w:rsidP="00D94D3F">
      <w:pPr>
        <w:pStyle w:val="Nivel2"/>
        <w:spacing w:line="360" w:lineRule="auto"/>
        <w:rPr>
          <w:color w:val="000000" w:themeColor="text1"/>
        </w:rPr>
      </w:pPr>
      <w:r w:rsidRPr="00782BBB">
        <w:rPr>
          <w:b/>
          <w:bCs/>
          <w:color w:val="000000" w:themeColor="text1"/>
        </w:rPr>
        <w:t>9.8</w:t>
      </w:r>
      <w:r w:rsidRPr="00782BBB">
        <w:rPr>
          <w:color w:val="000000" w:themeColor="text1"/>
        </w:rPr>
        <w:t xml:space="preserve"> Na aplicação das sanções serão considerados (§ 1º, do </w:t>
      </w:r>
      <w:hyperlink r:id="rId71" w:anchor="art156§1" w:history="1">
        <w:r w:rsidRPr="00782BBB">
          <w:rPr>
            <w:rStyle w:val="Hyperlink"/>
            <w:color w:val="000000" w:themeColor="text1"/>
          </w:rPr>
          <w:t xml:space="preserve">artigo 156, da </w:t>
        </w:r>
        <w:hyperlink r:id="rId72"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color w:val="000000" w:themeColor="text1"/>
        </w:rPr>
        <w:t>):</w:t>
      </w:r>
    </w:p>
    <w:p w14:paraId="66DD9207"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w:t>
      </w:r>
      <w:r w:rsidRPr="00782BBB">
        <w:rPr>
          <w:rFonts w:ascii="Cambria" w:eastAsia="Arial" w:hAnsi="Cambria" w:cs="Arial"/>
          <w:color w:val="000000" w:themeColor="text1"/>
        </w:rPr>
        <w:t xml:space="preserve"> a natureza e a gravidade da infração cometida;</w:t>
      </w:r>
    </w:p>
    <w:p w14:paraId="5D3813E6"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II.</w:t>
      </w:r>
      <w:r w:rsidRPr="00782BBB">
        <w:rPr>
          <w:rFonts w:ascii="Cambria" w:eastAsia="Arial" w:hAnsi="Cambria" w:cs="Arial"/>
          <w:color w:val="000000" w:themeColor="text1"/>
        </w:rPr>
        <w:t xml:space="preserve"> as peculiaridades do caso concreto;</w:t>
      </w:r>
    </w:p>
    <w:p w14:paraId="4B6033F9"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III.</w:t>
      </w:r>
      <w:r w:rsidRPr="00782BBB">
        <w:rPr>
          <w:rFonts w:ascii="Cambria" w:eastAsia="Arial" w:hAnsi="Cambria" w:cs="Arial"/>
          <w:color w:val="000000" w:themeColor="text1"/>
        </w:rPr>
        <w:t xml:space="preserve"> as circunstâncias agravantes ou atenuantes;</w:t>
      </w:r>
    </w:p>
    <w:p w14:paraId="44B6B3FE"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IV.</w:t>
      </w:r>
      <w:r w:rsidRPr="00782BBB">
        <w:rPr>
          <w:rFonts w:ascii="Cambria" w:eastAsia="Arial" w:hAnsi="Cambria" w:cs="Arial"/>
          <w:color w:val="000000" w:themeColor="text1"/>
        </w:rPr>
        <w:t xml:space="preserve"> os danos que dela provierem para o Contratante;</w:t>
      </w:r>
    </w:p>
    <w:p w14:paraId="3023FDA0"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V.</w:t>
      </w:r>
      <w:r w:rsidRPr="00782BBB">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782BBB" w:rsidRDefault="003D0F5C" w:rsidP="00D94D3F">
      <w:pPr>
        <w:pStyle w:val="Nivel2"/>
        <w:spacing w:line="360" w:lineRule="auto"/>
      </w:pPr>
      <w:r w:rsidRPr="00782BBB">
        <w:rPr>
          <w:b/>
          <w:bCs/>
        </w:rPr>
        <w:t>9.9</w:t>
      </w:r>
      <w:r w:rsidRPr="00782BBB">
        <w:t xml:space="preserve"> Os atos previstos como infrações administrativas na </w:t>
      </w:r>
      <w:hyperlink r:id="rId73"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ou em outras leis de licitações e contratos da Administração Pública que também sejam tipificados como atos lesivos na </w:t>
      </w:r>
      <w:hyperlink r:id="rId74" w:history="1">
        <w:r w:rsidRPr="00782BBB">
          <w:rPr>
            <w:rStyle w:val="Hyperlink"/>
            <w:color w:val="000000" w:themeColor="text1"/>
          </w:rPr>
          <w:t>Lei nº 12.846, de 2013</w:t>
        </w:r>
      </w:hyperlink>
      <w:r w:rsidRPr="00782BBB">
        <w:t>, serão apurados e julgados conjuntamente, nos mesmos autos, observados o rito procedimental e autoridade competente definidos na referida Lei (</w:t>
      </w:r>
      <w:hyperlink r:id="rId75" w:history="1">
        <w:r w:rsidRPr="00782BBB">
          <w:rPr>
            <w:rStyle w:val="Hyperlink"/>
            <w:color w:val="000000" w:themeColor="text1"/>
          </w:rPr>
          <w:t>artigo 159</w:t>
        </w:r>
      </w:hyperlink>
      <w:r w:rsidRPr="00782BBB">
        <w:t>).</w:t>
      </w:r>
    </w:p>
    <w:p w14:paraId="10A15963" w14:textId="77777777" w:rsidR="003D0F5C" w:rsidRPr="00782BBB" w:rsidRDefault="003D0F5C" w:rsidP="00D94D3F">
      <w:pPr>
        <w:pStyle w:val="Nivel2"/>
        <w:spacing w:line="360" w:lineRule="auto"/>
        <w:rPr>
          <w:i/>
          <w:iCs/>
        </w:rPr>
      </w:pPr>
      <w:r w:rsidRPr="00782BBB">
        <w:rPr>
          <w:b/>
          <w:bCs/>
        </w:rPr>
        <w:t>9.10</w:t>
      </w:r>
      <w:r w:rsidRPr="00782BBB">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6" w:anchor="art160" w:history="1">
        <w:r w:rsidRPr="00782BBB">
          <w:rPr>
            <w:rStyle w:val="Hyperlink"/>
            <w:color w:val="000000" w:themeColor="text1"/>
          </w:rPr>
          <w:t xml:space="preserve">artigo 160, da </w:t>
        </w:r>
        <w:hyperlink r:id="rId77"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18EEEB08" w14:textId="77777777" w:rsidR="003D0F5C" w:rsidRPr="00782BBB" w:rsidRDefault="003D0F5C" w:rsidP="00D94D3F">
      <w:pPr>
        <w:pStyle w:val="Nivel2"/>
        <w:spacing w:line="360" w:lineRule="auto"/>
        <w:rPr>
          <w:i/>
          <w:iCs/>
        </w:rPr>
      </w:pPr>
      <w:r w:rsidRPr="00782BBB">
        <w:rPr>
          <w:b/>
          <w:bCs/>
        </w:rPr>
        <w:t>9.11</w:t>
      </w:r>
      <w:r w:rsidRPr="00782BBB">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w:t>
      </w:r>
      <w:r w:rsidRPr="00782BBB">
        <w:lastRenderedPageBreak/>
        <w:t>Nacional de Empresas Punidas (CNEP), instituídos no âmbito do Poder Executivo Federal. (</w:t>
      </w:r>
      <w:hyperlink r:id="rId78" w:anchor="art161" w:history="1">
        <w:r w:rsidRPr="00782BBB">
          <w:rPr>
            <w:rStyle w:val="Hyperlink"/>
            <w:color w:val="000000" w:themeColor="text1"/>
          </w:rPr>
          <w:t xml:space="preserve">Artigo 161, da </w:t>
        </w:r>
        <w:hyperlink r:id="rId79"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20BB5100" w14:textId="77777777" w:rsidR="003D0F5C" w:rsidRPr="00782BBB" w:rsidRDefault="003D0F5C" w:rsidP="00D94D3F">
      <w:pPr>
        <w:pStyle w:val="Nivel2"/>
        <w:spacing w:line="360" w:lineRule="auto"/>
        <w:rPr>
          <w:i/>
          <w:iCs/>
        </w:rPr>
      </w:pPr>
      <w:r w:rsidRPr="00782BBB">
        <w:rPr>
          <w:b/>
          <w:bCs/>
        </w:rPr>
        <w:t>9.12</w:t>
      </w:r>
      <w:r w:rsidRPr="00782BBB">
        <w:t xml:space="preserve"> As sanções de impedimento de licitar e contratar e declaração de inidoneidade para licitar ou contratar são passíveis de reabilitação na forma do </w:t>
      </w:r>
      <w:hyperlink r:id="rId80" w:anchor="163" w:history="1">
        <w:r w:rsidRPr="00782BBB">
          <w:rPr>
            <w:rStyle w:val="Hyperlink"/>
            <w:color w:val="000000" w:themeColor="text1"/>
          </w:rPr>
          <w:t xml:space="preserve">artigo 163 da </w:t>
        </w:r>
        <w:hyperlink r:id="rId81"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4D1F1E3A" w14:textId="77777777" w:rsidR="003D0F5C" w:rsidRPr="00782BBB" w:rsidRDefault="003D0F5C" w:rsidP="00D94D3F">
      <w:pPr>
        <w:pStyle w:val="Nivel2"/>
        <w:spacing w:line="360" w:lineRule="auto"/>
      </w:pPr>
      <w:r w:rsidRPr="00782BBB">
        <w:rPr>
          <w:b/>
          <w:bCs/>
        </w:rPr>
        <w:t>9.13</w:t>
      </w:r>
      <w:r w:rsidRPr="00782BBB">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DÉCIMA – DA EXTINÇÃO CONTRATUAL </w:t>
      </w:r>
    </w:p>
    <w:p w14:paraId="0F04B5F2" w14:textId="77777777" w:rsidR="003D0F5C" w:rsidRPr="00782BBB" w:rsidRDefault="003D0F5C" w:rsidP="00D94D3F">
      <w:pPr>
        <w:pStyle w:val="Nivel2"/>
        <w:spacing w:line="360" w:lineRule="auto"/>
      </w:pPr>
      <w:r w:rsidRPr="00782BBB">
        <w:rPr>
          <w:b/>
          <w:bCs/>
        </w:rPr>
        <w:t>10.1</w:t>
      </w:r>
      <w:r w:rsidRPr="00782BBB">
        <w:t xml:space="preserve"> O contrato será extinto quando cumpridas as obrigações de ambas as partes, ainda que isso ocorra antes do prazo estipulado para tanto.</w:t>
      </w:r>
    </w:p>
    <w:p w14:paraId="42C4C7E6" w14:textId="77777777" w:rsidR="003D0F5C" w:rsidRPr="00782BBB" w:rsidRDefault="003D0F5C" w:rsidP="00D94D3F">
      <w:pPr>
        <w:pStyle w:val="Nivel2"/>
        <w:spacing w:line="360" w:lineRule="auto"/>
      </w:pPr>
      <w:r w:rsidRPr="00782BBB">
        <w:rPr>
          <w:b/>
          <w:bCs/>
        </w:rPr>
        <w:t>10.2</w:t>
      </w:r>
      <w:r w:rsidRPr="00782BBB">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782BBB" w:rsidRDefault="003D0F5C" w:rsidP="000B4298">
      <w:pPr>
        <w:pStyle w:val="Nivel3"/>
        <w:rPr>
          <w:i/>
          <w:iCs/>
        </w:rPr>
      </w:pPr>
      <w:r w:rsidRPr="00782BBB">
        <w:rPr>
          <w:b/>
          <w:bCs/>
        </w:rPr>
        <w:t>I.</w:t>
      </w:r>
      <w:r w:rsidRPr="00782BBB">
        <w:t xml:space="preserve"> Quando a não conclusão do contrato referida no item anterior decorrer de culpa do contratado:</w:t>
      </w:r>
    </w:p>
    <w:p w14:paraId="745DBC15"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a)</w:t>
      </w:r>
      <w:r w:rsidRPr="00782BBB">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b)</w:t>
      </w:r>
      <w:r w:rsidRPr="00782BBB">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782BBB" w:rsidRDefault="003D0F5C" w:rsidP="00D94D3F">
      <w:pPr>
        <w:pStyle w:val="Nivel2"/>
        <w:spacing w:line="360" w:lineRule="auto"/>
      </w:pPr>
      <w:r w:rsidRPr="00782BBB">
        <w:rPr>
          <w:b/>
          <w:bCs/>
        </w:rPr>
        <w:t>10.3</w:t>
      </w:r>
      <w:r w:rsidRPr="00782BBB">
        <w:t xml:space="preserve"> O contrato também será extinto quando vencido o prazo nele estipulado, independentemente de terem sido cumpridas ou não as obrigações de ambas as partes contraentes.</w:t>
      </w:r>
    </w:p>
    <w:p w14:paraId="5AF9F20C" w14:textId="77777777" w:rsidR="003D0F5C" w:rsidRPr="00782BBB" w:rsidRDefault="003D0F5C" w:rsidP="000B4298">
      <w:pPr>
        <w:pStyle w:val="Nivel3"/>
        <w:rPr>
          <w:i/>
          <w:iCs/>
        </w:rPr>
      </w:pPr>
      <w:r w:rsidRPr="00782BBB">
        <w:rPr>
          <w:b/>
          <w:bCs/>
        </w:rPr>
        <w:t>10.4</w:t>
      </w:r>
      <w:r w:rsidRPr="00782BBB">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782BBB" w:rsidRDefault="003D0F5C" w:rsidP="000B4298">
      <w:pPr>
        <w:pStyle w:val="Nivel3"/>
        <w:rPr>
          <w:i/>
          <w:iCs/>
        </w:rPr>
      </w:pPr>
      <w:r w:rsidRPr="00782BBB">
        <w:rPr>
          <w:b/>
          <w:bCs/>
        </w:rPr>
        <w:t>I.</w:t>
      </w:r>
      <w:r w:rsidRPr="00782BBB">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782BBB" w:rsidRDefault="003D0F5C" w:rsidP="000B4298">
      <w:pPr>
        <w:pStyle w:val="Nivel3"/>
        <w:rPr>
          <w:i/>
          <w:iCs/>
        </w:rPr>
      </w:pPr>
      <w:r w:rsidRPr="00782BBB">
        <w:rPr>
          <w:b/>
          <w:bCs/>
        </w:rPr>
        <w:lastRenderedPageBreak/>
        <w:t>II.</w:t>
      </w:r>
      <w:r w:rsidRPr="00782BBB">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782BBB" w:rsidRDefault="003D0F5C" w:rsidP="00D94D3F">
      <w:pPr>
        <w:pStyle w:val="Nivel2"/>
        <w:spacing w:line="360" w:lineRule="auto"/>
      </w:pPr>
      <w:r w:rsidRPr="00782BBB">
        <w:rPr>
          <w:b/>
          <w:bCs/>
        </w:rPr>
        <w:t>10.5</w:t>
      </w:r>
      <w:r w:rsidRPr="00782BBB">
        <w:t xml:space="preserve"> O contrato poderá ser extinto antes de cumpridas as obrigações nele estipuladas, ou antes do prazo nele fixado, por algum dos motivos previstos no artigo 137, da </w:t>
      </w:r>
      <w:hyperlink r:id="rId82"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bem como amigavelmente, assegurados o contraditório e a ampla defesa. Conforme os artigos 138 e 139, ambos da </w:t>
      </w:r>
      <w:hyperlink r:id="rId83"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62D27E83" w14:textId="77777777" w:rsidR="003D0F5C" w:rsidRPr="00782BBB" w:rsidRDefault="003D0F5C" w:rsidP="000B4298">
      <w:pPr>
        <w:pStyle w:val="Nivel3"/>
      </w:pPr>
      <w:r w:rsidRPr="00782BBB">
        <w:rPr>
          <w:b/>
          <w:bCs/>
        </w:rPr>
        <w:t>10.6</w:t>
      </w:r>
      <w:r w:rsidRPr="00782BBB">
        <w:t xml:space="preserve"> A alteração social ou a modificação da finalidade ou da estrutura da empresa não ensejará a extinção se não restringir sua capacidade de concluir o contrato.</w:t>
      </w:r>
    </w:p>
    <w:p w14:paraId="404C506A" w14:textId="77777777" w:rsidR="003D0F5C" w:rsidRPr="00782BBB" w:rsidRDefault="003D0F5C" w:rsidP="000B4298">
      <w:pPr>
        <w:pStyle w:val="Nivel3"/>
      </w:pPr>
      <w:r w:rsidRPr="00782BBB">
        <w:rPr>
          <w:b/>
          <w:bCs/>
        </w:rPr>
        <w:t>I.</w:t>
      </w:r>
      <w:r w:rsidRPr="00782BBB">
        <w:t xml:space="preserve"> Se a operação implicar mudança da pessoa jurídica contratada, deverá ser formalizado termo aditivo para alteração subjetiva.</w:t>
      </w:r>
    </w:p>
    <w:p w14:paraId="4AB5D0C4" w14:textId="77777777" w:rsidR="003D0F5C" w:rsidRPr="00782BBB" w:rsidRDefault="003D0F5C" w:rsidP="00D94D3F">
      <w:pPr>
        <w:pStyle w:val="Nivel2"/>
        <w:spacing w:line="360" w:lineRule="auto"/>
      </w:pPr>
      <w:r w:rsidRPr="00782BBB">
        <w:rPr>
          <w:b/>
          <w:bCs/>
        </w:rPr>
        <w:t>10.7</w:t>
      </w:r>
      <w:r w:rsidRPr="00782BBB">
        <w:t xml:space="preserve"> O termo de extinção, sempre que possível, será precedido:</w:t>
      </w:r>
    </w:p>
    <w:p w14:paraId="3C16DC60" w14:textId="77777777" w:rsidR="003D0F5C" w:rsidRPr="00782BBB" w:rsidRDefault="003D0F5C" w:rsidP="000B4298">
      <w:pPr>
        <w:pStyle w:val="Nivel3"/>
      </w:pPr>
      <w:r w:rsidRPr="00782BBB">
        <w:rPr>
          <w:b/>
          <w:bCs/>
        </w:rPr>
        <w:t>I.</w:t>
      </w:r>
      <w:r w:rsidRPr="00782BBB">
        <w:t xml:space="preserve"> Balanço dos eventos contratuais já cumpridos ou parcialmente cumpridos;</w:t>
      </w:r>
    </w:p>
    <w:p w14:paraId="54111B4D" w14:textId="77777777" w:rsidR="003D0F5C" w:rsidRPr="00782BBB" w:rsidRDefault="003D0F5C" w:rsidP="000B4298">
      <w:pPr>
        <w:pStyle w:val="Nivel3"/>
      </w:pPr>
      <w:r w:rsidRPr="00782BBB">
        <w:rPr>
          <w:b/>
          <w:bCs/>
        </w:rPr>
        <w:t>II.</w:t>
      </w:r>
      <w:r w:rsidRPr="00782BBB">
        <w:t xml:space="preserve"> Relação dos pagamentos já efetuados e ainda devidos;</w:t>
      </w:r>
    </w:p>
    <w:p w14:paraId="2F513D4E" w14:textId="77777777" w:rsidR="003D0F5C" w:rsidRPr="00782BBB" w:rsidRDefault="003D0F5C" w:rsidP="000B4298">
      <w:pPr>
        <w:pStyle w:val="Nivel3"/>
      </w:pPr>
      <w:r w:rsidRPr="00782BBB">
        <w:rPr>
          <w:b/>
          <w:bCs/>
        </w:rPr>
        <w:t>III.</w:t>
      </w:r>
      <w:r w:rsidRPr="00782BBB">
        <w:t xml:space="preserve"> Indenizações e multas.</w:t>
      </w:r>
    </w:p>
    <w:p w14:paraId="5AA99521" w14:textId="77777777" w:rsidR="003D0F5C" w:rsidRPr="00782BBB" w:rsidRDefault="003D0F5C" w:rsidP="00D94D3F">
      <w:pPr>
        <w:pStyle w:val="Nivel2"/>
        <w:spacing w:line="360" w:lineRule="auto"/>
      </w:pPr>
      <w:r w:rsidRPr="00782BBB">
        <w:rPr>
          <w:b/>
          <w:bCs/>
        </w:rPr>
        <w:t>10.8</w:t>
      </w:r>
      <w:r w:rsidRPr="00782BBB">
        <w:t xml:space="preserve"> A extinção do contrato não configura óbice para o reconhecimento do desequilíbrio econômico-financeiro, hipótese em que será concedida indenização por meio de termo indenizatório (caput, do artigo 131, da </w:t>
      </w:r>
      <w:hyperlink r:id="rId84"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w:t>
      </w:r>
    </w:p>
    <w:p w14:paraId="36CAEAE1" w14:textId="77777777" w:rsidR="003D0F5C" w:rsidRPr="00782BBB" w:rsidRDefault="003D0F5C" w:rsidP="00D94D3F">
      <w:pPr>
        <w:pStyle w:val="Nivel2"/>
        <w:spacing w:line="360" w:lineRule="auto"/>
      </w:pPr>
      <w:r w:rsidRPr="00782BBB">
        <w:rPr>
          <w:b/>
          <w:bCs/>
        </w:rPr>
        <w:t>10.9</w:t>
      </w:r>
      <w:r w:rsidRPr="00782BBB">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5"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21A1960D" w14:textId="77777777" w:rsidR="003D0F5C" w:rsidRPr="00782BBB" w:rsidRDefault="003D0F5C" w:rsidP="000B429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DÉCIMA PRIMEIRA – DA DOTAÇÃO ORÇAMENTÁRIA </w:t>
      </w:r>
    </w:p>
    <w:p w14:paraId="447F2BB9" w14:textId="0A977B0D" w:rsidR="00640BC6" w:rsidRPr="00782BBB" w:rsidRDefault="003D0F5C" w:rsidP="00D94D3F">
      <w:pPr>
        <w:pStyle w:val="Nivel2"/>
        <w:spacing w:line="360" w:lineRule="auto"/>
      </w:pPr>
      <w:r w:rsidRPr="00782BBB">
        <w:rPr>
          <w:b/>
          <w:bCs/>
        </w:rPr>
        <w:t>11.1</w:t>
      </w:r>
      <w:r w:rsidRPr="00782BBB">
        <w:t xml:space="preserve"> As despesas decorrentes da presente contratação correrão à conta de recursos específicos consignados na Lei Orçamentária Anual, </w:t>
      </w:r>
      <w:r w:rsidR="00640BC6" w:rsidRPr="00782BBB">
        <w:t>devendo ser indicado no processo de compra</w:t>
      </w:r>
      <w:r w:rsidR="00566205" w:rsidRPr="00782BBB">
        <w:t>, na natureza de despesa: 3.3.90.30 – MATERIAL DE CONSUMO.</w:t>
      </w:r>
    </w:p>
    <w:p w14:paraId="383C3D11" w14:textId="5DBD3963" w:rsidR="003D0F5C" w:rsidRPr="00782BBB" w:rsidRDefault="003D0F5C" w:rsidP="00D94D3F">
      <w:pPr>
        <w:pStyle w:val="Nivel2"/>
        <w:spacing w:line="360" w:lineRule="auto"/>
      </w:pPr>
      <w:r w:rsidRPr="00782BBB">
        <w:rPr>
          <w:b/>
          <w:bCs/>
        </w:rPr>
        <w:lastRenderedPageBreak/>
        <w:t>11.2</w:t>
      </w:r>
      <w:r w:rsidRPr="00782BBB">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782BBB">
        <w:rPr>
          <w:rFonts w:ascii="Cambria" w:hAnsi="Cambria"/>
          <w:b/>
          <w:color w:val="000000" w:themeColor="text1"/>
          <w:sz w:val="22"/>
          <w:szCs w:val="22"/>
        </w:rPr>
        <w:t>CLÁUSULA DÉCIMA SEGUNDA – DOS CASOS OMISSOS</w:t>
      </w:r>
    </w:p>
    <w:p w14:paraId="58CB8467" w14:textId="77777777" w:rsidR="003D0F5C" w:rsidRPr="00782BBB" w:rsidRDefault="003D0F5C" w:rsidP="00D94D3F">
      <w:pPr>
        <w:tabs>
          <w:tab w:val="left" w:pos="3119"/>
        </w:tabs>
        <w:spacing w:after="240" w:line="360" w:lineRule="auto"/>
        <w:ind w:right="-1"/>
        <w:rPr>
          <w:rFonts w:ascii="Cambria" w:hAnsi="Cambria"/>
          <w:color w:val="000000" w:themeColor="text1"/>
        </w:rPr>
      </w:pPr>
      <w:r w:rsidRPr="00782BBB">
        <w:rPr>
          <w:rFonts w:ascii="Cambria" w:hAnsi="Cambria"/>
          <w:b/>
          <w:bCs/>
          <w:color w:val="000000" w:themeColor="text1"/>
        </w:rPr>
        <w:t>12.1</w:t>
      </w:r>
      <w:r w:rsidRPr="00782BBB">
        <w:rPr>
          <w:rFonts w:ascii="Cambria" w:hAnsi="Cambria"/>
          <w:color w:val="000000" w:themeColor="text1"/>
        </w:rPr>
        <w:t xml:space="preserve"> Os casos omissos serão decididos pelo contratante, segundo as disposições contidas na </w:t>
      </w:r>
      <w:hyperlink r:id="rId86"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r w:rsidRPr="00782BBB">
        <w:rPr>
          <w:rFonts w:ascii="Cambria" w:hAnsi="Cambria"/>
          <w:color w:val="000000" w:themeColor="text1"/>
        </w:rPr>
        <w:t xml:space="preserve">, e demais normas federais aplicáveis e, subsidiariamente, segundo as disposições contidas na </w:t>
      </w:r>
      <w:hyperlink r:id="rId87" w:history="1">
        <w:r w:rsidRPr="00782BBB">
          <w:rPr>
            <w:rStyle w:val="Hyperlink"/>
            <w:rFonts w:ascii="Cambria" w:hAnsi="Cambria"/>
            <w:color w:val="000000" w:themeColor="text1"/>
          </w:rPr>
          <w:t>Lei nº 8.078, de 1990 – Código de Defesa do Consumidor</w:t>
        </w:r>
      </w:hyperlink>
      <w:r w:rsidRPr="00782BBB">
        <w:rPr>
          <w:rFonts w:ascii="Cambria" w:hAnsi="Cambria"/>
          <w:color w:val="000000" w:themeColor="text1"/>
        </w:rPr>
        <w:t xml:space="preserve"> – e normas e princípios gerais dos contratos.</w:t>
      </w:r>
    </w:p>
    <w:p w14:paraId="12A35B88"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TERCEIRA – DAS ALTERAÇÕES </w:t>
      </w:r>
    </w:p>
    <w:p w14:paraId="1FFB2A67" w14:textId="77777777" w:rsidR="003D0F5C" w:rsidRPr="00782BBB" w:rsidRDefault="003D0F5C" w:rsidP="00D94D3F">
      <w:pPr>
        <w:pStyle w:val="Nivel2"/>
        <w:spacing w:line="360" w:lineRule="auto"/>
        <w:rPr>
          <w:color w:val="000000" w:themeColor="text1"/>
        </w:rPr>
      </w:pPr>
      <w:r w:rsidRPr="00782BBB">
        <w:rPr>
          <w:b/>
          <w:bCs/>
          <w:color w:val="000000" w:themeColor="text1"/>
        </w:rPr>
        <w:t>13.1</w:t>
      </w:r>
      <w:r w:rsidRPr="00782BBB">
        <w:rPr>
          <w:color w:val="000000" w:themeColor="text1"/>
        </w:rPr>
        <w:t xml:space="preserve"> Eventuais alterações contratuais reger-se-ão pela disciplina do </w:t>
      </w:r>
      <w:hyperlink r:id="rId88" w:anchor="art124" w:history="1">
        <w:r w:rsidRPr="00782BBB">
          <w:rPr>
            <w:rStyle w:val="Hyperlink"/>
            <w:color w:val="000000" w:themeColor="text1"/>
          </w:rPr>
          <w:t xml:space="preserve">artigo 124 e seguintes da </w:t>
        </w:r>
        <w:hyperlink r:id="rId89"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rStyle w:val="Hyperlink"/>
          <w:color w:val="000000" w:themeColor="text1"/>
        </w:rPr>
        <w:t>.</w:t>
      </w:r>
    </w:p>
    <w:p w14:paraId="01967B87" w14:textId="77777777" w:rsidR="003D0F5C" w:rsidRPr="00782BBB" w:rsidRDefault="003D0F5C" w:rsidP="00D94D3F">
      <w:pPr>
        <w:pStyle w:val="Nivel2"/>
        <w:spacing w:line="360" w:lineRule="auto"/>
      </w:pPr>
      <w:r w:rsidRPr="00782BBB">
        <w:rPr>
          <w:b/>
          <w:bCs/>
        </w:rPr>
        <w:t>13.2</w:t>
      </w:r>
      <w:r w:rsidRPr="00782BBB">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782BBB" w:rsidRDefault="003D0F5C" w:rsidP="00D94D3F">
      <w:pPr>
        <w:pStyle w:val="Nivel2"/>
        <w:spacing w:line="360" w:lineRule="auto"/>
      </w:pPr>
      <w:r w:rsidRPr="00782BBB">
        <w:rPr>
          <w:b/>
          <w:bCs/>
        </w:rPr>
        <w:t>13.3</w:t>
      </w:r>
      <w:r w:rsidRPr="00782BBB">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90"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7452C0A7" w14:textId="77777777" w:rsidR="003D0F5C" w:rsidRPr="00782BBB" w:rsidRDefault="003D0F5C" w:rsidP="00D94D3F">
      <w:pPr>
        <w:pStyle w:val="Nivel2"/>
        <w:spacing w:line="360" w:lineRule="auto"/>
        <w:rPr>
          <w:rStyle w:val="Hyperlink"/>
          <w:color w:val="000000" w:themeColor="text1"/>
        </w:rPr>
      </w:pPr>
      <w:r w:rsidRPr="00782BBB">
        <w:rPr>
          <w:b/>
          <w:bCs/>
        </w:rPr>
        <w:t>13.4</w:t>
      </w:r>
      <w:r w:rsidRPr="00782BBB">
        <w:t xml:space="preserve"> Registros que não caracterizam alteração do contrato podem ser realizados por simples apostila, dispensada a celebração de termo aditivo, na forma do </w:t>
      </w:r>
      <w:hyperlink r:id="rId91" w:anchor="art136" w:history="1">
        <w:r w:rsidRPr="00782BBB">
          <w:rPr>
            <w:rStyle w:val="Hyperlink"/>
            <w:color w:val="000000" w:themeColor="text1"/>
          </w:rPr>
          <w:t xml:space="preserve">artigo 136 da </w:t>
        </w:r>
        <w:hyperlink r:id="rId92"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rStyle w:val="Hyperlink"/>
          <w:color w:val="000000" w:themeColor="text1"/>
        </w:rPr>
        <w:t>.</w:t>
      </w:r>
    </w:p>
    <w:p w14:paraId="25B5C4CF"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QUARTA – DA PUBLICAÇÃO </w:t>
      </w:r>
    </w:p>
    <w:p w14:paraId="494BF045" w14:textId="77777777" w:rsidR="003D0F5C" w:rsidRPr="00782BBB" w:rsidRDefault="003D0F5C" w:rsidP="00D94D3F">
      <w:pPr>
        <w:tabs>
          <w:tab w:val="left" w:pos="3119"/>
        </w:tabs>
        <w:spacing w:before="240" w:after="240" w:line="360" w:lineRule="auto"/>
        <w:ind w:right="-1"/>
        <w:rPr>
          <w:rFonts w:ascii="Cambria" w:hAnsi="Cambria"/>
          <w:color w:val="000000" w:themeColor="text1"/>
        </w:rPr>
      </w:pPr>
      <w:r w:rsidRPr="00782BBB">
        <w:rPr>
          <w:rFonts w:ascii="Cambria" w:hAnsi="Cambria"/>
          <w:b/>
          <w:bCs/>
          <w:color w:val="000000" w:themeColor="text1"/>
        </w:rPr>
        <w:t>14.1</w:t>
      </w:r>
      <w:r w:rsidRPr="00782BBB">
        <w:rPr>
          <w:rFonts w:ascii="Cambria" w:hAnsi="Cambria"/>
          <w:color w:val="000000" w:themeColor="text1"/>
        </w:rPr>
        <w:t xml:space="preserve"> Incumbirá ao contratante divulgar o presente instrumento no Portal Nacional de Contratações Públicas (PNCP), na forma prevista no </w:t>
      </w:r>
      <w:hyperlink r:id="rId93" w:anchor="art94" w:history="1">
        <w:r w:rsidRPr="00782BBB">
          <w:rPr>
            <w:rStyle w:val="Hyperlink"/>
            <w:rFonts w:ascii="Cambria" w:hAnsi="Cambria"/>
            <w:color w:val="000000" w:themeColor="text1"/>
          </w:rPr>
          <w:t xml:space="preserve">artigo 94 da </w:t>
        </w:r>
        <w:hyperlink r:id="rId94"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hAnsi="Cambria"/>
          <w:color w:val="000000" w:themeColor="text1"/>
        </w:rPr>
        <w:t xml:space="preserve">, bem como no respectivo sítio oficial na Internet, em atenção ao caput, do artigo 91, da </w:t>
      </w:r>
      <w:hyperlink r:id="rId95"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r w:rsidRPr="00782BBB">
        <w:rPr>
          <w:rFonts w:ascii="Cambria" w:hAnsi="Cambria"/>
          <w:color w:val="000000" w:themeColor="text1"/>
        </w:rPr>
        <w:t xml:space="preserve"> e ao  § 2º, do </w:t>
      </w:r>
      <w:hyperlink r:id="rId96" w:anchor="art8§2" w:history="1">
        <w:r w:rsidRPr="00782BBB">
          <w:rPr>
            <w:rStyle w:val="Hyperlink"/>
            <w:rFonts w:ascii="Cambria" w:hAnsi="Cambria"/>
            <w:color w:val="000000" w:themeColor="text1"/>
          </w:rPr>
          <w:t>artigo 8º, da Lei n. 12.527, de 2011</w:t>
        </w:r>
      </w:hyperlink>
      <w:r w:rsidRPr="00782BBB">
        <w:rPr>
          <w:rFonts w:ascii="Cambria" w:hAnsi="Cambria"/>
          <w:color w:val="000000" w:themeColor="text1"/>
        </w:rPr>
        <w:t xml:space="preserve">, c/c o inciso V, do § 3º, do </w:t>
      </w:r>
      <w:hyperlink r:id="rId97" w:anchor="art7§3" w:history="1">
        <w:r w:rsidRPr="00782BBB">
          <w:rPr>
            <w:rStyle w:val="Hyperlink"/>
            <w:rFonts w:ascii="Cambria" w:hAnsi="Cambria"/>
            <w:color w:val="000000" w:themeColor="text1"/>
          </w:rPr>
          <w:t>artigo 7º, do Decreto nº 7.724, de 2012</w:t>
        </w:r>
      </w:hyperlink>
      <w:r w:rsidRPr="00782BBB">
        <w:rPr>
          <w:rFonts w:ascii="Cambria" w:hAnsi="Cambria"/>
          <w:color w:val="000000" w:themeColor="text1"/>
        </w:rPr>
        <w:t>.</w:t>
      </w:r>
    </w:p>
    <w:p w14:paraId="014D7451"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QUINTA – DA GESTÃO E FISCALIZAÇÃO DO CONTRATO </w:t>
      </w:r>
    </w:p>
    <w:p w14:paraId="1373F47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
          <w:b/>
          <w:bCs/>
          <w:color w:val="000000" w:themeColor="text1"/>
        </w:rPr>
        <w:lastRenderedPageBreak/>
        <w:t>15.1</w:t>
      </w:r>
      <w:r w:rsidRPr="00782BBB">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15.2 </w:t>
      </w:r>
      <w:r w:rsidRPr="00782BBB">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15.3 </w:t>
      </w:r>
      <w:r w:rsidRPr="00782BBB">
        <w:rPr>
          <w:rFonts w:ascii="Cambria" w:hAnsi="Cambria" w:cs="Calibri"/>
          <w:color w:val="000000" w:themeColor="text1"/>
        </w:rPr>
        <w:t xml:space="preserve">As comunicações entre o </w:t>
      </w:r>
      <w:r w:rsidRPr="00782BBB">
        <w:rPr>
          <w:rFonts w:ascii="Cambria" w:hAnsi="Cambria" w:cs="Calibri,Bold"/>
          <w:color w:val="000000" w:themeColor="text1"/>
        </w:rPr>
        <w:t>contratante</w:t>
      </w:r>
      <w:r w:rsidRPr="00782BBB">
        <w:rPr>
          <w:rFonts w:ascii="Cambria" w:hAnsi="Cambria" w:cs="Calibri,Bold"/>
          <w:b/>
          <w:bCs/>
          <w:color w:val="000000" w:themeColor="text1"/>
        </w:rPr>
        <w:t xml:space="preserve"> </w:t>
      </w:r>
      <w:r w:rsidRPr="00782BBB">
        <w:rPr>
          <w:rFonts w:ascii="Cambria" w:hAnsi="Cambria" w:cs="Calibri"/>
          <w:color w:val="000000" w:themeColor="text1"/>
        </w:rPr>
        <w:t xml:space="preserve">e o(a) </w:t>
      </w:r>
      <w:r w:rsidRPr="00782BBB">
        <w:rPr>
          <w:rFonts w:ascii="Cambria" w:hAnsi="Cambria" w:cs="Calibri,Bold"/>
          <w:color w:val="000000" w:themeColor="text1"/>
        </w:rPr>
        <w:t>contratado(a)</w:t>
      </w:r>
      <w:r w:rsidRPr="00782BBB">
        <w:rPr>
          <w:rFonts w:ascii="Cambria" w:hAnsi="Cambria" w:cs="Calibri,Bold"/>
          <w:b/>
          <w:bCs/>
          <w:color w:val="000000" w:themeColor="text1"/>
        </w:rPr>
        <w:t xml:space="preserve"> </w:t>
      </w:r>
      <w:r w:rsidRPr="00782BBB">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15.4 </w:t>
      </w:r>
      <w:r w:rsidRPr="00782BBB">
        <w:rPr>
          <w:rFonts w:ascii="Cambria" w:hAnsi="Cambria" w:cs="Calibri"/>
          <w:color w:val="000000" w:themeColor="text1"/>
        </w:rPr>
        <w:t xml:space="preserve">O </w:t>
      </w:r>
      <w:r w:rsidRPr="00782BBB">
        <w:rPr>
          <w:rFonts w:ascii="Cambria" w:hAnsi="Cambria" w:cs="Calibri,Bold"/>
          <w:color w:val="000000" w:themeColor="text1"/>
        </w:rPr>
        <w:t>contratante</w:t>
      </w:r>
      <w:r w:rsidRPr="00782BBB">
        <w:rPr>
          <w:rFonts w:ascii="Cambria" w:hAnsi="Cambria" w:cs="Calibri,Bold"/>
          <w:b/>
          <w:bCs/>
          <w:color w:val="000000" w:themeColor="text1"/>
        </w:rPr>
        <w:t xml:space="preserve"> </w:t>
      </w:r>
      <w:r w:rsidRPr="00782BBB">
        <w:rPr>
          <w:rFonts w:ascii="Cambria" w:hAnsi="Cambria" w:cs="Calibri"/>
          <w:color w:val="000000" w:themeColor="text1"/>
        </w:rPr>
        <w:t xml:space="preserve">poderá convocar o representante do(a) </w:t>
      </w:r>
      <w:r w:rsidRPr="00782BBB">
        <w:rPr>
          <w:rFonts w:ascii="Cambria" w:hAnsi="Cambria" w:cs="Calibri,Bold"/>
          <w:color w:val="000000" w:themeColor="text1"/>
        </w:rPr>
        <w:t>contratado(a)</w:t>
      </w:r>
      <w:r w:rsidRPr="00782BBB">
        <w:rPr>
          <w:rFonts w:ascii="Cambria" w:hAnsi="Cambria" w:cs="Calibri,Bold"/>
          <w:b/>
          <w:bCs/>
          <w:color w:val="000000" w:themeColor="text1"/>
        </w:rPr>
        <w:t xml:space="preserve"> </w:t>
      </w:r>
      <w:r w:rsidRPr="00782BBB">
        <w:rPr>
          <w:rFonts w:ascii="Cambria" w:hAnsi="Cambria" w:cs="Calibri"/>
          <w:color w:val="000000" w:themeColor="text1"/>
        </w:rPr>
        <w:t>para adoção de providências que devam ser cumpridas de imediato.</w:t>
      </w:r>
    </w:p>
    <w:p w14:paraId="0988AAB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15.5 </w:t>
      </w:r>
      <w:r w:rsidRPr="00782BBB">
        <w:rPr>
          <w:rFonts w:ascii="Cambria" w:hAnsi="Cambria" w:cs="Calibri"/>
          <w:color w:val="000000" w:themeColor="text1"/>
        </w:rPr>
        <w:t>A execução do contrato deverá ser acompanhada e fiscalizada pelo(s) fiscal(is) do contrato, ou pelos respectivos substitutos (Lei nº 14.133, de 2021, art. 117, caput).</w:t>
      </w:r>
    </w:p>
    <w:p w14:paraId="5B09B2FA"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15.6 </w:t>
      </w:r>
      <w:r w:rsidRPr="00782BBB">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15.7 </w:t>
      </w:r>
      <w:r w:rsidRPr="00782BBB">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15.8 </w:t>
      </w:r>
      <w:r w:rsidRPr="00782BBB">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15.9 </w:t>
      </w:r>
      <w:r w:rsidRPr="00782BBB">
        <w:rPr>
          <w:rFonts w:ascii="Cambria" w:hAnsi="Cambria" w:cs="Calibri"/>
          <w:color w:val="000000" w:themeColor="text1"/>
        </w:rPr>
        <w:t xml:space="preserve">O gestor do contrato verificará a manutenção das condições de habilitação do(a) </w:t>
      </w:r>
      <w:r w:rsidRPr="00782BBB">
        <w:rPr>
          <w:rFonts w:ascii="Cambria" w:hAnsi="Cambria" w:cs="Calibri,Bold"/>
          <w:color w:val="000000" w:themeColor="text1"/>
        </w:rPr>
        <w:t>contratado(a)</w:t>
      </w:r>
      <w:r w:rsidRPr="00782BBB">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15.10 </w:t>
      </w:r>
      <w:r w:rsidRPr="00782BBB">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15.11 </w:t>
      </w:r>
      <w:r w:rsidRPr="00782BBB">
        <w:rPr>
          <w:rFonts w:ascii="Cambria" w:hAnsi="Cambria" w:cs="Calibri"/>
          <w:color w:val="000000" w:themeColor="text1"/>
        </w:rPr>
        <w:t xml:space="preserve">O gestor do contrato coordenará a atualização do processo de acompanhamento e fiscalização do contrato contendo todos os registros formais da execução no histórico de gerenciamento do </w:t>
      </w:r>
      <w:r w:rsidRPr="00782BBB">
        <w:rPr>
          <w:rFonts w:ascii="Cambria" w:hAnsi="Cambria" w:cs="Calibri"/>
          <w:color w:val="000000" w:themeColor="text1"/>
        </w:rPr>
        <w:lastRenderedPageBreak/>
        <w:t>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15.12 </w:t>
      </w:r>
      <w:r w:rsidRPr="00782BBB">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15.13 </w:t>
      </w:r>
      <w:r w:rsidRPr="00782BBB">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15.14 </w:t>
      </w:r>
      <w:r w:rsidRPr="00782BBB">
        <w:rPr>
          <w:rFonts w:ascii="Cambria" w:hAnsi="Cambria" w:cs="Calibri"/>
          <w:color w:val="000000" w:themeColor="text1"/>
        </w:rPr>
        <w:t xml:space="preserve">A fiscalização de que trata este item não exclui nem reduz a responsabilidade do(a) </w:t>
      </w:r>
      <w:r w:rsidRPr="00782BBB">
        <w:rPr>
          <w:rFonts w:ascii="Cambria" w:hAnsi="Cambria" w:cs="Calibri,Bold"/>
          <w:color w:val="000000" w:themeColor="text1"/>
        </w:rPr>
        <w:t>contratado(a)</w:t>
      </w:r>
      <w:r w:rsidRPr="00782BBB">
        <w:rPr>
          <w:rFonts w:ascii="Cambria" w:hAnsi="Cambria" w:cs="Calibri"/>
          <w:color w:val="000000" w:themeColor="text1"/>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SEXTA – DO FORO </w:t>
      </w:r>
    </w:p>
    <w:p w14:paraId="60FA0173" w14:textId="77777777" w:rsidR="0086134B" w:rsidRPr="00782BBB" w:rsidRDefault="0086134B" w:rsidP="00D94D3F">
      <w:pPr>
        <w:tabs>
          <w:tab w:val="left" w:pos="3119"/>
        </w:tabs>
        <w:spacing w:before="240" w:after="240" w:line="360" w:lineRule="auto"/>
        <w:ind w:right="-1"/>
        <w:rPr>
          <w:rFonts w:ascii="Cambria" w:hAnsi="Cambria"/>
          <w:color w:val="000000" w:themeColor="text1"/>
        </w:rPr>
      </w:pPr>
      <w:r w:rsidRPr="00782BBB">
        <w:rPr>
          <w:rFonts w:ascii="Cambria" w:hAnsi="Cambria"/>
          <w:b/>
          <w:color w:val="000000" w:themeColor="text1"/>
        </w:rPr>
        <w:t>16.1</w:t>
      </w:r>
      <w:r w:rsidRPr="00782BBB">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77777777" w:rsidR="0086134B" w:rsidRPr="00782BBB" w:rsidRDefault="0086134B" w:rsidP="00D94D3F">
      <w:pPr>
        <w:pStyle w:val="NormalWeb"/>
        <w:spacing w:before="240" w:beforeAutospacing="0" w:after="240" w:afterAutospacing="0" w:line="360" w:lineRule="auto"/>
        <w:jc w:val="both"/>
        <w:rPr>
          <w:rFonts w:ascii="Cambria" w:hAnsi="Cambria"/>
          <w:color w:val="000000" w:themeColor="text1"/>
          <w:sz w:val="22"/>
          <w:szCs w:val="22"/>
        </w:rPr>
      </w:pPr>
      <w:r w:rsidRPr="00782BBB">
        <w:rPr>
          <w:rFonts w:ascii="Cambria" w:hAnsi="Cambria"/>
          <w:b/>
          <w:color w:val="000000" w:themeColor="text1"/>
          <w:sz w:val="22"/>
          <w:szCs w:val="22"/>
        </w:rPr>
        <w:t>16.2</w:t>
      </w:r>
      <w:r w:rsidRPr="00782BBB">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4540FC68" w14:textId="0B60D20C" w:rsidR="0092146E" w:rsidRPr="00782BBB" w:rsidRDefault="000143D8" w:rsidP="00DD7477">
      <w:pPr>
        <w:spacing w:before="240" w:after="240" w:line="360" w:lineRule="auto"/>
        <w:jc w:val="right"/>
        <w:rPr>
          <w:rFonts w:ascii="Cambria" w:hAnsi="Cambria"/>
          <w:color w:val="000000" w:themeColor="text1"/>
        </w:rPr>
      </w:pPr>
      <w:r w:rsidRPr="00782BBB">
        <w:rPr>
          <w:rFonts w:ascii="Cambria" w:hAnsi="Cambria"/>
        </w:rPr>
        <w:t xml:space="preserve">Piracanjuba, </w:t>
      </w:r>
      <w:r w:rsidRPr="00782BBB">
        <w:rPr>
          <w:rFonts w:ascii="Cambria" w:hAnsi="Cambria"/>
          <w:color w:val="000000" w:themeColor="text1"/>
        </w:rPr>
        <w:t>aos ____ dias do mês de _______ do ano de 2025</w:t>
      </w:r>
    </w:p>
    <w:p w14:paraId="2F28DF1B" w14:textId="77777777" w:rsidR="00DD7477" w:rsidRPr="00782BBB" w:rsidRDefault="00DD7477" w:rsidP="00DD7477">
      <w:pPr>
        <w:spacing w:before="240" w:after="240" w:line="360" w:lineRule="auto"/>
        <w:jc w:val="right"/>
        <w:rPr>
          <w:rFonts w:ascii="Cambria" w:hAnsi="Cambria"/>
          <w:color w:val="000000" w:themeColor="text1"/>
        </w:rPr>
      </w:pPr>
    </w:p>
    <w:p w14:paraId="616688D7" w14:textId="3B6C8090" w:rsidR="000143D8" w:rsidRPr="00782BBB" w:rsidRDefault="000143D8" w:rsidP="00D94D3F">
      <w:pPr>
        <w:pStyle w:val="NormalWeb"/>
        <w:spacing w:before="0" w:beforeAutospacing="0" w:after="0" w:afterAutospacing="0" w:line="360" w:lineRule="auto"/>
        <w:jc w:val="center"/>
        <w:rPr>
          <w:rFonts w:ascii="Cambria" w:hAnsi="Cambria"/>
          <w:b/>
          <w:bCs/>
          <w:color w:val="000000" w:themeColor="text1"/>
          <w:sz w:val="22"/>
          <w:szCs w:val="22"/>
        </w:rPr>
      </w:pPr>
      <w:r w:rsidRPr="00782BBB">
        <w:rPr>
          <w:rFonts w:ascii="Cambria" w:hAnsi="Cambria"/>
          <w:b/>
          <w:bCs/>
          <w:color w:val="000000" w:themeColor="text1"/>
          <w:sz w:val="22"/>
          <w:szCs w:val="22"/>
        </w:rPr>
        <w:t>LENÍZIA ALVES CANÊDO</w:t>
      </w:r>
    </w:p>
    <w:p w14:paraId="359C8F60"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Prefeito de Piracanjuba</w:t>
      </w:r>
    </w:p>
    <w:p w14:paraId="52352599"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Contratante</w:t>
      </w:r>
    </w:p>
    <w:p w14:paraId="06F4C964" w14:textId="77777777" w:rsidR="00DD7477" w:rsidRPr="00782BBB" w:rsidRDefault="00DD7477" w:rsidP="00D94D3F">
      <w:pPr>
        <w:pStyle w:val="NormalWeb"/>
        <w:spacing w:before="0" w:beforeAutospacing="0" w:after="0" w:afterAutospacing="0" w:line="360" w:lineRule="auto"/>
        <w:jc w:val="center"/>
        <w:rPr>
          <w:rFonts w:ascii="Cambria" w:hAnsi="Cambria"/>
          <w:color w:val="000000" w:themeColor="text1"/>
          <w:sz w:val="22"/>
          <w:szCs w:val="22"/>
        </w:rPr>
      </w:pPr>
    </w:p>
    <w:p w14:paraId="44D969C9" w14:textId="77777777" w:rsidR="000143D8" w:rsidRPr="00782BBB" w:rsidRDefault="000143D8" w:rsidP="00D94D3F">
      <w:pPr>
        <w:spacing w:before="0" w:after="0" w:line="360" w:lineRule="auto"/>
        <w:jc w:val="center"/>
        <w:rPr>
          <w:rFonts w:ascii="Cambria" w:eastAsia="Times New Roman" w:hAnsi="Cambria" w:cs="Times New Roman"/>
          <w:color w:val="000000" w:themeColor="text1"/>
          <w:lang w:eastAsia="pt-BR"/>
        </w:rPr>
      </w:pPr>
      <w:r w:rsidRPr="00782BBB">
        <w:rPr>
          <w:rFonts w:ascii="Cambria" w:eastAsia="Times New Roman" w:hAnsi="Cambria" w:cs="Times New Roman"/>
          <w:color w:val="000000" w:themeColor="text1"/>
          <w:lang w:eastAsia="pt-BR"/>
        </w:rPr>
        <w:t>____________________________</w:t>
      </w:r>
    </w:p>
    <w:p w14:paraId="63BC1C0F" w14:textId="77777777" w:rsidR="000143D8" w:rsidRPr="00782BBB" w:rsidRDefault="000143D8" w:rsidP="00D94D3F">
      <w:pPr>
        <w:spacing w:before="0" w:after="0" w:line="360" w:lineRule="auto"/>
        <w:jc w:val="center"/>
        <w:rPr>
          <w:rFonts w:ascii="Cambria" w:eastAsia="Times New Roman" w:hAnsi="Cambria" w:cs="Times New Roman"/>
          <w:color w:val="000000" w:themeColor="text1"/>
          <w:lang w:eastAsia="pt-BR"/>
        </w:rPr>
      </w:pPr>
      <w:r w:rsidRPr="00782BBB">
        <w:rPr>
          <w:rFonts w:ascii="Cambria" w:eastAsia="Times New Roman" w:hAnsi="Cambria" w:cs="Times New Roman"/>
          <w:color w:val="000000" w:themeColor="text1"/>
          <w:lang w:eastAsia="pt-BR"/>
        </w:rPr>
        <w:t>Contratada</w:t>
      </w:r>
    </w:p>
    <w:p w14:paraId="7B88E509"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p>
    <w:p w14:paraId="6797120F" w14:textId="714DAC7B" w:rsidR="000143D8" w:rsidRPr="00782BBB" w:rsidRDefault="00DC190B" w:rsidP="00D94D3F">
      <w:pPr>
        <w:pStyle w:val="NormalWeb"/>
        <w:spacing w:before="0" w:beforeAutospacing="0" w:after="0" w:afterAutospacing="0" w:line="360" w:lineRule="auto"/>
        <w:rPr>
          <w:rFonts w:ascii="Cambria" w:hAnsi="Cambria"/>
          <w:b/>
          <w:bCs/>
          <w:color w:val="000000" w:themeColor="text1"/>
          <w:sz w:val="22"/>
          <w:szCs w:val="22"/>
        </w:rPr>
      </w:pPr>
      <w:r w:rsidRPr="00782BBB">
        <w:rPr>
          <w:rFonts w:ascii="Cambria" w:hAnsi="Cambria"/>
          <w:b/>
          <w:bCs/>
          <w:color w:val="000000" w:themeColor="text1"/>
          <w:sz w:val="22"/>
          <w:szCs w:val="22"/>
        </w:rPr>
        <w:lastRenderedPageBreak/>
        <w:t>Testemunha:</w:t>
      </w:r>
    </w:p>
    <w:p w14:paraId="0C163AD8" w14:textId="28DB52F7" w:rsidR="000143D8" w:rsidRPr="00782BBB" w:rsidRDefault="00DC190B" w:rsidP="00D94D3F">
      <w:pPr>
        <w:pStyle w:val="NormalWeb"/>
        <w:spacing w:before="0" w:beforeAutospacing="0" w:after="0" w:afterAutospacing="0" w:line="360" w:lineRule="auto"/>
        <w:rPr>
          <w:rFonts w:ascii="Cambria" w:hAnsi="Cambria"/>
          <w:b/>
          <w:bCs/>
          <w:color w:val="000000" w:themeColor="text1"/>
          <w:sz w:val="22"/>
          <w:szCs w:val="22"/>
        </w:rPr>
      </w:pPr>
      <w:r w:rsidRPr="00782BBB">
        <w:rPr>
          <w:rFonts w:ascii="Cambria" w:hAnsi="Cambria"/>
          <w:b/>
          <w:bCs/>
          <w:color w:val="000000" w:themeColor="text1"/>
          <w:sz w:val="22"/>
          <w:szCs w:val="22"/>
        </w:rPr>
        <w:t>01)                                                                                    02)</w:t>
      </w:r>
    </w:p>
    <w:sectPr w:rsidR="000143D8" w:rsidRPr="00782BBB" w:rsidSect="007D4D06">
      <w:headerReference w:type="default" r:id="rId98"/>
      <w:footerReference w:type="default" r:id="rId99"/>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6F1F6" w14:textId="77777777" w:rsidR="00577D57" w:rsidRDefault="00577D57" w:rsidP="00CD0DA8">
      <w:pPr>
        <w:spacing w:before="0" w:after="0" w:line="240" w:lineRule="auto"/>
      </w:pPr>
      <w:r>
        <w:separator/>
      </w:r>
    </w:p>
  </w:endnote>
  <w:endnote w:type="continuationSeparator" w:id="0">
    <w:p w14:paraId="237B4630" w14:textId="77777777" w:rsidR="00577D57" w:rsidRDefault="00577D57"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30E8A3CA" w14:textId="77777777" w:rsidR="00DE0579" w:rsidRDefault="00DE0579" w:rsidP="007D4D06">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Pr>
                <w:rFonts w:ascii="Cambria" w:hAnsi="Cambria"/>
                <w:b/>
                <w:bCs/>
                <w:noProof/>
              </w:rPr>
              <w:t>123</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Pr>
                <w:rFonts w:ascii="Cambria" w:hAnsi="Cambria"/>
                <w:b/>
                <w:bCs/>
                <w:noProof/>
              </w:rPr>
              <w:t>127</w:t>
            </w:r>
            <w:r w:rsidRPr="003647CB">
              <w:rPr>
                <w:rFonts w:ascii="Cambria" w:hAnsi="Cambria"/>
                <w:b/>
                <w:bCs/>
              </w:rPr>
              <w:fldChar w:fldCharType="end"/>
            </w:r>
          </w:p>
          <w:p w14:paraId="75185EEE" w14:textId="46D7627E" w:rsidR="00DE0579" w:rsidRPr="007D4D06" w:rsidRDefault="00DE0579" w:rsidP="007D4D06">
            <w:pPr>
              <w:pStyle w:val="Rodap"/>
              <w:jc w:val="center"/>
              <w:rPr>
                <w:rFonts w:ascii="Cambria" w:hAnsi="Cambria"/>
                <w:b/>
                <w:bCs/>
              </w:rPr>
            </w:pPr>
            <w:r>
              <w:rPr>
                <w:rFonts w:ascii="Cambria" w:hAnsi="Cambria"/>
                <w:b/>
                <w:bCs/>
              </w:rPr>
              <w:t>EDITAL – PREGÃO ELETRÔNICO SRP Nº 003/2025</w:t>
            </w:r>
          </w:p>
        </w:sdtContent>
      </w:sdt>
    </w:sdtContent>
  </w:sdt>
  <w:p w14:paraId="4A7660FC" w14:textId="77777777" w:rsidR="00DE0579" w:rsidRPr="003647CB" w:rsidRDefault="00DE0579"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DE0579" w:rsidRPr="0004113B" w:rsidRDefault="00DE0579"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461F3" w14:textId="77777777" w:rsidR="00577D57" w:rsidRDefault="00577D57" w:rsidP="00CD0DA8">
      <w:pPr>
        <w:spacing w:before="0" w:after="0" w:line="240" w:lineRule="auto"/>
      </w:pPr>
      <w:r>
        <w:separator/>
      </w:r>
    </w:p>
  </w:footnote>
  <w:footnote w:type="continuationSeparator" w:id="0">
    <w:p w14:paraId="54C1817C" w14:textId="77777777" w:rsidR="00577D57" w:rsidRDefault="00577D57"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DE0579" w:rsidRPr="00137761" w:rsidRDefault="00DE0579" w:rsidP="00137761">
    <w:pPr>
      <w:pStyle w:val="Cabealho"/>
      <w:jc w:val="center"/>
    </w:pPr>
    <w:r>
      <w:rPr>
        <w:noProof/>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35A2D68"/>
    <w:lvl w:ilvl="0" w:tplc="04160017">
      <w:start w:val="1"/>
      <w:numFmt w:val="lowerLetter"/>
      <w:lvlText w:val="%1)"/>
      <w:lvlJc w:val="left"/>
      <w:pPr>
        <w:ind w:left="7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3"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796152"/>
    <w:multiLevelType w:val="multilevel"/>
    <w:tmpl w:val="DF127390"/>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21"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377271685">
    <w:abstractNumId w:val="2"/>
  </w:num>
  <w:num w:numId="2" w16cid:durableId="303896213">
    <w:abstractNumId w:val="7"/>
  </w:num>
  <w:num w:numId="3" w16cid:durableId="294800304">
    <w:abstractNumId w:val="18"/>
  </w:num>
  <w:num w:numId="4" w16cid:durableId="887646230">
    <w:abstractNumId w:val="4"/>
  </w:num>
  <w:num w:numId="5" w16cid:durableId="1070426170">
    <w:abstractNumId w:val="26"/>
  </w:num>
  <w:num w:numId="6" w16cid:durableId="1709866748">
    <w:abstractNumId w:val="5"/>
  </w:num>
  <w:num w:numId="7" w16cid:durableId="1267617669">
    <w:abstractNumId w:val="8"/>
  </w:num>
  <w:num w:numId="8" w16cid:durableId="2048874959">
    <w:abstractNumId w:val="17"/>
  </w:num>
  <w:num w:numId="9" w16cid:durableId="1853178604">
    <w:abstractNumId w:val="23"/>
  </w:num>
  <w:num w:numId="10" w16cid:durableId="883257107">
    <w:abstractNumId w:val="22"/>
  </w:num>
  <w:num w:numId="11" w16cid:durableId="84352298">
    <w:abstractNumId w:val="11"/>
  </w:num>
  <w:num w:numId="12" w16cid:durableId="384527242">
    <w:abstractNumId w:val="10"/>
  </w:num>
  <w:num w:numId="13" w16cid:durableId="1649358846">
    <w:abstractNumId w:val="1"/>
  </w:num>
  <w:num w:numId="14" w16cid:durableId="134642084">
    <w:abstractNumId w:val="16"/>
  </w:num>
  <w:num w:numId="15" w16cid:durableId="328484446">
    <w:abstractNumId w:val="19"/>
  </w:num>
  <w:num w:numId="16" w16cid:durableId="960764889">
    <w:abstractNumId w:val="15"/>
  </w:num>
  <w:num w:numId="17" w16cid:durableId="1164511988">
    <w:abstractNumId w:val="3"/>
  </w:num>
  <w:num w:numId="18" w16cid:durableId="319046233">
    <w:abstractNumId w:val="28"/>
  </w:num>
  <w:num w:numId="19" w16cid:durableId="1822304219">
    <w:abstractNumId w:val="14"/>
  </w:num>
  <w:num w:numId="20" w16cid:durableId="23336361">
    <w:abstractNumId w:val="9"/>
  </w:num>
  <w:num w:numId="21" w16cid:durableId="569003401">
    <w:abstractNumId w:val="13"/>
  </w:num>
  <w:num w:numId="22" w16cid:durableId="2030329375">
    <w:abstractNumId w:val="27"/>
  </w:num>
  <w:num w:numId="23" w16cid:durableId="1736204393">
    <w:abstractNumId w:val="6"/>
  </w:num>
  <w:num w:numId="24" w16cid:durableId="596324897">
    <w:abstractNumId w:val="12"/>
  </w:num>
  <w:num w:numId="25" w16cid:durableId="987170043">
    <w:abstractNumId w:val="21"/>
  </w:num>
  <w:num w:numId="26" w16cid:durableId="426080304">
    <w:abstractNumId w:val="0"/>
  </w:num>
  <w:num w:numId="27" w16cid:durableId="1107237186">
    <w:abstractNumId w:val="25"/>
  </w:num>
  <w:num w:numId="28" w16cid:durableId="1676692521">
    <w:abstractNumId w:val="20"/>
  </w:num>
  <w:num w:numId="29" w16cid:durableId="967474882">
    <w:abstractNumId w:val="2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266A"/>
    <w:rsid w:val="000143D8"/>
    <w:rsid w:val="00015965"/>
    <w:rsid w:val="0003170A"/>
    <w:rsid w:val="000349B0"/>
    <w:rsid w:val="00036380"/>
    <w:rsid w:val="000405C8"/>
    <w:rsid w:val="0004113B"/>
    <w:rsid w:val="00053192"/>
    <w:rsid w:val="00064025"/>
    <w:rsid w:val="00077502"/>
    <w:rsid w:val="00084A2F"/>
    <w:rsid w:val="00085220"/>
    <w:rsid w:val="000A27D6"/>
    <w:rsid w:val="000A46D4"/>
    <w:rsid w:val="000A72A0"/>
    <w:rsid w:val="000B4298"/>
    <w:rsid w:val="000B699B"/>
    <w:rsid w:val="000B740B"/>
    <w:rsid w:val="000C403A"/>
    <w:rsid w:val="000D37B4"/>
    <w:rsid w:val="000E53D8"/>
    <w:rsid w:val="00102241"/>
    <w:rsid w:val="00112045"/>
    <w:rsid w:val="00120D69"/>
    <w:rsid w:val="00123FAE"/>
    <w:rsid w:val="00130753"/>
    <w:rsid w:val="00132B03"/>
    <w:rsid w:val="00137761"/>
    <w:rsid w:val="00143DBE"/>
    <w:rsid w:val="00144C85"/>
    <w:rsid w:val="0014531C"/>
    <w:rsid w:val="00145B96"/>
    <w:rsid w:val="00152F54"/>
    <w:rsid w:val="001569B0"/>
    <w:rsid w:val="001606B4"/>
    <w:rsid w:val="0016087B"/>
    <w:rsid w:val="001630BE"/>
    <w:rsid w:val="0016474D"/>
    <w:rsid w:val="001708ED"/>
    <w:rsid w:val="001733C6"/>
    <w:rsid w:val="00174D41"/>
    <w:rsid w:val="00181164"/>
    <w:rsid w:val="001913EA"/>
    <w:rsid w:val="00197522"/>
    <w:rsid w:val="001A5D2E"/>
    <w:rsid w:val="001A68A8"/>
    <w:rsid w:val="001B2C93"/>
    <w:rsid w:val="001B4E1C"/>
    <w:rsid w:val="001B5E67"/>
    <w:rsid w:val="001C116D"/>
    <w:rsid w:val="001C1488"/>
    <w:rsid w:val="001C1C7C"/>
    <w:rsid w:val="001C2018"/>
    <w:rsid w:val="001C2364"/>
    <w:rsid w:val="001C2943"/>
    <w:rsid w:val="001D201A"/>
    <w:rsid w:val="001D468E"/>
    <w:rsid w:val="001D5F20"/>
    <w:rsid w:val="001E4674"/>
    <w:rsid w:val="001E5E3E"/>
    <w:rsid w:val="001E7E04"/>
    <w:rsid w:val="001F7353"/>
    <w:rsid w:val="0020495B"/>
    <w:rsid w:val="002105FC"/>
    <w:rsid w:val="0021254D"/>
    <w:rsid w:val="00212B46"/>
    <w:rsid w:val="00216ACC"/>
    <w:rsid w:val="002357F1"/>
    <w:rsid w:val="00235E26"/>
    <w:rsid w:val="002405AA"/>
    <w:rsid w:val="00250385"/>
    <w:rsid w:val="002510CD"/>
    <w:rsid w:val="00251D4D"/>
    <w:rsid w:val="002523BC"/>
    <w:rsid w:val="0026027E"/>
    <w:rsid w:val="00264EA8"/>
    <w:rsid w:val="002807C1"/>
    <w:rsid w:val="00287F3D"/>
    <w:rsid w:val="00291257"/>
    <w:rsid w:val="002A30F2"/>
    <w:rsid w:val="002A52C1"/>
    <w:rsid w:val="002B414A"/>
    <w:rsid w:val="002C1EEA"/>
    <w:rsid w:val="002F59B1"/>
    <w:rsid w:val="0030771F"/>
    <w:rsid w:val="00311C19"/>
    <w:rsid w:val="00317C79"/>
    <w:rsid w:val="003224F7"/>
    <w:rsid w:val="00326C2F"/>
    <w:rsid w:val="0033092A"/>
    <w:rsid w:val="00335AA5"/>
    <w:rsid w:val="00335BDE"/>
    <w:rsid w:val="0034081B"/>
    <w:rsid w:val="00341CA3"/>
    <w:rsid w:val="003440C2"/>
    <w:rsid w:val="00350DAE"/>
    <w:rsid w:val="00355D63"/>
    <w:rsid w:val="003570FA"/>
    <w:rsid w:val="003647CB"/>
    <w:rsid w:val="00372640"/>
    <w:rsid w:val="00383AB2"/>
    <w:rsid w:val="0039090F"/>
    <w:rsid w:val="00391B34"/>
    <w:rsid w:val="003935F7"/>
    <w:rsid w:val="00396827"/>
    <w:rsid w:val="003B3A00"/>
    <w:rsid w:val="003B51D0"/>
    <w:rsid w:val="003D0F5C"/>
    <w:rsid w:val="003D7EB9"/>
    <w:rsid w:val="003E16C9"/>
    <w:rsid w:val="003E32EF"/>
    <w:rsid w:val="003E44B0"/>
    <w:rsid w:val="003F19D3"/>
    <w:rsid w:val="004040BE"/>
    <w:rsid w:val="00405755"/>
    <w:rsid w:val="004118C2"/>
    <w:rsid w:val="00417484"/>
    <w:rsid w:val="00423D8D"/>
    <w:rsid w:val="00430F93"/>
    <w:rsid w:val="00433F9A"/>
    <w:rsid w:val="00446DC7"/>
    <w:rsid w:val="00447073"/>
    <w:rsid w:val="00452BB3"/>
    <w:rsid w:val="0045338F"/>
    <w:rsid w:val="0046787D"/>
    <w:rsid w:val="00480F3E"/>
    <w:rsid w:val="004857DC"/>
    <w:rsid w:val="004B1B05"/>
    <w:rsid w:val="004C533A"/>
    <w:rsid w:val="004C552F"/>
    <w:rsid w:val="004E172B"/>
    <w:rsid w:val="004F3445"/>
    <w:rsid w:val="004F4064"/>
    <w:rsid w:val="004F5B98"/>
    <w:rsid w:val="00501BE3"/>
    <w:rsid w:val="005021A4"/>
    <w:rsid w:val="005051B9"/>
    <w:rsid w:val="00515710"/>
    <w:rsid w:val="00515994"/>
    <w:rsid w:val="005167E8"/>
    <w:rsid w:val="0052600A"/>
    <w:rsid w:val="0053109E"/>
    <w:rsid w:val="00534E1C"/>
    <w:rsid w:val="00534FA3"/>
    <w:rsid w:val="00536621"/>
    <w:rsid w:val="0054287A"/>
    <w:rsid w:val="0054450D"/>
    <w:rsid w:val="00546BBF"/>
    <w:rsid w:val="00557E16"/>
    <w:rsid w:val="00560894"/>
    <w:rsid w:val="00566205"/>
    <w:rsid w:val="00573069"/>
    <w:rsid w:val="00577D57"/>
    <w:rsid w:val="00581866"/>
    <w:rsid w:val="005A1146"/>
    <w:rsid w:val="005B34A6"/>
    <w:rsid w:val="005B58B3"/>
    <w:rsid w:val="005C3FC0"/>
    <w:rsid w:val="005D625D"/>
    <w:rsid w:val="005E3716"/>
    <w:rsid w:val="005F6460"/>
    <w:rsid w:val="006039C4"/>
    <w:rsid w:val="00603E28"/>
    <w:rsid w:val="006056AA"/>
    <w:rsid w:val="00605A03"/>
    <w:rsid w:val="00610552"/>
    <w:rsid w:val="00611496"/>
    <w:rsid w:val="00612743"/>
    <w:rsid w:val="00617009"/>
    <w:rsid w:val="0062066A"/>
    <w:rsid w:val="00620C9F"/>
    <w:rsid w:val="00623375"/>
    <w:rsid w:val="00635D7E"/>
    <w:rsid w:val="006364D3"/>
    <w:rsid w:val="00640BC6"/>
    <w:rsid w:val="00641F64"/>
    <w:rsid w:val="0064431D"/>
    <w:rsid w:val="006543EC"/>
    <w:rsid w:val="00665FDC"/>
    <w:rsid w:val="00672F5D"/>
    <w:rsid w:val="006767B6"/>
    <w:rsid w:val="0069234D"/>
    <w:rsid w:val="006953ED"/>
    <w:rsid w:val="006960FA"/>
    <w:rsid w:val="006A3678"/>
    <w:rsid w:val="006A51F9"/>
    <w:rsid w:val="006A62F6"/>
    <w:rsid w:val="006A7CE5"/>
    <w:rsid w:val="006B26A5"/>
    <w:rsid w:val="006B723B"/>
    <w:rsid w:val="006C29A7"/>
    <w:rsid w:val="006C3A97"/>
    <w:rsid w:val="006C448D"/>
    <w:rsid w:val="006D31A2"/>
    <w:rsid w:val="006D5EEE"/>
    <w:rsid w:val="006E0909"/>
    <w:rsid w:val="006F18A9"/>
    <w:rsid w:val="006F3A76"/>
    <w:rsid w:val="006F4B62"/>
    <w:rsid w:val="00700962"/>
    <w:rsid w:val="007020FC"/>
    <w:rsid w:val="007141DE"/>
    <w:rsid w:val="00724141"/>
    <w:rsid w:val="00726634"/>
    <w:rsid w:val="00727F8C"/>
    <w:rsid w:val="0073123C"/>
    <w:rsid w:val="007467A3"/>
    <w:rsid w:val="00750198"/>
    <w:rsid w:val="0075295B"/>
    <w:rsid w:val="00752BDD"/>
    <w:rsid w:val="00756CD5"/>
    <w:rsid w:val="007725E3"/>
    <w:rsid w:val="00772F9C"/>
    <w:rsid w:val="00782A61"/>
    <w:rsid w:val="00782BBB"/>
    <w:rsid w:val="007868B9"/>
    <w:rsid w:val="00787625"/>
    <w:rsid w:val="00791FEA"/>
    <w:rsid w:val="0079391D"/>
    <w:rsid w:val="00795024"/>
    <w:rsid w:val="007964EB"/>
    <w:rsid w:val="007971BA"/>
    <w:rsid w:val="007A0AA3"/>
    <w:rsid w:val="007A0F53"/>
    <w:rsid w:val="007A395D"/>
    <w:rsid w:val="007B0DB7"/>
    <w:rsid w:val="007B4222"/>
    <w:rsid w:val="007B423B"/>
    <w:rsid w:val="007B4FE8"/>
    <w:rsid w:val="007B6FFB"/>
    <w:rsid w:val="007B74AE"/>
    <w:rsid w:val="007B79CE"/>
    <w:rsid w:val="007C0811"/>
    <w:rsid w:val="007C42FA"/>
    <w:rsid w:val="007C5C17"/>
    <w:rsid w:val="007D4D06"/>
    <w:rsid w:val="007E5718"/>
    <w:rsid w:val="007E590D"/>
    <w:rsid w:val="007E6451"/>
    <w:rsid w:val="00803161"/>
    <w:rsid w:val="008125FC"/>
    <w:rsid w:val="008140F8"/>
    <w:rsid w:val="00817FD5"/>
    <w:rsid w:val="00821A8F"/>
    <w:rsid w:val="008238C0"/>
    <w:rsid w:val="008265CB"/>
    <w:rsid w:val="00832415"/>
    <w:rsid w:val="00834ABD"/>
    <w:rsid w:val="00837899"/>
    <w:rsid w:val="00837F6C"/>
    <w:rsid w:val="00853C64"/>
    <w:rsid w:val="008555C5"/>
    <w:rsid w:val="0086134B"/>
    <w:rsid w:val="00870E9D"/>
    <w:rsid w:val="00877DA8"/>
    <w:rsid w:val="008804F6"/>
    <w:rsid w:val="00883626"/>
    <w:rsid w:val="00892C2F"/>
    <w:rsid w:val="008A2987"/>
    <w:rsid w:val="008A3A30"/>
    <w:rsid w:val="008A46BA"/>
    <w:rsid w:val="008A5586"/>
    <w:rsid w:val="008A699C"/>
    <w:rsid w:val="008A6ACE"/>
    <w:rsid w:val="008B0789"/>
    <w:rsid w:val="008B4A3E"/>
    <w:rsid w:val="008C2797"/>
    <w:rsid w:val="008C5D71"/>
    <w:rsid w:val="008D3CFA"/>
    <w:rsid w:val="008E23CB"/>
    <w:rsid w:val="008F3F6E"/>
    <w:rsid w:val="00911CF0"/>
    <w:rsid w:val="00913343"/>
    <w:rsid w:val="0092146E"/>
    <w:rsid w:val="00922B12"/>
    <w:rsid w:val="00925FEF"/>
    <w:rsid w:val="00931971"/>
    <w:rsid w:val="009360EB"/>
    <w:rsid w:val="009438CA"/>
    <w:rsid w:val="00961CFB"/>
    <w:rsid w:val="00962E6D"/>
    <w:rsid w:val="009667CD"/>
    <w:rsid w:val="00970BCB"/>
    <w:rsid w:val="0098077A"/>
    <w:rsid w:val="00981C9D"/>
    <w:rsid w:val="009865EC"/>
    <w:rsid w:val="0098753B"/>
    <w:rsid w:val="009976B3"/>
    <w:rsid w:val="009A188E"/>
    <w:rsid w:val="009A2A1D"/>
    <w:rsid w:val="009A6530"/>
    <w:rsid w:val="009B0D80"/>
    <w:rsid w:val="009B17DD"/>
    <w:rsid w:val="009B346C"/>
    <w:rsid w:val="009B51C3"/>
    <w:rsid w:val="009B6AB6"/>
    <w:rsid w:val="009C0613"/>
    <w:rsid w:val="009C49EB"/>
    <w:rsid w:val="009C7A74"/>
    <w:rsid w:val="009D178E"/>
    <w:rsid w:val="009D5406"/>
    <w:rsid w:val="009D786F"/>
    <w:rsid w:val="009E300D"/>
    <w:rsid w:val="00A1482E"/>
    <w:rsid w:val="00A163F3"/>
    <w:rsid w:val="00A16603"/>
    <w:rsid w:val="00A30B3A"/>
    <w:rsid w:val="00A32FB0"/>
    <w:rsid w:val="00A53078"/>
    <w:rsid w:val="00A54247"/>
    <w:rsid w:val="00A55026"/>
    <w:rsid w:val="00A5527C"/>
    <w:rsid w:val="00A55D2B"/>
    <w:rsid w:val="00A57B19"/>
    <w:rsid w:val="00A616E0"/>
    <w:rsid w:val="00A707ED"/>
    <w:rsid w:val="00A82FED"/>
    <w:rsid w:val="00A84D20"/>
    <w:rsid w:val="00A87B8E"/>
    <w:rsid w:val="00AA6A88"/>
    <w:rsid w:val="00AD097A"/>
    <w:rsid w:val="00AD139E"/>
    <w:rsid w:val="00AD2EA5"/>
    <w:rsid w:val="00AD47AD"/>
    <w:rsid w:val="00AD484C"/>
    <w:rsid w:val="00AD56CB"/>
    <w:rsid w:val="00AD6F35"/>
    <w:rsid w:val="00AE3D86"/>
    <w:rsid w:val="00AF1EC9"/>
    <w:rsid w:val="00AF3D19"/>
    <w:rsid w:val="00AF5F39"/>
    <w:rsid w:val="00AF6718"/>
    <w:rsid w:val="00B15A5C"/>
    <w:rsid w:val="00B21294"/>
    <w:rsid w:val="00B21459"/>
    <w:rsid w:val="00B22A2D"/>
    <w:rsid w:val="00B31BBB"/>
    <w:rsid w:val="00B54E38"/>
    <w:rsid w:val="00B54E47"/>
    <w:rsid w:val="00B5510B"/>
    <w:rsid w:val="00B65543"/>
    <w:rsid w:val="00B7371E"/>
    <w:rsid w:val="00B7435B"/>
    <w:rsid w:val="00B7651E"/>
    <w:rsid w:val="00B769D6"/>
    <w:rsid w:val="00B800D9"/>
    <w:rsid w:val="00B840CC"/>
    <w:rsid w:val="00B845C3"/>
    <w:rsid w:val="00B9006B"/>
    <w:rsid w:val="00B93EF9"/>
    <w:rsid w:val="00B97136"/>
    <w:rsid w:val="00B97298"/>
    <w:rsid w:val="00BA3FF8"/>
    <w:rsid w:val="00BA4450"/>
    <w:rsid w:val="00BA4FD2"/>
    <w:rsid w:val="00BA5E96"/>
    <w:rsid w:val="00BB71C4"/>
    <w:rsid w:val="00BC340A"/>
    <w:rsid w:val="00BC7915"/>
    <w:rsid w:val="00BD60E9"/>
    <w:rsid w:val="00BD627D"/>
    <w:rsid w:val="00BD6E6A"/>
    <w:rsid w:val="00BE3D6A"/>
    <w:rsid w:val="00BF04CF"/>
    <w:rsid w:val="00BF53DF"/>
    <w:rsid w:val="00BF5711"/>
    <w:rsid w:val="00BF6C76"/>
    <w:rsid w:val="00BF6E9B"/>
    <w:rsid w:val="00C05FDA"/>
    <w:rsid w:val="00C13C4D"/>
    <w:rsid w:val="00C14537"/>
    <w:rsid w:val="00C17CC9"/>
    <w:rsid w:val="00C2013D"/>
    <w:rsid w:val="00C23450"/>
    <w:rsid w:val="00C32DE3"/>
    <w:rsid w:val="00C33D00"/>
    <w:rsid w:val="00C4391E"/>
    <w:rsid w:val="00C457D1"/>
    <w:rsid w:val="00C51D03"/>
    <w:rsid w:val="00C55197"/>
    <w:rsid w:val="00C64D6F"/>
    <w:rsid w:val="00C73830"/>
    <w:rsid w:val="00C90C34"/>
    <w:rsid w:val="00C92CCA"/>
    <w:rsid w:val="00CA07E2"/>
    <w:rsid w:val="00CA7FD6"/>
    <w:rsid w:val="00CB27A4"/>
    <w:rsid w:val="00CB61FC"/>
    <w:rsid w:val="00CD0DA8"/>
    <w:rsid w:val="00CD3689"/>
    <w:rsid w:val="00CD70A7"/>
    <w:rsid w:val="00CE2382"/>
    <w:rsid w:val="00CE252D"/>
    <w:rsid w:val="00CE26A4"/>
    <w:rsid w:val="00CE5F25"/>
    <w:rsid w:val="00CF4B01"/>
    <w:rsid w:val="00D0629A"/>
    <w:rsid w:val="00D10ED3"/>
    <w:rsid w:val="00D2031C"/>
    <w:rsid w:val="00D22C71"/>
    <w:rsid w:val="00D2634A"/>
    <w:rsid w:val="00D33796"/>
    <w:rsid w:val="00D44246"/>
    <w:rsid w:val="00D50C38"/>
    <w:rsid w:val="00D6466F"/>
    <w:rsid w:val="00D66883"/>
    <w:rsid w:val="00D66B0D"/>
    <w:rsid w:val="00D719E3"/>
    <w:rsid w:val="00D770E7"/>
    <w:rsid w:val="00D94D3F"/>
    <w:rsid w:val="00DA4C63"/>
    <w:rsid w:val="00DA5A95"/>
    <w:rsid w:val="00DB0E1D"/>
    <w:rsid w:val="00DB61CD"/>
    <w:rsid w:val="00DB77BF"/>
    <w:rsid w:val="00DC190B"/>
    <w:rsid w:val="00DC2ECF"/>
    <w:rsid w:val="00DD36C4"/>
    <w:rsid w:val="00DD7477"/>
    <w:rsid w:val="00DD7F7A"/>
    <w:rsid w:val="00DE0579"/>
    <w:rsid w:val="00DE0E60"/>
    <w:rsid w:val="00DE5428"/>
    <w:rsid w:val="00DE56CB"/>
    <w:rsid w:val="00DF3653"/>
    <w:rsid w:val="00E02353"/>
    <w:rsid w:val="00E03AAC"/>
    <w:rsid w:val="00E14EFB"/>
    <w:rsid w:val="00E265DA"/>
    <w:rsid w:val="00E26B88"/>
    <w:rsid w:val="00E3277C"/>
    <w:rsid w:val="00E352A7"/>
    <w:rsid w:val="00E40C34"/>
    <w:rsid w:val="00E52819"/>
    <w:rsid w:val="00E662D4"/>
    <w:rsid w:val="00E73D09"/>
    <w:rsid w:val="00E81CFC"/>
    <w:rsid w:val="00E873C8"/>
    <w:rsid w:val="00E877E1"/>
    <w:rsid w:val="00E90B5B"/>
    <w:rsid w:val="00E92738"/>
    <w:rsid w:val="00EA5D8D"/>
    <w:rsid w:val="00EB48F0"/>
    <w:rsid w:val="00EB497F"/>
    <w:rsid w:val="00EC612E"/>
    <w:rsid w:val="00ED6964"/>
    <w:rsid w:val="00ED75EA"/>
    <w:rsid w:val="00F06BFF"/>
    <w:rsid w:val="00F15525"/>
    <w:rsid w:val="00F2375D"/>
    <w:rsid w:val="00F248BF"/>
    <w:rsid w:val="00F31296"/>
    <w:rsid w:val="00F37ACE"/>
    <w:rsid w:val="00F41CC5"/>
    <w:rsid w:val="00F45E24"/>
    <w:rsid w:val="00F57A06"/>
    <w:rsid w:val="00F82BA5"/>
    <w:rsid w:val="00F84677"/>
    <w:rsid w:val="00F87117"/>
    <w:rsid w:val="00F92939"/>
    <w:rsid w:val="00F93314"/>
    <w:rsid w:val="00F96ADA"/>
    <w:rsid w:val="00FA2971"/>
    <w:rsid w:val="00FA37B8"/>
    <w:rsid w:val="00FC0BA9"/>
    <w:rsid w:val="00FC125E"/>
    <w:rsid w:val="00FD4AEF"/>
    <w:rsid w:val="00FD7901"/>
    <w:rsid w:val="00FD7CBB"/>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7725E3"/>
    <w:rPr>
      <w:rFonts w:ascii="Cambria" w:eastAsia="Arial" w:hAnsi="Cambria" w:cs="Arial"/>
      <w:lang w:eastAsia="pt-BR"/>
    </w:rPr>
  </w:style>
  <w:style w:type="paragraph" w:customStyle="1" w:styleId="Nivel2">
    <w:name w:val="Nivel 2"/>
    <w:basedOn w:val="Normal"/>
    <w:link w:val="Nivel2Char"/>
    <w:autoRedefine/>
    <w:qFormat/>
    <w:rsid w:val="007725E3"/>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3"/>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0B4298"/>
    <w:rPr>
      <w:rFonts w:ascii="Cambria" w:eastAsiaTheme="minorEastAsia" w:hAnsi="Cambria" w:cs="Arial"/>
      <w:lang w:eastAsia="pt-BR"/>
    </w:rPr>
  </w:style>
  <w:style w:type="paragraph" w:customStyle="1" w:styleId="Nivel3">
    <w:name w:val="Nivel 3"/>
    <w:basedOn w:val="Normal"/>
    <w:link w:val="Nivel3Char"/>
    <w:autoRedefine/>
    <w:qFormat/>
    <w:rsid w:val="000B4298"/>
    <w:pPr>
      <w:spacing w:before="120" w:after="120" w:line="360" w:lineRule="auto"/>
    </w:pPr>
    <w:rPr>
      <w:rFonts w:ascii="Cambria" w:eastAsiaTheme="minorEastAsia" w:hAnsi="Cambria" w:cs="Arial"/>
      <w:lang w:eastAsia="pt-BR"/>
    </w:rPr>
  </w:style>
  <w:style w:type="paragraph" w:styleId="Ttulo">
    <w:name w:val="Title"/>
    <w:basedOn w:val="Normal"/>
    <w:link w:val="TtuloChar"/>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iPriority w:val="99"/>
    <w:semiHidden/>
    <w:unhideWhenUsed/>
    <w:rsid w:val="0020495B"/>
    <w:rPr>
      <w:sz w:val="16"/>
      <w:szCs w:val="16"/>
    </w:rPr>
  </w:style>
  <w:style w:type="paragraph" w:styleId="Textodecomentrio">
    <w:name w:val="annotation text"/>
    <w:basedOn w:val="Normal"/>
    <w:link w:val="TextodecomentrioChar"/>
    <w:uiPriority w:val="99"/>
    <w:semiHidden/>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semiHidden/>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png"/><Relationship Id="rId21" Type="http://schemas.openxmlformats.org/officeDocument/2006/relationships/hyperlink" Target="http://www.bnc.org.br"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mailto:licitacaopiracanjuba@hotmail.com" TargetMode="External"/><Relationship Id="rId11" Type="http://schemas.openxmlformats.org/officeDocument/2006/relationships/hyperlink" Target="http://www.bnc.org.br" TargetMode="External"/><Relationship Id="rId32" Type="http://schemas.openxmlformats.org/officeDocument/2006/relationships/image" Target="media/image7.png"/><Relationship Id="rId37" Type="http://schemas.openxmlformats.org/officeDocument/2006/relationships/hyperlink" Target="https://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1-2014/2013/lei/l12846.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footnotes" Target="footnote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www.bnc.org.br" TargetMode="External"/><Relationship Id="rId27" Type="http://schemas.openxmlformats.org/officeDocument/2006/relationships/image" Target="media/image2.png"/><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s://www.planalto.gov.br/ccivil_03/leis/l8078compilado.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mailto:licitacaopiracanjuba@hotmail.com" TargetMode="External"/><Relationship Id="rId33" Type="http://schemas.openxmlformats.org/officeDocument/2006/relationships/image" Target="media/image8.png"/><Relationship Id="rId38" Type="http://schemas.openxmlformats.org/officeDocument/2006/relationships/hyperlink" Target="https://www.planalto.gov.br/ccivil_03/_ato2019-2022/2021/lei/l14133.htm" TargetMode="External"/><Relationship Id="rId46"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25art159"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1/lei/l12527.ht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nc.org.br" TargetMode="External"/><Relationship Id="rId23" Type="http://schemas.openxmlformats.org/officeDocument/2006/relationships/hyperlink" Target="http://www.bnc.org.br" TargetMode="External"/><Relationship Id="rId28" Type="http://schemas.openxmlformats.org/officeDocument/2006/relationships/image" Target="media/image3.png"/><Relationship Id="rId36" Type="http://schemas.openxmlformats.org/officeDocument/2006/relationships/hyperlink" Target="https://www.planalto.gov.br/ccivil_03/_Ato2011-2014/2013/Lei/L12846.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mailto:licitacaopiracanjuba@hotmail.com" TargetMode="External"/><Relationship Id="rId31" Type="http://schemas.openxmlformats.org/officeDocument/2006/relationships/image" Target="media/image6.png"/><Relationship Id="rId44" Type="http://schemas.openxmlformats.org/officeDocument/2006/relationships/hyperlink" Target="https://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 TargetMode="External"/><Relationship Id="rId13" Type="http://schemas.openxmlformats.org/officeDocument/2006/relationships/hyperlink" Target="http://www.bnc.org.br" TargetMode="External"/><Relationship Id="rId18" Type="http://schemas.openxmlformats.org/officeDocument/2006/relationships/hyperlink" Target="mailto:licitacaopiracanjuba@hotmail.com" TargetMode="External"/><Relationship Id="rId39" Type="http://schemas.openxmlformats.org/officeDocument/2006/relationships/hyperlink" Target="https://www.planalto.gov.br/ccivil_03/_ato2019-2022/2021/lei/l14133.htm" TargetMode="External"/><Relationship Id="rId34" Type="http://schemas.openxmlformats.org/officeDocument/2006/relationships/image" Target="media/image9.png"/><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planalto.gov.br/ccivil_03/_ato2011-2014/2012/decreto/d7724.htm" TargetMode="External"/><Relationship Id="rId7" Type="http://schemas.openxmlformats.org/officeDocument/2006/relationships/hyperlink" Target="https://bnc.org.br/" TargetMode="Externa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styles" Target="styles.xml"/><Relationship Id="rId29" Type="http://schemas.openxmlformats.org/officeDocument/2006/relationships/image" Target="media/image4.png"/><Relationship Id="rId24" Type="http://schemas.openxmlformats.org/officeDocument/2006/relationships/hyperlink" Target="mailto:licitacaopiracanjuba@hotmail.com" TargetMode="External"/><Relationship Id="rId40" Type="http://schemas.openxmlformats.org/officeDocument/2006/relationships/hyperlink" Target="https://www.planalto.gov.br/ccivil_03/_ato2019-2022/2021/lei/l14133.htm" TargetMode="External"/><Relationship Id="rId45" Type="http://schemas.openxmlformats.org/officeDocument/2006/relationships/hyperlink" Target="https://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s://www.planalto.gov.br/ccivil_03/leis/l8078compilado.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image" Target="media/image5.png"/><Relationship Id="rId35" Type="http://schemas.openxmlformats.org/officeDocument/2006/relationships/image" Target="media/image10.png"/><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fontTable" Target="fontTable.xml"/><Relationship Id="rId8" Type="http://schemas.openxmlformats.org/officeDocument/2006/relationships/hyperlink" Target="http://www.piracanjuba.go.gov.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eader" Target="header1.xm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171</Pages>
  <Words>40115</Words>
  <Characters>216627</Characters>
  <Application>Microsoft Office Word</Application>
  <DocSecurity>0</DocSecurity>
  <Lines>1805</Lines>
  <Paragraphs>512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84</cp:revision>
  <cp:lastPrinted>2025-04-11T16:07:00Z</cp:lastPrinted>
  <dcterms:created xsi:type="dcterms:W3CDTF">2025-04-02T10:20:00Z</dcterms:created>
  <dcterms:modified xsi:type="dcterms:W3CDTF">2025-04-11T16:51:00Z</dcterms:modified>
</cp:coreProperties>
</file>