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16833" w14:textId="1AA5659E" w:rsidR="009440C4" w:rsidRPr="00BA1750" w:rsidRDefault="009440C4" w:rsidP="00BA1750">
      <w:pPr>
        <w:spacing w:before="120" w:after="120" w:line="360" w:lineRule="auto"/>
        <w:jc w:val="center"/>
        <w:rPr>
          <w:rFonts w:ascii="Cambria" w:hAnsi="Cambria" w:cs="Times New Roman"/>
          <w:b/>
          <w:sz w:val="36"/>
          <w:szCs w:val="36"/>
        </w:rPr>
      </w:pPr>
      <w:r w:rsidRPr="00BA1750">
        <w:rPr>
          <w:rFonts w:ascii="Cambria" w:hAnsi="Cambria" w:cs="Times New Roman"/>
          <w:b/>
          <w:sz w:val="36"/>
          <w:szCs w:val="36"/>
        </w:rPr>
        <w:t>EDITAL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7"/>
        <w:gridCol w:w="409"/>
        <w:gridCol w:w="1933"/>
        <w:gridCol w:w="1403"/>
        <w:gridCol w:w="927"/>
        <w:gridCol w:w="2345"/>
      </w:tblGrid>
      <w:tr w:rsidR="000E1BE1" w:rsidRPr="00BA1750" w14:paraId="43D22BA2" w14:textId="77777777" w:rsidTr="000E1BE1">
        <w:tc>
          <w:tcPr>
            <w:tcW w:w="9344" w:type="dxa"/>
            <w:gridSpan w:val="6"/>
          </w:tcPr>
          <w:p w14:paraId="4D4372DB" w14:textId="489C3E6A"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 xml:space="preserve">Concorrência Eletrônica nº </w:t>
            </w:r>
            <w:r w:rsidR="00656A25" w:rsidRPr="00BA1750">
              <w:rPr>
                <w:rFonts w:ascii="Cambria" w:hAnsi="Cambria" w:cs="Times New Roman"/>
                <w:b/>
                <w:sz w:val="24"/>
                <w:szCs w:val="24"/>
              </w:rPr>
              <w:t>004/2025</w:t>
            </w:r>
          </w:p>
          <w:p w14:paraId="2F9A0C2F" w14:textId="4B6B1873"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 xml:space="preserve">Processo Administrativo nº </w:t>
            </w:r>
            <w:r w:rsidR="00656A25" w:rsidRPr="00BA1750">
              <w:rPr>
                <w:rFonts w:ascii="Cambria" w:hAnsi="Cambria" w:cs="Times New Roman"/>
                <w:b/>
                <w:sz w:val="24"/>
                <w:szCs w:val="24"/>
              </w:rPr>
              <w:t>162038</w:t>
            </w:r>
            <w:r w:rsidRPr="00BA1750">
              <w:rPr>
                <w:rFonts w:ascii="Cambria" w:hAnsi="Cambria" w:cs="Times New Roman"/>
                <w:b/>
                <w:sz w:val="24"/>
                <w:szCs w:val="24"/>
              </w:rPr>
              <w:t>/2025</w:t>
            </w:r>
          </w:p>
        </w:tc>
      </w:tr>
      <w:tr w:rsidR="000E1BE1" w:rsidRPr="00BA1750" w14:paraId="3490F5F8" w14:textId="77777777" w:rsidTr="000E1BE1">
        <w:tc>
          <w:tcPr>
            <w:tcW w:w="9344" w:type="dxa"/>
            <w:gridSpan w:val="6"/>
          </w:tcPr>
          <w:p w14:paraId="70E0C768" w14:textId="77777777" w:rsidR="000E1BE1" w:rsidRPr="00BA1750" w:rsidRDefault="000E1BE1" w:rsidP="00BA1750">
            <w:pPr>
              <w:spacing w:after="0" w:line="360" w:lineRule="auto"/>
              <w:jc w:val="center"/>
              <w:rPr>
                <w:rFonts w:ascii="Cambria" w:hAnsi="Cambria" w:cs="Times New Roman"/>
                <w:b/>
                <w:sz w:val="24"/>
                <w:szCs w:val="24"/>
              </w:rPr>
            </w:pPr>
          </w:p>
          <w:p w14:paraId="7A4ECDA6" w14:textId="2156A589"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 xml:space="preserve">Abertura dia </w:t>
            </w:r>
            <w:r w:rsidR="00BA1750">
              <w:rPr>
                <w:rFonts w:ascii="Cambria" w:hAnsi="Cambria" w:cs="Times New Roman"/>
                <w:b/>
                <w:sz w:val="24"/>
                <w:szCs w:val="24"/>
              </w:rPr>
              <w:t>01</w:t>
            </w:r>
            <w:r w:rsidRPr="00BA1750">
              <w:rPr>
                <w:rFonts w:ascii="Cambria" w:hAnsi="Cambria" w:cs="Times New Roman"/>
                <w:b/>
                <w:sz w:val="24"/>
                <w:szCs w:val="24"/>
              </w:rPr>
              <w:t xml:space="preserve"> de</w:t>
            </w:r>
            <w:r w:rsidR="0092067C" w:rsidRPr="00BA1750">
              <w:rPr>
                <w:rFonts w:ascii="Cambria" w:hAnsi="Cambria" w:cs="Times New Roman"/>
                <w:b/>
                <w:sz w:val="24"/>
                <w:szCs w:val="24"/>
              </w:rPr>
              <w:t xml:space="preserve"> </w:t>
            </w:r>
            <w:r w:rsidR="00FA3AF5">
              <w:rPr>
                <w:rFonts w:ascii="Cambria" w:hAnsi="Cambria" w:cs="Times New Roman"/>
                <w:b/>
                <w:sz w:val="24"/>
                <w:szCs w:val="24"/>
              </w:rPr>
              <w:t>julho</w:t>
            </w:r>
            <w:r w:rsidRPr="00BA1750">
              <w:rPr>
                <w:rFonts w:ascii="Cambria" w:hAnsi="Cambria" w:cs="Times New Roman"/>
                <w:b/>
                <w:sz w:val="24"/>
                <w:szCs w:val="24"/>
              </w:rPr>
              <w:t xml:space="preserve"> de 2025 às 08:30 horas </w:t>
            </w:r>
          </w:p>
          <w:p w14:paraId="3C3456A9"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(Horário de Brasília/DF)</w:t>
            </w:r>
          </w:p>
          <w:p w14:paraId="3EED66E3"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No</w:t>
            </w:r>
            <w:r w:rsidRPr="00BA1750">
              <w:rPr>
                <w:rFonts w:ascii="Cambria" w:hAnsi="Cambria" w:cs="Times New Roman"/>
                <w:b/>
                <w:spacing w:val="-13"/>
                <w:sz w:val="24"/>
                <w:szCs w:val="24"/>
              </w:rPr>
              <w:t xml:space="preserve"> </w:t>
            </w:r>
            <w:r w:rsidRPr="00BA1750">
              <w:rPr>
                <w:rFonts w:ascii="Cambria" w:hAnsi="Cambria" w:cs="Times New Roman"/>
                <w:b/>
                <w:sz w:val="24"/>
                <w:szCs w:val="24"/>
              </w:rPr>
              <w:t xml:space="preserve">sítio </w:t>
            </w:r>
            <w:hyperlink r:id="rId8"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w:t>
              </w:r>
              <w:r w:rsidRPr="00BA1750">
                <w:rPr>
                  <w:rStyle w:val="Hyperlink"/>
                  <w:rFonts w:ascii="Cambria" w:hAnsi="Cambria" w:cs="Times New Roman"/>
                  <w:color w:val="auto"/>
                  <w:sz w:val="24"/>
                  <w:szCs w:val="24"/>
                </w:rPr>
                <w:t>r</w:t>
              </w:r>
            </w:hyperlink>
            <w:r w:rsidRPr="00BA1750">
              <w:rPr>
                <w:rFonts w:ascii="Cambria" w:hAnsi="Cambria" w:cs="Times New Roman"/>
                <w:sz w:val="24"/>
                <w:szCs w:val="24"/>
              </w:rPr>
              <w:t xml:space="preserve"> </w:t>
            </w:r>
          </w:p>
        </w:tc>
      </w:tr>
      <w:tr w:rsidR="000E1BE1" w:rsidRPr="00BA1750" w14:paraId="7FC10802" w14:textId="77777777" w:rsidTr="000E1BE1">
        <w:tc>
          <w:tcPr>
            <w:tcW w:w="9344" w:type="dxa"/>
            <w:gridSpan w:val="6"/>
            <w:shd w:val="clear" w:color="auto" w:fill="D9D9D9" w:themeFill="background1" w:themeFillShade="D9"/>
          </w:tcPr>
          <w:p w14:paraId="38390D53"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OBJETO</w:t>
            </w:r>
          </w:p>
        </w:tc>
      </w:tr>
      <w:tr w:rsidR="000E1BE1" w:rsidRPr="00BA1750" w14:paraId="6E3AB9AD" w14:textId="77777777" w:rsidTr="000E1BE1">
        <w:trPr>
          <w:trHeight w:val="1188"/>
        </w:trPr>
        <w:tc>
          <w:tcPr>
            <w:tcW w:w="9344" w:type="dxa"/>
            <w:gridSpan w:val="6"/>
          </w:tcPr>
          <w:p w14:paraId="3185230E" w14:textId="12BE6D19" w:rsidR="000E1BE1" w:rsidRPr="00BA1750" w:rsidRDefault="000E1BE1" w:rsidP="00BA1750">
            <w:pPr>
              <w:spacing w:after="0" w:line="360" w:lineRule="auto"/>
              <w:jc w:val="both"/>
              <w:rPr>
                <w:rFonts w:ascii="Cambria" w:hAnsi="Cambria" w:cs="Times New Roman"/>
                <w:b/>
                <w:sz w:val="24"/>
                <w:szCs w:val="24"/>
              </w:rPr>
            </w:pPr>
            <w:r w:rsidRPr="00BA1750">
              <w:rPr>
                <w:rFonts w:ascii="Cambria" w:hAnsi="Cambria"/>
                <w:sz w:val="24"/>
                <w:szCs w:val="24"/>
              </w:rPr>
              <w:t>Contratação de empresa especializada em prestação de serviços de engenharia</w:t>
            </w:r>
            <w:r w:rsidR="0092067C" w:rsidRPr="00BA1750">
              <w:rPr>
                <w:rFonts w:ascii="Cambria" w:hAnsi="Cambria"/>
                <w:sz w:val="24"/>
                <w:szCs w:val="24"/>
              </w:rPr>
              <w:t xml:space="preserve"> civil</w:t>
            </w:r>
            <w:r w:rsidRPr="00BA1750">
              <w:rPr>
                <w:rFonts w:ascii="Cambria" w:hAnsi="Cambria"/>
                <w:sz w:val="24"/>
                <w:szCs w:val="24"/>
              </w:rPr>
              <w:t xml:space="preserve">, objetivando </w:t>
            </w:r>
            <w:r w:rsidR="0092067C" w:rsidRPr="00BA1750">
              <w:rPr>
                <w:rFonts w:ascii="Cambria" w:hAnsi="Cambria"/>
                <w:sz w:val="24"/>
                <w:szCs w:val="24"/>
              </w:rPr>
              <w:t>CONSTRUÇÃO D</w:t>
            </w:r>
            <w:r w:rsidR="00656A25" w:rsidRPr="00BA1750">
              <w:rPr>
                <w:rFonts w:ascii="Cambria" w:hAnsi="Cambria"/>
                <w:sz w:val="24"/>
                <w:szCs w:val="24"/>
              </w:rPr>
              <w:t>E</w:t>
            </w:r>
            <w:r w:rsidR="0092067C" w:rsidRPr="00BA1750">
              <w:rPr>
                <w:rFonts w:ascii="Cambria" w:hAnsi="Cambria"/>
                <w:sz w:val="24"/>
                <w:szCs w:val="24"/>
              </w:rPr>
              <w:t xml:space="preserve"> </w:t>
            </w:r>
            <w:r w:rsidR="00656A25" w:rsidRPr="00BA1750">
              <w:rPr>
                <w:rFonts w:ascii="Cambria" w:hAnsi="Cambria"/>
                <w:sz w:val="24"/>
                <w:szCs w:val="24"/>
              </w:rPr>
              <w:t>UBS porte 1/MS/FNS,</w:t>
            </w:r>
            <w:r w:rsidR="0092067C" w:rsidRPr="00BA1750">
              <w:rPr>
                <w:rFonts w:ascii="Cambria" w:hAnsi="Cambria"/>
                <w:sz w:val="24"/>
                <w:szCs w:val="24"/>
              </w:rPr>
              <w:t xml:space="preserve"> localizada n</w:t>
            </w:r>
            <w:r w:rsidR="00656A25" w:rsidRPr="00BA1750">
              <w:rPr>
                <w:rFonts w:ascii="Cambria" w:hAnsi="Cambria"/>
                <w:sz w:val="24"/>
                <w:szCs w:val="24"/>
              </w:rPr>
              <w:t>a Av. Juscelino Kubitscheck</w:t>
            </w:r>
            <w:r w:rsidR="00C0098A" w:rsidRPr="00BA1750">
              <w:rPr>
                <w:rFonts w:ascii="Cambria" w:hAnsi="Cambria"/>
                <w:sz w:val="24"/>
                <w:szCs w:val="24"/>
              </w:rPr>
              <w:t xml:space="preserve">, </w:t>
            </w:r>
            <w:r w:rsidR="00656A25" w:rsidRPr="00BA1750">
              <w:rPr>
                <w:rFonts w:ascii="Cambria" w:hAnsi="Cambria"/>
                <w:sz w:val="24"/>
                <w:szCs w:val="24"/>
              </w:rPr>
              <w:t xml:space="preserve">s/n, </w:t>
            </w:r>
            <w:r w:rsidR="0092067C" w:rsidRPr="00BA1750">
              <w:rPr>
                <w:rFonts w:ascii="Cambria" w:hAnsi="Cambria"/>
                <w:sz w:val="24"/>
                <w:szCs w:val="24"/>
              </w:rPr>
              <w:t xml:space="preserve">Setor </w:t>
            </w:r>
            <w:r w:rsidR="00656A25" w:rsidRPr="00BA1750">
              <w:rPr>
                <w:rFonts w:ascii="Cambria" w:hAnsi="Cambria"/>
                <w:sz w:val="24"/>
                <w:szCs w:val="24"/>
              </w:rPr>
              <w:t>Aeroporto</w:t>
            </w:r>
            <w:r w:rsidR="00C0098A" w:rsidRPr="00BA1750">
              <w:rPr>
                <w:rFonts w:ascii="Cambria" w:hAnsi="Cambria"/>
                <w:sz w:val="24"/>
                <w:szCs w:val="24"/>
              </w:rPr>
              <w:t xml:space="preserve"> 2ª etapa</w:t>
            </w:r>
            <w:r w:rsidR="00656A25" w:rsidRPr="00BA1750">
              <w:rPr>
                <w:rFonts w:ascii="Cambria" w:hAnsi="Cambria"/>
                <w:sz w:val="24"/>
                <w:szCs w:val="24"/>
              </w:rPr>
              <w:t xml:space="preserve">, </w:t>
            </w:r>
            <w:r w:rsidRPr="00BA1750">
              <w:rPr>
                <w:rFonts w:ascii="Cambria" w:hAnsi="Cambria"/>
                <w:sz w:val="24"/>
                <w:szCs w:val="24"/>
              </w:rPr>
              <w:t>cidade de Piracanjuba-GO, Estado de Goiás.</w:t>
            </w:r>
            <w:r w:rsidR="004128E9" w:rsidRPr="00BA1750">
              <w:rPr>
                <w:rFonts w:ascii="Cambria" w:hAnsi="Cambria"/>
                <w:sz w:val="24"/>
                <w:szCs w:val="24"/>
              </w:rPr>
              <w:t xml:space="preserve"> </w:t>
            </w:r>
            <w:r w:rsidRPr="00BA1750">
              <w:rPr>
                <w:rFonts w:ascii="Cambria" w:hAnsi="Cambria" w:cs="Times New Roman"/>
                <w:b/>
                <w:sz w:val="24"/>
                <w:szCs w:val="24"/>
              </w:rPr>
              <w:t>LATITUDE: -</w:t>
            </w:r>
            <w:r w:rsidR="001E2749" w:rsidRPr="00BA1750">
              <w:rPr>
                <w:rFonts w:ascii="Cambria" w:hAnsi="Cambria" w:cs="Times New Roman"/>
                <w:b/>
                <w:sz w:val="24"/>
                <w:szCs w:val="24"/>
              </w:rPr>
              <w:t>17</w:t>
            </w:r>
            <w:r w:rsidR="00C0098A" w:rsidRPr="00BA1750">
              <w:rPr>
                <w:rFonts w:ascii="Cambria" w:hAnsi="Cambria" w:cs="Times New Roman"/>
                <w:b/>
                <w:sz w:val="24"/>
                <w:szCs w:val="24"/>
              </w:rPr>
              <w:t>º18’54.</w:t>
            </w:r>
            <w:proofErr w:type="gramStart"/>
            <w:r w:rsidR="00C0098A" w:rsidRPr="00BA1750">
              <w:rPr>
                <w:rFonts w:ascii="Cambria" w:hAnsi="Cambria" w:cs="Times New Roman"/>
                <w:b/>
                <w:sz w:val="24"/>
                <w:szCs w:val="24"/>
              </w:rPr>
              <w:t>8”S</w:t>
            </w:r>
            <w:proofErr w:type="gramEnd"/>
          </w:p>
          <w:p w14:paraId="5B9E9804" w14:textId="516BFD53" w:rsidR="000E1BE1" w:rsidRPr="00BA1750" w:rsidRDefault="000E1BE1" w:rsidP="00BA1750">
            <w:pPr>
              <w:spacing w:after="0" w:line="360" w:lineRule="auto"/>
              <w:jc w:val="both"/>
              <w:rPr>
                <w:rFonts w:ascii="Cambria" w:hAnsi="Cambria" w:cs="Times New Roman"/>
                <w:b/>
                <w:sz w:val="24"/>
                <w:szCs w:val="24"/>
              </w:rPr>
            </w:pPr>
            <w:r w:rsidRPr="00BA1750">
              <w:rPr>
                <w:rFonts w:ascii="Cambria" w:hAnsi="Cambria" w:cs="Times New Roman"/>
                <w:b/>
                <w:sz w:val="24"/>
                <w:szCs w:val="24"/>
              </w:rPr>
              <w:t>LONGITUDE: -</w:t>
            </w:r>
            <w:r w:rsidR="001E2749" w:rsidRPr="00BA1750">
              <w:rPr>
                <w:rFonts w:ascii="Cambria" w:hAnsi="Cambria" w:cs="Times New Roman"/>
                <w:b/>
                <w:sz w:val="24"/>
                <w:szCs w:val="24"/>
              </w:rPr>
              <w:t>4</w:t>
            </w:r>
            <w:r w:rsidR="00C0098A" w:rsidRPr="00BA1750">
              <w:rPr>
                <w:rFonts w:ascii="Cambria" w:hAnsi="Cambria" w:cs="Times New Roman"/>
                <w:b/>
                <w:sz w:val="24"/>
                <w:szCs w:val="24"/>
              </w:rPr>
              <w:t>9º02’06.</w:t>
            </w:r>
            <w:proofErr w:type="gramStart"/>
            <w:r w:rsidR="00C0098A" w:rsidRPr="00BA1750">
              <w:rPr>
                <w:rFonts w:ascii="Cambria" w:hAnsi="Cambria" w:cs="Times New Roman"/>
                <w:b/>
                <w:sz w:val="24"/>
                <w:szCs w:val="24"/>
              </w:rPr>
              <w:t>3”W</w:t>
            </w:r>
            <w:proofErr w:type="gramEnd"/>
          </w:p>
        </w:tc>
      </w:tr>
      <w:tr w:rsidR="000E1BE1" w:rsidRPr="00BA1750" w14:paraId="39865ED6" w14:textId="77777777" w:rsidTr="000E1BE1">
        <w:trPr>
          <w:trHeight w:val="280"/>
        </w:trPr>
        <w:tc>
          <w:tcPr>
            <w:tcW w:w="2736" w:type="dxa"/>
            <w:gridSpan w:val="2"/>
          </w:tcPr>
          <w:p w14:paraId="5DF21516" w14:textId="77777777" w:rsidR="000E1BE1" w:rsidRPr="00BA1750" w:rsidRDefault="000E1BE1" w:rsidP="00BA1750">
            <w:pPr>
              <w:spacing w:after="0" w:line="360" w:lineRule="auto"/>
              <w:jc w:val="center"/>
              <w:rPr>
                <w:rFonts w:ascii="Cambria" w:hAnsi="Cambria"/>
                <w:b/>
                <w:bCs/>
                <w:sz w:val="24"/>
                <w:szCs w:val="24"/>
              </w:rPr>
            </w:pPr>
            <w:r w:rsidRPr="00BA1750">
              <w:rPr>
                <w:rFonts w:ascii="Cambria" w:hAnsi="Cambria"/>
                <w:b/>
                <w:bCs/>
                <w:sz w:val="24"/>
                <w:szCs w:val="24"/>
              </w:rPr>
              <w:t>FONTE DE RECURSO</w:t>
            </w:r>
          </w:p>
        </w:tc>
        <w:tc>
          <w:tcPr>
            <w:tcW w:w="3336" w:type="dxa"/>
            <w:gridSpan w:val="2"/>
          </w:tcPr>
          <w:p w14:paraId="2B1FD4EB" w14:textId="77777777" w:rsidR="000E1BE1" w:rsidRPr="00BA1750" w:rsidRDefault="000E1BE1" w:rsidP="00BA1750">
            <w:pPr>
              <w:spacing w:after="0" w:line="360" w:lineRule="auto"/>
              <w:jc w:val="center"/>
              <w:rPr>
                <w:rFonts w:ascii="Cambria" w:hAnsi="Cambria"/>
                <w:b/>
                <w:bCs/>
                <w:sz w:val="24"/>
                <w:szCs w:val="24"/>
              </w:rPr>
            </w:pPr>
            <w:r w:rsidRPr="00BA1750">
              <w:rPr>
                <w:rFonts w:ascii="Cambria" w:hAnsi="Cambria"/>
                <w:b/>
                <w:bCs/>
                <w:sz w:val="24"/>
                <w:szCs w:val="24"/>
              </w:rPr>
              <w:t>JUSTIFICATIVA</w:t>
            </w:r>
          </w:p>
          <w:p w14:paraId="7F3812BC" w14:textId="77777777" w:rsidR="000E1BE1" w:rsidRPr="00BA1750" w:rsidRDefault="000E1BE1" w:rsidP="00BA1750">
            <w:pPr>
              <w:spacing w:after="0" w:line="360" w:lineRule="auto"/>
              <w:jc w:val="center"/>
              <w:rPr>
                <w:rFonts w:ascii="Cambria" w:hAnsi="Cambria"/>
                <w:b/>
                <w:bCs/>
                <w:sz w:val="24"/>
                <w:szCs w:val="24"/>
              </w:rPr>
            </w:pPr>
          </w:p>
        </w:tc>
        <w:tc>
          <w:tcPr>
            <w:tcW w:w="3272" w:type="dxa"/>
            <w:gridSpan w:val="2"/>
          </w:tcPr>
          <w:p w14:paraId="2533AE8F" w14:textId="77777777" w:rsidR="000E1BE1" w:rsidRPr="00BA1750" w:rsidRDefault="000E1BE1" w:rsidP="00BA1750">
            <w:pPr>
              <w:spacing w:after="0" w:line="360" w:lineRule="auto"/>
              <w:jc w:val="center"/>
              <w:rPr>
                <w:rFonts w:ascii="Cambria" w:hAnsi="Cambria"/>
                <w:b/>
                <w:bCs/>
                <w:sz w:val="24"/>
                <w:szCs w:val="24"/>
              </w:rPr>
            </w:pPr>
            <w:r w:rsidRPr="00BA1750">
              <w:rPr>
                <w:rFonts w:ascii="Cambria" w:hAnsi="Cambria"/>
                <w:b/>
                <w:bCs/>
                <w:sz w:val="24"/>
                <w:szCs w:val="24"/>
              </w:rPr>
              <w:t>TOTAL – R$</w:t>
            </w:r>
          </w:p>
          <w:p w14:paraId="4ABC6BF4" w14:textId="77777777" w:rsidR="000E1BE1" w:rsidRPr="00BA1750" w:rsidRDefault="000E1BE1" w:rsidP="00BA1750">
            <w:pPr>
              <w:spacing w:after="0" w:line="360" w:lineRule="auto"/>
              <w:jc w:val="center"/>
              <w:rPr>
                <w:rFonts w:ascii="Cambria" w:hAnsi="Cambria"/>
                <w:b/>
                <w:bCs/>
                <w:sz w:val="24"/>
                <w:szCs w:val="24"/>
              </w:rPr>
            </w:pPr>
          </w:p>
        </w:tc>
      </w:tr>
      <w:tr w:rsidR="000E1BE1" w:rsidRPr="00BA1750" w14:paraId="747C4D05" w14:textId="77777777" w:rsidTr="000E1BE1">
        <w:trPr>
          <w:trHeight w:val="280"/>
        </w:trPr>
        <w:tc>
          <w:tcPr>
            <w:tcW w:w="2736" w:type="dxa"/>
            <w:gridSpan w:val="2"/>
          </w:tcPr>
          <w:p w14:paraId="21D25BDA" w14:textId="77777777" w:rsidR="000E1BE1" w:rsidRPr="00BA1750" w:rsidRDefault="000E1BE1" w:rsidP="00BA1750">
            <w:pPr>
              <w:spacing w:after="0" w:line="360" w:lineRule="auto"/>
              <w:jc w:val="center"/>
              <w:rPr>
                <w:rFonts w:ascii="Cambria" w:hAnsi="Cambria"/>
                <w:b/>
                <w:bCs/>
                <w:sz w:val="24"/>
                <w:szCs w:val="24"/>
              </w:rPr>
            </w:pPr>
          </w:p>
          <w:p w14:paraId="72F1007F" w14:textId="4DCA4983" w:rsidR="001E2749" w:rsidRPr="00BA1750" w:rsidRDefault="00C0098A" w:rsidP="00BA1750">
            <w:pPr>
              <w:spacing w:after="0" w:line="360" w:lineRule="auto"/>
              <w:jc w:val="center"/>
              <w:rPr>
                <w:rFonts w:ascii="Cambria" w:hAnsi="Cambria"/>
                <w:b/>
                <w:bCs/>
                <w:sz w:val="24"/>
                <w:szCs w:val="24"/>
              </w:rPr>
            </w:pPr>
            <w:r w:rsidRPr="00BA1750">
              <w:rPr>
                <w:rFonts w:ascii="Cambria" w:hAnsi="Cambria"/>
                <w:b/>
                <w:bCs/>
                <w:sz w:val="24"/>
                <w:szCs w:val="24"/>
              </w:rPr>
              <w:t>NOVO PAC / MS / FNS</w:t>
            </w:r>
            <w:r w:rsidR="007439DA" w:rsidRPr="00BA1750">
              <w:rPr>
                <w:rFonts w:ascii="Cambria" w:hAnsi="Cambria"/>
                <w:b/>
                <w:bCs/>
                <w:sz w:val="24"/>
                <w:szCs w:val="24"/>
              </w:rPr>
              <w:t xml:space="preserve"> / CEF</w:t>
            </w:r>
          </w:p>
        </w:tc>
        <w:tc>
          <w:tcPr>
            <w:tcW w:w="3336" w:type="dxa"/>
            <w:gridSpan w:val="2"/>
          </w:tcPr>
          <w:p w14:paraId="22ACF04A" w14:textId="139E62BC" w:rsidR="000E1BE1" w:rsidRPr="00BA1750" w:rsidRDefault="00027C1C" w:rsidP="00BA1750">
            <w:pPr>
              <w:spacing w:after="0" w:line="360" w:lineRule="auto"/>
              <w:jc w:val="center"/>
              <w:rPr>
                <w:rFonts w:ascii="Cambria" w:hAnsi="Cambria"/>
                <w:b/>
                <w:bCs/>
                <w:sz w:val="24"/>
                <w:szCs w:val="24"/>
              </w:rPr>
            </w:pPr>
            <w:bookmarkStart w:id="0" w:name="_Hlk198735407"/>
            <w:r w:rsidRPr="00BA1750">
              <w:rPr>
                <w:rFonts w:ascii="Cambria" w:hAnsi="Cambria"/>
                <w:b/>
                <w:bCs/>
                <w:sz w:val="24"/>
                <w:szCs w:val="24"/>
              </w:rPr>
              <w:t xml:space="preserve">Proposta </w:t>
            </w:r>
            <w:r w:rsidR="00651694" w:rsidRPr="00BA1750">
              <w:rPr>
                <w:rFonts w:ascii="Cambria" w:hAnsi="Cambria"/>
                <w:b/>
                <w:bCs/>
                <w:sz w:val="24"/>
                <w:szCs w:val="24"/>
              </w:rPr>
              <w:t xml:space="preserve">Número </w:t>
            </w:r>
            <w:r w:rsidR="00C2305C" w:rsidRPr="00BA1750">
              <w:rPr>
                <w:rFonts w:ascii="Cambria" w:hAnsi="Cambria"/>
                <w:b/>
                <w:bCs/>
                <w:sz w:val="24"/>
                <w:szCs w:val="24"/>
              </w:rPr>
              <w:t>01753.3960001/24-001</w:t>
            </w:r>
            <w:r w:rsidR="001E2749" w:rsidRPr="00BA1750">
              <w:rPr>
                <w:rFonts w:ascii="Cambria" w:hAnsi="Cambria"/>
                <w:b/>
                <w:bCs/>
                <w:sz w:val="24"/>
                <w:szCs w:val="24"/>
              </w:rPr>
              <w:t xml:space="preserve"> –NOVO PAC </w:t>
            </w:r>
            <w:r w:rsidR="003F2EA7" w:rsidRPr="00BA1750">
              <w:rPr>
                <w:rFonts w:ascii="Cambria" w:hAnsi="Cambria"/>
                <w:b/>
                <w:bCs/>
                <w:sz w:val="24"/>
                <w:szCs w:val="24"/>
              </w:rPr>
              <w:t>SAÚDE –</w:t>
            </w:r>
            <w:r w:rsidR="001E2749" w:rsidRPr="00BA1750">
              <w:rPr>
                <w:rFonts w:ascii="Cambria" w:hAnsi="Cambria"/>
                <w:b/>
                <w:bCs/>
                <w:sz w:val="24"/>
                <w:szCs w:val="24"/>
              </w:rPr>
              <w:t xml:space="preserve"> GOV FED </w:t>
            </w:r>
            <w:r w:rsidR="00651694" w:rsidRPr="00BA1750">
              <w:rPr>
                <w:rFonts w:ascii="Cambria" w:hAnsi="Cambria"/>
                <w:b/>
                <w:bCs/>
                <w:sz w:val="24"/>
                <w:szCs w:val="24"/>
              </w:rPr>
              <w:t xml:space="preserve">– </w:t>
            </w:r>
            <w:r w:rsidR="00C2305C" w:rsidRPr="00BA1750">
              <w:rPr>
                <w:rFonts w:ascii="Cambria" w:hAnsi="Cambria"/>
                <w:b/>
                <w:bCs/>
                <w:sz w:val="24"/>
                <w:szCs w:val="24"/>
              </w:rPr>
              <w:t>MS – FNS</w:t>
            </w:r>
            <w:bookmarkEnd w:id="0"/>
            <w:r w:rsidR="00C2305C" w:rsidRPr="00BA1750">
              <w:rPr>
                <w:rFonts w:ascii="Cambria" w:hAnsi="Cambria"/>
                <w:b/>
                <w:bCs/>
                <w:sz w:val="24"/>
                <w:szCs w:val="24"/>
              </w:rPr>
              <w:t xml:space="preserve"> – PORTARIA DE HABILITAÇÃO 3894</w:t>
            </w:r>
          </w:p>
        </w:tc>
        <w:tc>
          <w:tcPr>
            <w:tcW w:w="3272" w:type="dxa"/>
            <w:gridSpan w:val="2"/>
          </w:tcPr>
          <w:p w14:paraId="5F8B0CF0" w14:textId="79164FFD" w:rsidR="000E1BE1" w:rsidRPr="00BA1750" w:rsidRDefault="00C2305C" w:rsidP="00BA1750">
            <w:pPr>
              <w:spacing w:after="0" w:line="360" w:lineRule="auto"/>
              <w:jc w:val="center"/>
              <w:rPr>
                <w:rFonts w:ascii="Cambria" w:hAnsi="Cambria"/>
                <w:b/>
                <w:bCs/>
                <w:sz w:val="24"/>
                <w:szCs w:val="24"/>
              </w:rPr>
            </w:pPr>
            <w:r w:rsidRPr="00BA1750">
              <w:rPr>
                <w:rFonts w:ascii="Cambria" w:hAnsi="Cambria"/>
                <w:b/>
                <w:bCs/>
                <w:sz w:val="24"/>
                <w:szCs w:val="24"/>
              </w:rPr>
              <w:t>1.881.388,00</w:t>
            </w:r>
          </w:p>
        </w:tc>
      </w:tr>
      <w:tr w:rsidR="000E1BE1" w:rsidRPr="00BA1750" w14:paraId="78C086DD" w14:textId="77777777" w:rsidTr="000E1BE1">
        <w:trPr>
          <w:trHeight w:val="280"/>
        </w:trPr>
        <w:tc>
          <w:tcPr>
            <w:tcW w:w="2736" w:type="dxa"/>
            <w:gridSpan w:val="2"/>
          </w:tcPr>
          <w:p w14:paraId="5FA39FFE" w14:textId="77777777" w:rsidR="000E1BE1" w:rsidRPr="00BA1750" w:rsidRDefault="000E1BE1" w:rsidP="00BA1750">
            <w:pPr>
              <w:spacing w:after="0" w:line="360" w:lineRule="auto"/>
              <w:jc w:val="center"/>
              <w:rPr>
                <w:rFonts w:ascii="Cambria" w:hAnsi="Cambria"/>
                <w:b/>
                <w:bCs/>
                <w:sz w:val="24"/>
                <w:szCs w:val="24"/>
              </w:rPr>
            </w:pPr>
            <w:r w:rsidRPr="00BA1750">
              <w:rPr>
                <w:rFonts w:ascii="Cambria" w:hAnsi="Cambria"/>
                <w:b/>
                <w:bCs/>
                <w:sz w:val="24"/>
                <w:szCs w:val="24"/>
              </w:rPr>
              <w:t>Município de Piracanjuba-GO</w:t>
            </w:r>
          </w:p>
        </w:tc>
        <w:tc>
          <w:tcPr>
            <w:tcW w:w="3336" w:type="dxa"/>
            <w:gridSpan w:val="2"/>
          </w:tcPr>
          <w:p w14:paraId="233DB1C3" w14:textId="7CACF356" w:rsidR="000E1BE1" w:rsidRPr="00BA1750" w:rsidRDefault="000E1BE1" w:rsidP="00BA1750">
            <w:pPr>
              <w:spacing w:after="0" w:line="360" w:lineRule="auto"/>
              <w:jc w:val="center"/>
              <w:rPr>
                <w:rFonts w:ascii="Cambria" w:hAnsi="Cambria"/>
                <w:b/>
                <w:bCs/>
                <w:sz w:val="24"/>
                <w:szCs w:val="24"/>
              </w:rPr>
            </w:pPr>
            <w:r w:rsidRPr="00BA1750">
              <w:rPr>
                <w:rFonts w:ascii="Cambria" w:hAnsi="Cambria"/>
                <w:b/>
                <w:bCs/>
                <w:sz w:val="24"/>
                <w:szCs w:val="24"/>
              </w:rPr>
              <w:t>CONTRAPARTIDA</w:t>
            </w:r>
            <w:r w:rsidR="006254E6" w:rsidRPr="00BA1750">
              <w:rPr>
                <w:rFonts w:ascii="Cambria" w:hAnsi="Cambria"/>
                <w:b/>
                <w:bCs/>
                <w:sz w:val="24"/>
                <w:szCs w:val="24"/>
              </w:rPr>
              <w:t xml:space="preserve"> </w:t>
            </w:r>
          </w:p>
        </w:tc>
        <w:tc>
          <w:tcPr>
            <w:tcW w:w="3272" w:type="dxa"/>
            <w:gridSpan w:val="2"/>
          </w:tcPr>
          <w:p w14:paraId="10D93B31" w14:textId="32CADE09" w:rsidR="000E1BE1" w:rsidRPr="00BA1750" w:rsidRDefault="00C2305C" w:rsidP="00BA1750">
            <w:pPr>
              <w:spacing w:after="0" w:line="360" w:lineRule="auto"/>
              <w:jc w:val="center"/>
              <w:rPr>
                <w:rFonts w:ascii="Cambria" w:hAnsi="Cambria"/>
                <w:b/>
                <w:bCs/>
                <w:sz w:val="24"/>
                <w:szCs w:val="24"/>
              </w:rPr>
            </w:pPr>
            <w:r w:rsidRPr="00BA1750">
              <w:rPr>
                <w:rFonts w:ascii="Cambria" w:hAnsi="Cambria"/>
                <w:b/>
                <w:bCs/>
                <w:sz w:val="24"/>
                <w:szCs w:val="24"/>
              </w:rPr>
              <w:t>208.277,35</w:t>
            </w:r>
          </w:p>
        </w:tc>
      </w:tr>
      <w:tr w:rsidR="000E1BE1" w:rsidRPr="00BA1750" w14:paraId="3B697767" w14:textId="77777777" w:rsidTr="000E1BE1">
        <w:tc>
          <w:tcPr>
            <w:tcW w:w="9344" w:type="dxa"/>
            <w:gridSpan w:val="6"/>
            <w:shd w:val="clear" w:color="auto" w:fill="D9D9D9" w:themeFill="background1" w:themeFillShade="D9"/>
          </w:tcPr>
          <w:p w14:paraId="0D02B1BE" w14:textId="70E22E1D"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 xml:space="preserve">VALOR TOTAL ESTIMADO                              -                       R$ </w:t>
            </w:r>
            <w:r w:rsidR="00C2305C" w:rsidRPr="00BA1750">
              <w:rPr>
                <w:rFonts w:ascii="Cambria" w:hAnsi="Cambria" w:cs="Times New Roman"/>
                <w:b/>
                <w:sz w:val="24"/>
                <w:szCs w:val="24"/>
              </w:rPr>
              <w:t>2.089.665,35</w:t>
            </w:r>
          </w:p>
        </w:tc>
      </w:tr>
      <w:tr w:rsidR="000E1BE1" w:rsidRPr="00BA1750" w14:paraId="7124DD6F" w14:textId="77777777" w:rsidTr="000E1BE1">
        <w:tc>
          <w:tcPr>
            <w:tcW w:w="9344" w:type="dxa"/>
            <w:gridSpan w:val="6"/>
          </w:tcPr>
          <w:p w14:paraId="581678CB" w14:textId="73C9EF4D" w:rsidR="000E1BE1" w:rsidRPr="00BA1750" w:rsidRDefault="000E1BE1" w:rsidP="00BA1750">
            <w:pPr>
              <w:spacing w:after="0" w:line="360" w:lineRule="auto"/>
              <w:jc w:val="both"/>
              <w:rPr>
                <w:rFonts w:ascii="Cambria" w:hAnsi="Cambria" w:cs="Times New Roman"/>
                <w:bCs/>
                <w:sz w:val="24"/>
                <w:szCs w:val="24"/>
              </w:rPr>
            </w:pPr>
            <w:r w:rsidRPr="00BA1750">
              <w:rPr>
                <w:rFonts w:ascii="Cambria" w:hAnsi="Cambria" w:cs="Times New Roman"/>
                <w:b/>
                <w:sz w:val="24"/>
                <w:szCs w:val="24"/>
              </w:rPr>
              <w:t xml:space="preserve">R$ </w:t>
            </w:r>
            <w:r w:rsidR="00C2305C" w:rsidRPr="00BA1750">
              <w:rPr>
                <w:rFonts w:ascii="Cambria" w:hAnsi="Cambria" w:cs="Times New Roman"/>
                <w:b/>
                <w:sz w:val="24"/>
                <w:szCs w:val="24"/>
              </w:rPr>
              <w:t>2.089.665,35</w:t>
            </w:r>
            <w:r w:rsidRPr="00BA1750">
              <w:rPr>
                <w:rFonts w:ascii="Cambria" w:hAnsi="Cambria" w:cs="Times New Roman"/>
                <w:bCs/>
                <w:sz w:val="24"/>
                <w:szCs w:val="24"/>
              </w:rPr>
              <w:t xml:space="preserve"> (</w:t>
            </w:r>
            <w:r w:rsidR="00C2305C" w:rsidRPr="00BA1750">
              <w:rPr>
                <w:rFonts w:ascii="Cambria" w:hAnsi="Cambria" w:cs="Times New Roman"/>
                <w:bCs/>
                <w:sz w:val="24"/>
                <w:szCs w:val="24"/>
              </w:rPr>
              <w:t xml:space="preserve">dois </w:t>
            </w:r>
            <w:r w:rsidR="001E2749" w:rsidRPr="00BA1750">
              <w:rPr>
                <w:rFonts w:ascii="Cambria" w:hAnsi="Cambria" w:cs="Times New Roman"/>
                <w:bCs/>
                <w:sz w:val="24"/>
                <w:szCs w:val="24"/>
              </w:rPr>
              <w:t xml:space="preserve">milhões, oitenta e </w:t>
            </w:r>
            <w:r w:rsidR="00C2305C" w:rsidRPr="00BA1750">
              <w:rPr>
                <w:rFonts w:ascii="Cambria" w:hAnsi="Cambria" w:cs="Times New Roman"/>
                <w:bCs/>
                <w:sz w:val="24"/>
                <w:szCs w:val="24"/>
              </w:rPr>
              <w:t>nove mil, seiscentos sessenta e cinco reais, trinta e cinco centavos)</w:t>
            </w:r>
          </w:p>
        </w:tc>
      </w:tr>
      <w:tr w:rsidR="000E1BE1" w:rsidRPr="00BA1750" w14:paraId="505EBB22" w14:textId="77777777" w:rsidTr="000E1BE1">
        <w:tc>
          <w:tcPr>
            <w:tcW w:w="2327" w:type="dxa"/>
            <w:shd w:val="clear" w:color="auto" w:fill="D9D9D9" w:themeFill="background1" w:themeFillShade="D9"/>
          </w:tcPr>
          <w:p w14:paraId="2E4FD56D"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Registro de Preços?</w:t>
            </w:r>
          </w:p>
        </w:tc>
        <w:tc>
          <w:tcPr>
            <w:tcW w:w="2342" w:type="dxa"/>
            <w:gridSpan w:val="2"/>
            <w:shd w:val="clear" w:color="auto" w:fill="D9D9D9" w:themeFill="background1" w:themeFillShade="D9"/>
          </w:tcPr>
          <w:p w14:paraId="47BB71DE"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Adjudicação</w:t>
            </w:r>
          </w:p>
        </w:tc>
        <w:tc>
          <w:tcPr>
            <w:tcW w:w="2330" w:type="dxa"/>
            <w:gridSpan w:val="2"/>
            <w:shd w:val="clear" w:color="auto" w:fill="D9D9D9" w:themeFill="background1" w:themeFillShade="D9"/>
          </w:tcPr>
          <w:p w14:paraId="7D0C1F1F"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Licitação exclusiva ME/EPP?</w:t>
            </w:r>
          </w:p>
        </w:tc>
        <w:tc>
          <w:tcPr>
            <w:tcW w:w="2345" w:type="dxa"/>
            <w:shd w:val="clear" w:color="auto" w:fill="D9D9D9" w:themeFill="background1" w:themeFillShade="D9"/>
          </w:tcPr>
          <w:p w14:paraId="5512E16B"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Licitação com ampla disputa?</w:t>
            </w:r>
          </w:p>
        </w:tc>
      </w:tr>
      <w:tr w:rsidR="000E1BE1" w:rsidRPr="00BA1750" w14:paraId="08272042" w14:textId="77777777" w:rsidTr="000E1BE1">
        <w:tc>
          <w:tcPr>
            <w:tcW w:w="2327" w:type="dxa"/>
            <w:vAlign w:val="center"/>
          </w:tcPr>
          <w:p w14:paraId="5D3DEB74" w14:textId="77777777" w:rsidR="000E1BE1" w:rsidRPr="00BA1750" w:rsidRDefault="000E1BE1" w:rsidP="00BA1750">
            <w:pPr>
              <w:spacing w:after="0" w:line="360" w:lineRule="auto"/>
              <w:jc w:val="center"/>
              <w:rPr>
                <w:rFonts w:ascii="Cambria" w:hAnsi="Cambria" w:cs="Times New Roman"/>
                <w:sz w:val="24"/>
                <w:szCs w:val="24"/>
              </w:rPr>
            </w:pPr>
            <w:r w:rsidRPr="00BA1750">
              <w:rPr>
                <w:rFonts w:ascii="Cambria" w:hAnsi="Cambria" w:cs="Times New Roman"/>
                <w:sz w:val="24"/>
                <w:szCs w:val="24"/>
              </w:rPr>
              <w:t>Não</w:t>
            </w:r>
          </w:p>
        </w:tc>
        <w:tc>
          <w:tcPr>
            <w:tcW w:w="2342" w:type="dxa"/>
            <w:gridSpan w:val="2"/>
            <w:vAlign w:val="center"/>
          </w:tcPr>
          <w:p w14:paraId="2B7EB4C2" w14:textId="77777777" w:rsidR="000E1BE1" w:rsidRPr="00BA1750" w:rsidRDefault="000E1BE1" w:rsidP="00BA1750">
            <w:pPr>
              <w:spacing w:after="0" w:line="360" w:lineRule="auto"/>
              <w:jc w:val="center"/>
              <w:rPr>
                <w:rFonts w:ascii="Cambria" w:hAnsi="Cambria" w:cs="Times New Roman"/>
                <w:sz w:val="24"/>
                <w:szCs w:val="24"/>
              </w:rPr>
            </w:pPr>
            <w:r w:rsidRPr="00BA1750">
              <w:rPr>
                <w:rFonts w:ascii="Cambria" w:hAnsi="Cambria" w:cs="Times New Roman"/>
                <w:sz w:val="24"/>
                <w:szCs w:val="24"/>
              </w:rPr>
              <w:t>Global</w:t>
            </w:r>
          </w:p>
        </w:tc>
        <w:tc>
          <w:tcPr>
            <w:tcW w:w="2330" w:type="dxa"/>
            <w:gridSpan w:val="2"/>
            <w:shd w:val="clear" w:color="auto" w:fill="auto"/>
            <w:vAlign w:val="center"/>
          </w:tcPr>
          <w:p w14:paraId="36E9345E" w14:textId="77777777" w:rsidR="000E1BE1" w:rsidRPr="00BA1750" w:rsidRDefault="000E1BE1" w:rsidP="00BA1750">
            <w:pPr>
              <w:spacing w:after="0" w:line="360" w:lineRule="auto"/>
              <w:jc w:val="center"/>
              <w:rPr>
                <w:rFonts w:ascii="Cambria" w:hAnsi="Cambria" w:cs="Times New Roman"/>
                <w:sz w:val="24"/>
                <w:szCs w:val="24"/>
              </w:rPr>
            </w:pPr>
            <w:r w:rsidRPr="00BA1750">
              <w:rPr>
                <w:rFonts w:ascii="Cambria" w:hAnsi="Cambria" w:cs="Times New Roman"/>
                <w:sz w:val="24"/>
                <w:szCs w:val="24"/>
              </w:rPr>
              <w:t>Não</w:t>
            </w:r>
          </w:p>
        </w:tc>
        <w:tc>
          <w:tcPr>
            <w:tcW w:w="2345" w:type="dxa"/>
            <w:shd w:val="clear" w:color="auto" w:fill="auto"/>
            <w:vAlign w:val="center"/>
          </w:tcPr>
          <w:p w14:paraId="2B8AD556" w14:textId="77777777" w:rsidR="000E1BE1" w:rsidRPr="00BA1750" w:rsidRDefault="000E1BE1" w:rsidP="00BA1750">
            <w:pPr>
              <w:spacing w:after="0" w:line="360" w:lineRule="auto"/>
              <w:jc w:val="center"/>
              <w:rPr>
                <w:rFonts w:ascii="Cambria" w:hAnsi="Cambria" w:cs="Times New Roman"/>
                <w:sz w:val="24"/>
                <w:szCs w:val="24"/>
              </w:rPr>
            </w:pPr>
            <w:r w:rsidRPr="00BA1750">
              <w:rPr>
                <w:rFonts w:ascii="Cambria" w:hAnsi="Cambria" w:cs="Times New Roman"/>
                <w:sz w:val="24"/>
                <w:szCs w:val="24"/>
              </w:rPr>
              <w:t>Sim</w:t>
            </w:r>
          </w:p>
        </w:tc>
      </w:tr>
      <w:tr w:rsidR="000E1BE1" w:rsidRPr="00BA1750" w14:paraId="0AB6B69F" w14:textId="77777777" w:rsidTr="000E1BE1">
        <w:tc>
          <w:tcPr>
            <w:tcW w:w="2327" w:type="dxa"/>
            <w:shd w:val="clear" w:color="auto" w:fill="D9D9D9" w:themeFill="background1" w:themeFillShade="D9"/>
          </w:tcPr>
          <w:p w14:paraId="600D398C"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Modo de disputa</w:t>
            </w:r>
          </w:p>
        </w:tc>
        <w:tc>
          <w:tcPr>
            <w:tcW w:w="4672" w:type="dxa"/>
            <w:gridSpan w:val="4"/>
            <w:shd w:val="clear" w:color="auto" w:fill="D9D9D9" w:themeFill="background1" w:themeFillShade="D9"/>
          </w:tcPr>
          <w:p w14:paraId="7665AB30"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 xml:space="preserve">Instrumento Contratual </w:t>
            </w:r>
          </w:p>
        </w:tc>
        <w:tc>
          <w:tcPr>
            <w:tcW w:w="2345" w:type="dxa"/>
            <w:shd w:val="clear" w:color="auto" w:fill="D9D9D9" w:themeFill="background1" w:themeFillShade="D9"/>
          </w:tcPr>
          <w:p w14:paraId="35654FE4"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Intervalo mínimo entre lances</w:t>
            </w:r>
          </w:p>
        </w:tc>
      </w:tr>
      <w:tr w:rsidR="000E1BE1" w:rsidRPr="00BA1750" w14:paraId="597A4749" w14:textId="77777777" w:rsidTr="000E1BE1">
        <w:trPr>
          <w:trHeight w:val="386"/>
        </w:trPr>
        <w:tc>
          <w:tcPr>
            <w:tcW w:w="2327" w:type="dxa"/>
            <w:vAlign w:val="center"/>
          </w:tcPr>
          <w:p w14:paraId="1E88AE9B" w14:textId="77777777" w:rsidR="000E1BE1" w:rsidRPr="00BA1750" w:rsidRDefault="000E1BE1" w:rsidP="00BA1750">
            <w:pPr>
              <w:spacing w:after="0" w:line="360" w:lineRule="auto"/>
              <w:jc w:val="center"/>
              <w:rPr>
                <w:rFonts w:ascii="Cambria" w:hAnsi="Cambria" w:cs="Times New Roman"/>
                <w:sz w:val="24"/>
                <w:szCs w:val="24"/>
              </w:rPr>
            </w:pPr>
            <w:r w:rsidRPr="00BA1750">
              <w:rPr>
                <w:rFonts w:ascii="Cambria" w:hAnsi="Cambria" w:cs="Times New Roman"/>
                <w:sz w:val="24"/>
                <w:szCs w:val="24"/>
              </w:rPr>
              <w:lastRenderedPageBreak/>
              <w:t>Aberto e Fechado</w:t>
            </w:r>
          </w:p>
        </w:tc>
        <w:tc>
          <w:tcPr>
            <w:tcW w:w="4672" w:type="dxa"/>
            <w:gridSpan w:val="4"/>
            <w:vAlign w:val="center"/>
          </w:tcPr>
          <w:p w14:paraId="7C9F36AA" w14:textId="77777777" w:rsidR="000E1BE1" w:rsidRPr="00BA1750" w:rsidRDefault="000E1BE1" w:rsidP="00BA1750">
            <w:pPr>
              <w:spacing w:after="0" w:line="360" w:lineRule="auto"/>
              <w:jc w:val="center"/>
              <w:rPr>
                <w:rFonts w:ascii="Cambria" w:hAnsi="Cambria" w:cs="Times New Roman"/>
                <w:sz w:val="24"/>
                <w:szCs w:val="24"/>
              </w:rPr>
            </w:pPr>
            <w:r w:rsidRPr="00BA1750">
              <w:rPr>
                <w:rFonts w:ascii="Cambria" w:hAnsi="Cambria" w:cs="Times New Roman"/>
                <w:sz w:val="24"/>
                <w:szCs w:val="24"/>
              </w:rPr>
              <w:t>Contrato de Prestação de Serviços</w:t>
            </w:r>
          </w:p>
        </w:tc>
        <w:tc>
          <w:tcPr>
            <w:tcW w:w="2345" w:type="dxa"/>
            <w:vAlign w:val="center"/>
          </w:tcPr>
          <w:p w14:paraId="0301071B" w14:textId="2601B94F" w:rsidR="000E1BE1" w:rsidRPr="00BA1750" w:rsidRDefault="000E1BE1" w:rsidP="00BA1750">
            <w:pPr>
              <w:spacing w:after="0" w:line="360" w:lineRule="auto"/>
              <w:jc w:val="center"/>
              <w:rPr>
                <w:rFonts w:ascii="Cambria" w:hAnsi="Cambria" w:cs="Times New Roman"/>
                <w:sz w:val="24"/>
                <w:szCs w:val="24"/>
              </w:rPr>
            </w:pPr>
            <w:r w:rsidRPr="00BA1750">
              <w:rPr>
                <w:rFonts w:ascii="Cambria" w:hAnsi="Cambria" w:cs="Times New Roman"/>
                <w:sz w:val="24"/>
                <w:szCs w:val="24"/>
              </w:rPr>
              <w:t>R$ 1</w:t>
            </w:r>
            <w:r w:rsidR="00C10926" w:rsidRPr="00BA1750">
              <w:rPr>
                <w:rFonts w:ascii="Cambria" w:hAnsi="Cambria" w:cs="Times New Roman"/>
                <w:sz w:val="24"/>
                <w:szCs w:val="24"/>
              </w:rPr>
              <w:t>0</w:t>
            </w:r>
            <w:r w:rsidRPr="00BA1750">
              <w:rPr>
                <w:rFonts w:ascii="Cambria" w:hAnsi="Cambria" w:cs="Times New Roman"/>
                <w:sz w:val="24"/>
                <w:szCs w:val="24"/>
              </w:rPr>
              <w:t>0,00</w:t>
            </w:r>
          </w:p>
        </w:tc>
      </w:tr>
      <w:tr w:rsidR="000E1BE1" w:rsidRPr="00BA1750" w14:paraId="7E275090" w14:textId="77777777" w:rsidTr="000E1BE1">
        <w:trPr>
          <w:trHeight w:val="208"/>
        </w:trPr>
        <w:tc>
          <w:tcPr>
            <w:tcW w:w="9344" w:type="dxa"/>
            <w:gridSpan w:val="6"/>
            <w:shd w:val="clear" w:color="auto" w:fill="D9D9D9" w:themeFill="background1" w:themeFillShade="D9"/>
          </w:tcPr>
          <w:p w14:paraId="430DA95E"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DO CREDENCIAMENTO</w:t>
            </w:r>
          </w:p>
        </w:tc>
      </w:tr>
      <w:tr w:rsidR="000E1BE1" w:rsidRPr="00BA1750" w14:paraId="5BFDA90B" w14:textId="77777777" w:rsidTr="000E1BE1">
        <w:tc>
          <w:tcPr>
            <w:tcW w:w="9344" w:type="dxa"/>
            <w:gridSpan w:val="6"/>
          </w:tcPr>
          <w:p w14:paraId="454AA736" w14:textId="77777777" w:rsidR="000E1BE1" w:rsidRPr="00BA1750" w:rsidRDefault="000E1BE1" w:rsidP="00BA1750">
            <w:pPr>
              <w:spacing w:after="0" w:line="360" w:lineRule="auto"/>
              <w:jc w:val="both"/>
              <w:rPr>
                <w:rFonts w:ascii="Cambria" w:hAnsi="Cambria" w:cs="Times New Roman"/>
                <w:sz w:val="24"/>
                <w:szCs w:val="24"/>
              </w:rPr>
            </w:pPr>
            <w:r w:rsidRPr="00BA1750">
              <w:rPr>
                <w:rFonts w:ascii="Cambria" w:hAnsi="Cambria" w:cs="Times New Roman"/>
                <w:sz w:val="24"/>
                <w:szCs w:val="24"/>
              </w:rPr>
              <w:t xml:space="preserve">Para participação nesta Licitação deverão estar devidamente cadastradas junto à BNC – Bolsa Nacional de Compras, através do site </w:t>
            </w:r>
            <w:hyperlink r:id="rId9"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hyperlink>
            <w:r w:rsidRPr="00BA1750">
              <w:rPr>
                <w:rFonts w:ascii="Cambria" w:hAnsi="Cambria" w:cs="Times New Roman"/>
                <w:sz w:val="24"/>
                <w:szCs w:val="24"/>
                <w14:shadow w14:blurRad="50800" w14:dist="38100" w14:dir="2700000" w14:sx="100000" w14:sy="100000" w14:kx="0" w14:ky="0" w14:algn="tl">
                  <w14:srgbClr w14:val="000000">
                    <w14:alpha w14:val="60000"/>
                  </w14:srgbClr>
                </w14:shadow>
              </w:rPr>
              <w:t>.</w:t>
            </w:r>
          </w:p>
        </w:tc>
      </w:tr>
      <w:tr w:rsidR="000E1BE1" w:rsidRPr="00BA1750" w14:paraId="2EF7435F" w14:textId="77777777" w:rsidTr="000E1BE1">
        <w:tc>
          <w:tcPr>
            <w:tcW w:w="9344" w:type="dxa"/>
            <w:gridSpan w:val="6"/>
            <w:shd w:val="clear" w:color="auto" w:fill="D9D9D9" w:themeFill="background1" w:themeFillShade="D9"/>
          </w:tcPr>
          <w:p w14:paraId="2D4AF073"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Envio da Proposta Readequada da vencedora</w:t>
            </w:r>
          </w:p>
        </w:tc>
      </w:tr>
      <w:tr w:rsidR="000E1BE1" w:rsidRPr="00BA1750" w14:paraId="5F017335" w14:textId="77777777" w:rsidTr="000E1BE1">
        <w:tc>
          <w:tcPr>
            <w:tcW w:w="9344" w:type="dxa"/>
            <w:gridSpan w:val="6"/>
            <w:shd w:val="clear" w:color="auto" w:fill="auto"/>
          </w:tcPr>
          <w:p w14:paraId="5EE053F3" w14:textId="77777777" w:rsidR="000E1BE1" w:rsidRPr="00BA1750" w:rsidRDefault="000E1BE1" w:rsidP="00BA1750">
            <w:pPr>
              <w:spacing w:after="0" w:line="360" w:lineRule="auto"/>
              <w:jc w:val="both"/>
              <w:rPr>
                <w:rFonts w:ascii="Cambria" w:hAnsi="Cambria" w:cs="Times New Roman"/>
                <w:sz w:val="24"/>
                <w:szCs w:val="24"/>
              </w:rPr>
            </w:pPr>
            <w:r w:rsidRPr="00BA1750">
              <w:rPr>
                <w:rFonts w:ascii="Cambria" w:hAnsi="Cambria" w:cs="Times New Roman"/>
                <w:sz w:val="24"/>
                <w:szCs w:val="24"/>
              </w:rPr>
              <w:t>Até 04 (quatro) horas úteis após a convocação realizada pelo Agente de Contratação</w:t>
            </w:r>
          </w:p>
        </w:tc>
      </w:tr>
      <w:tr w:rsidR="000E1BE1" w:rsidRPr="00BA1750" w14:paraId="011D79A0" w14:textId="77777777" w:rsidTr="000E1BE1">
        <w:tc>
          <w:tcPr>
            <w:tcW w:w="9344" w:type="dxa"/>
            <w:gridSpan w:val="6"/>
            <w:shd w:val="clear" w:color="auto" w:fill="D9D9D9" w:themeFill="background1" w:themeFillShade="D9"/>
          </w:tcPr>
          <w:p w14:paraId="55ADA19A" w14:textId="77777777" w:rsidR="000E1BE1" w:rsidRPr="00BA1750" w:rsidRDefault="000E1BE1" w:rsidP="00BA1750">
            <w:pPr>
              <w:spacing w:after="0" w:line="360" w:lineRule="auto"/>
              <w:jc w:val="center"/>
              <w:rPr>
                <w:rFonts w:ascii="Cambria" w:hAnsi="Cambria" w:cs="Times New Roman"/>
                <w:b/>
                <w:sz w:val="24"/>
                <w:szCs w:val="24"/>
              </w:rPr>
            </w:pPr>
            <w:r w:rsidRPr="00BA1750">
              <w:rPr>
                <w:rFonts w:ascii="Cambria" w:hAnsi="Cambria" w:cs="Times New Roman"/>
                <w:b/>
                <w:sz w:val="24"/>
                <w:szCs w:val="24"/>
              </w:rPr>
              <w:t>Esclarecimento e Impugnações</w:t>
            </w:r>
          </w:p>
        </w:tc>
      </w:tr>
      <w:tr w:rsidR="000E1BE1" w:rsidRPr="00BA1750" w14:paraId="5130B00B" w14:textId="77777777" w:rsidTr="000E1BE1">
        <w:tc>
          <w:tcPr>
            <w:tcW w:w="9344" w:type="dxa"/>
            <w:gridSpan w:val="6"/>
          </w:tcPr>
          <w:p w14:paraId="62CF9915" w14:textId="77777777" w:rsidR="000E1BE1" w:rsidRPr="00BA1750" w:rsidRDefault="000E1BE1" w:rsidP="00BA1750">
            <w:pPr>
              <w:spacing w:after="0" w:line="360" w:lineRule="auto"/>
              <w:jc w:val="both"/>
              <w:rPr>
                <w:rFonts w:ascii="Cambria" w:hAnsi="Cambria" w:cs="Times New Roman"/>
                <w:sz w:val="24"/>
                <w:szCs w:val="24"/>
              </w:rPr>
            </w:pPr>
            <w:r w:rsidRPr="00BA1750">
              <w:rPr>
                <w:rFonts w:ascii="Cambria" w:hAnsi="Cambria" w:cs="Times New Roman"/>
                <w:sz w:val="24"/>
                <w:szCs w:val="24"/>
              </w:rPr>
              <w:t xml:space="preserve">Até 03 (três) dias úteis anteriores à data fixada para abertura da sessão eletrônica, por meio eletrônico para o endereço </w:t>
            </w:r>
            <w:hyperlink r:id="rId10" w:history="1">
              <w:r w:rsidRPr="00BA1750">
                <w:rPr>
                  <w:rStyle w:val="Hyperlink"/>
                  <w:rFonts w:ascii="Cambria" w:hAnsi="Cambria" w:cs="Times New Roman"/>
                  <w:color w:val="auto"/>
                  <w:sz w:val="24"/>
                  <w:szCs w:val="24"/>
                  <w:u w:val="none"/>
                  <w14:shadow w14:blurRad="50800" w14:dist="38100" w14:dir="2700000" w14:sx="100000" w14:sy="100000" w14:kx="0" w14:ky="0" w14:algn="tl">
                    <w14:srgbClr w14:val="000000">
                      <w14:alpha w14:val="60000"/>
                    </w14:srgbClr>
                  </w14:shadow>
                </w:rPr>
                <w:t>licitacao.pjba2028@outlook.com</w:t>
              </w:r>
            </w:hyperlink>
            <w:r w:rsidRPr="00BA1750">
              <w:rPr>
                <w:rFonts w:ascii="Cambria" w:hAnsi="Cambria" w:cs="Times New Roman"/>
                <w:sz w:val="24"/>
                <w:szCs w:val="24"/>
              </w:rPr>
              <w:t xml:space="preserve"> </w:t>
            </w:r>
            <w:r w:rsidRPr="00BA1750">
              <w:rPr>
                <w:rStyle w:val="Hyperlink"/>
                <w:rFonts w:ascii="Cambria" w:hAnsi="Cambria" w:cs="Times New Roman"/>
                <w:color w:val="auto"/>
                <w:sz w:val="24"/>
                <w:szCs w:val="24"/>
                <w:u w:val="none"/>
                <w14:textOutline w14:w="0" w14:cap="flat" w14:cmpd="sng" w14:algn="ctr">
                  <w14:noFill/>
                  <w14:prstDash w14:val="solid"/>
                  <w14:round/>
                </w14:textOutline>
              </w:rPr>
              <w:t>ou através do</w:t>
            </w:r>
            <w:r w:rsidRPr="00BA1750">
              <w:rPr>
                <w:rFonts w:ascii="Cambria" w:hAnsi="Cambria" w:cs="Times New Roman"/>
                <w:sz w:val="24"/>
                <w:szCs w:val="24"/>
              </w:rPr>
              <w:t xml:space="preserve"> sítio</w:t>
            </w:r>
            <w:r w:rsidRPr="00BA1750">
              <w:rPr>
                <w:rFonts w:ascii="Cambria" w:hAnsi="Cambria" w:cs="Times New Roman"/>
                <w:b/>
                <w:sz w:val="24"/>
                <w:szCs w:val="24"/>
              </w:rPr>
              <w:t xml:space="preserve"> </w:t>
            </w:r>
            <w:hyperlink r:id="rId11" w:history="1">
              <w:r w:rsidRPr="00BA1750">
                <w:rPr>
                  <w:rStyle w:val="Hyperlink"/>
                  <w:rFonts w:ascii="Cambria" w:hAnsi="Cambria" w:cs="Times New Roman"/>
                  <w:color w:val="auto"/>
                  <w:sz w:val="24"/>
                  <w:szCs w:val="24"/>
                  <w:u w:val="none"/>
                  <w14:shadow w14:blurRad="50800" w14:dist="38100" w14:dir="2700000" w14:sx="100000" w14:sy="100000" w14:kx="0" w14:ky="0" w14:algn="tl">
                    <w14:srgbClr w14:val="000000">
                      <w14:alpha w14:val="60000"/>
                    </w14:srgbClr>
                  </w14:shadow>
                </w:rPr>
                <w:t>www.bnc.org.b</w:t>
              </w:r>
              <w:r w:rsidRPr="00BA1750">
                <w:rPr>
                  <w:rStyle w:val="Hyperlink"/>
                  <w:rFonts w:ascii="Cambria" w:hAnsi="Cambria" w:cs="Times New Roman"/>
                  <w:color w:val="auto"/>
                  <w:sz w:val="24"/>
                  <w:szCs w:val="24"/>
                  <w:u w:val="none"/>
                </w:rPr>
                <w:t>r</w:t>
              </w:r>
            </w:hyperlink>
          </w:p>
        </w:tc>
      </w:tr>
    </w:tbl>
    <w:p w14:paraId="6EB3C2FF" w14:textId="014C956B" w:rsidR="000E1BE1" w:rsidRPr="00BA1750" w:rsidRDefault="000E1BE1" w:rsidP="00BA1750">
      <w:pPr>
        <w:spacing w:before="120" w:after="120" w:line="360" w:lineRule="auto"/>
        <w:jc w:val="center"/>
        <w:rPr>
          <w:rFonts w:ascii="Cambria" w:hAnsi="Cambria" w:cs="Times New Roman"/>
          <w:b/>
          <w:sz w:val="24"/>
          <w:szCs w:val="24"/>
        </w:rPr>
      </w:pPr>
    </w:p>
    <w:p w14:paraId="720CE92F" w14:textId="745A9C92" w:rsidR="000E1BE1" w:rsidRPr="00BA1750" w:rsidRDefault="000E1BE1" w:rsidP="00BA1750">
      <w:pPr>
        <w:spacing w:before="120" w:after="120" w:line="360" w:lineRule="auto"/>
        <w:jc w:val="center"/>
        <w:rPr>
          <w:rFonts w:ascii="Cambria" w:hAnsi="Cambria" w:cs="Times New Roman"/>
          <w:b/>
          <w:sz w:val="24"/>
          <w:szCs w:val="24"/>
        </w:rPr>
      </w:pPr>
    </w:p>
    <w:p w14:paraId="53357304" w14:textId="448A4289" w:rsidR="000E1BE1" w:rsidRPr="00BA1750" w:rsidRDefault="000E1BE1" w:rsidP="00BA1750">
      <w:pPr>
        <w:spacing w:before="120" w:after="120" w:line="360" w:lineRule="auto"/>
        <w:jc w:val="center"/>
        <w:rPr>
          <w:rFonts w:ascii="Cambria" w:hAnsi="Cambria" w:cs="Times New Roman"/>
          <w:b/>
          <w:sz w:val="24"/>
          <w:szCs w:val="24"/>
        </w:rPr>
      </w:pPr>
    </w:p>
    <w:p w14:paraId="0DE1CE50" w14:textId="77777777" w:rsidR="009458CC" w:rsidRDefault="009458CC">
      <w:pPr>
        <w:rPr>
          <w:rFonts w:ascii="Cambria" w:hAnsi="Cambria" w:cs="Times New Roman"/>
          <w:b/>
          <w:sz w:val="24"/>
          <w:szCs w:val="24"/>
        </w:rPr>
      </w:pPr>
      <w:bookmarkStart w:id="1" w:name="_Hlk105417688"/>
      <w:bookmarkStart w:id="2" w:name="_Hlk158814368"/>
      <w:bookmarkStart w:id="3" w:name="_Hlk112158169"/>
      <w:r>
        <w:rPr>
          <w:rFonts w:ascii="Cambria" w:hAnsi="Cambria" w:cs="Times New Roman"/>
          <w:b/>
          <w:sz w:val="24"/>
          <w:szCs w:val="24"/>
        </w:rPr>
        <w:br w:type="page"/>
      </w:r>
    </w:p>
    <w:p w14:paraId="54C1B411" w14:textId="457AAA3D"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lastRenderedPageBreak/>
        <w:t>EDITAL</w:t>
      </w:r>
    </w:p>
    <w:p w14:paraId="2625D4C5" w14:textId="34EBE8D7"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 xml:space="preserve">CONCORRÊNCIA ELETRÔNICA Nº </w:t>
      </w:r>
      <w:r w:rsidR="00656A25" w:rsidRPr="00BA1750">
        <w:rPr>
          <w:rFonts w:ascii="Cambria" w:hAnsi="Cambria" w:cs="Times New Roman"/>
          <w:b/>
          <w:sz w:val="24"/>
          <w:szCs w:val="24"/>
        </w:rPr>
        <w:t>004/2025</w:t>
      </w:r>
    </w:p>
    <w:p w14:paraId="14604A9B" w14:textId="1A2F2CE5" w:rsidR="007015CD" w:rsidRPr="00BA1750" w:rsidRDefault="007015CD" w:rsidP="00BA1750">
      <w:pPr>
        <w:tabs>
          <w:tab w:val="left" w:pos="1701"/>
        </w:tabs>
        <w:spacing w:before="120" w:after="120" w:line="360" w:lineRule="auto"/>
        <w:jc w:val="center"/>
        <w:rPr>
          <w:rFonts w:ascii="Cambria" w:hAnsi="Cambria" w:cs="Times New Roman"/>
          <w:b/>
          <w:sz w:val="24"/>
          <w:szCs w:val="24"/>
        </w:rPr>
      </w:pPr>
      <w:r w:rsidRPr="00BA1750">
        <w:rPr>
          <w:rFonts w:ascii="Cambria" w:hAnsi="Cambria" w:cs="Times New Roman"/>
          <w:b/>
          <w:sz w:val="24"/>
          <w:szCs w:val="24"/>
        </w:rPr>
        <w:t xml:space="preserve">Processo Administrativo nº </w:t>
      </w:r>
      <w:r w:rsidR="00656A25" w:rsidRPr="00BA1750">
        <w:rPr>
          <w:rFonts w:ascii="Cambria" w:hAnsi="Cambria" w:cs="Times New Roman"/>
          <w:b/>
          <w:sz w:val="24"/>
          <w:szCs w:val="24"/>
        </w:rPr>
        <w:t>162038</w:t>
      </w:r>
      <w:r w:rsidR="00537CC1" w:rsidRPr="00BA1750">
        <w:rPr>
          <w:rFonts w:ascii="Cambria" w:hAnsi="Cambria" w:cs="Times New Roman"/>
          <w:b/>
          <w:sz w:val="24"/>
          <w:szCs w:val="24"/>
        </w:rPr>
        <w:t>/2025</w:t>
      </w:r>
    </w:p>
    <w:p w14:paraId="4D1AE942" w14:textId="3A9198CD" w:rsidR="007015CD" w:rsidRPr="00BA1750" w:rsidRDefault="009421DA" w:rsidP="00BA1750">
      <w:pPr>
        <w:spacing w:before="120" w:after="120" w:line="360" w:lineRule="auto"/>
        <w:jc w:val="both"/>
        <w:rPr>
          <w:rFonts w:ascii="Cambria" w:hAnsi="Cambria"/>
          <w:sz w:val="24"/>
          <w:szCs w:val="24"/>
        </w:rPr>
      </w:pPr>
      <w:r w:rsidRPr="00BA1750">
        <w:rPr>
          <w:rFonts w:ascii="Cambria" w:hAnsi="Cambria"/>
          <w:color w:val="000000" w:themeColor="text1"/>
          <w:sz w:val="24"/>
          <w:szCs w:val="24"/>
        </w:rPr>
        <w:t xml:space="preserve">O </w:t>
      </w:r>
      <w:r w:rsidRPr="00BA1750">
        <w:rPr>
          <w:rFonts w:ascii="Cambria" w:hAnsi="Cambria"/>
          <w:b/>
          <w:color w:val="000000" w:themeColor="text1"/>
          <w:sz w:val="24"/>
          <w:szCs w:val="24"/>
        </w:rPr>
        <w:t>MUNICÍPIO DE PIRACANJUBA</w:t>
      </w:r>
      <w:r w:rsidRPr="00BA1750">
        <w:rPr>
          <w:rFonts w:ascii="Cambria" w:hAnsi="Cambria"/>
          <w:color w:val="000000" w:themeColor="text1"/>
          <w:sz w:val="24"/>
          <w:szCs w:val="24"/>
        </w:rPr>
        <w:t xml:space="preserve">, Estado de Goiás, Pessoa Jurídica de Direito Público Interno, com sede na </w:t>
      </w:r>
      <w:r w:rsidRPr="00BA1750">
        <w:rPr>
          <w:rFonts w:ascii="Cambria" w:hAnsi="Cambria" w:cs="Segoe UI"/>
          <w:color w:val="000000" w:themeColor="text1"/>
          <w:sz w:val="24"/>
          <w:szCs w:val="24"/>
        </w:rPr>
        <w:t>Praça Wilson Eloy Pimenta, nº 100, Centro – Piracanjuba/GO</w:t>
      </w:r>
      <w:r w:rsidRPr="00BA1750">
        <w:rPr>
          <w:rFonts w:ascii="Cambria" w:hAnsi="Cambria"/>
          <w:color w:val="000000" w:themeColor="text1"/>
          <w:sz w:val="24"/>
          <w:szCs w:val="24"/>
        </w:rPr>
        <w:t xml:space="preserve">, inscrito no CNPJ sob o nº 01.179.647/0001-95, por intermédio do </w:t>
      </w:r>
      <w:r w:rsidRPr="00BA1750">
        <w:rPr>
          <w:rFonts w:ascii="Cambria" w:hAnsi="Cambria"/>
          <w:b/>
          <w:bCs/>
          <w:color w:val="000000" w:themeColor="text1"/>
          <w:sz w:val="24"/>
          <w:szCs w:val="24"/>
        </w:rPr>
        <w:t xml:space="preserve">FUNDO MUNICIPAL DE </w:t>
      </w:r>
      <w:r w:rsidR="00C2305C" w:rsidRPr="00BA1750">
        <w:rPr>
          <w:rFonts w:ascii="Cambria" w:hAnsi="Cambria"/>
          <w:b/>
          <w:bCs/>
          <w:color w:val="000000" w:themeColor="text1"/>
          <w:sz w:val="24"/>
          <w:szCs w:val="24"/>
        </w:rPr>
        <w:t>SAÚDE</w:t>
      </w:r>
      <w:r w:rsidRPr="00BA1750">
        <w:rPr>
          <w:rFonts w:ascii="Cambria" w:hAnsi="Cambria"/>
          <w:b/>
          <w:bCs/>
          <w:color w:val="000000" w:themeColor="text1"/>
          <w:sz w:val="24"/>
          <w:szCs w:val="24"/>
        </w:rPr>
        <w:t>-FM</w:t>
      </w:r>
      <w:r w:rsidR="00C2305C" w:rsidRPr="00BA1750">
        <w:rPr>
          <w:rFonts w:ascii="Cambria" w:hAnsi="Cambria"/>
          <w:b/>
          <w:bCs/>
          <w:color w:val="000000" w:themeColor="text1"/>
          <w:sz w:val="24"/>
          <w:szCs w:val="24"/>
        </w:rPr>
        <w:t>S</w:t>
      </w:r>
      <w:r w:rsidRPr="00BA1750">
        <w:rPr>
          <w:rFonts w:ascii="Cambria" w:hAnsi="Cambria"/>
          <w:color w:val="000000" w:themeColor="text1"/>
          <w:sz w:val="24"/>
          <w:szCs w:val="24"/>
        </w:rPr>
        <w:t xml:space="preserve"> e do Agente de Contratação, usando a competência atribuída pelo Decreto Municipal nº 155, de 10 de fevereiro de 2025, torna público para o conhecimento dos interessados que fará realizar licitação na modalidade </w:t>
      </w:r>
      <w:r w:rsidRPr="00BA1750">
        <w:rPr>
          <w:rFonts w:ascii="Cambria" w:hAnsi="Cambria"/>
          <w:b/>
          <w:sz w:val="24"/>
          <w:szCs w:val="24"/>
        </w:rPr>
        <w:t xml:space="preserve">CONCORRÊNCIA ELETRÔNICA Nº </w:t>
      </w:r>
      <w:r w:rsidR="00656A25" w:rsidRPr="00BA1750">
        <w:rPr>
          <w:rFonts w:ascii="Cambria" w:hAnsi="Cambria"/>
          <w:b/>
          <w:sz w:val="24"/>
          <w:szCs w:val="24"/>
        </w:rPr>
        <w:t>004/2025</w:t>
      </w:r>
      <w:r w:rsidRPr="00BA1750">
        <w:rPr>
          <w:rFonts w:ascii="Cambria" w:hAnsi="Cambria"/>
          <w:bCs/>
          <w:sz w:val="24"/>
          <w:szCs w:val="24"/>
        </w:rPr>
        <w:t xml:space="preserve">, do Tipo Menor Preço Global, </w:t>
      </w:r>
      <w:r w:rsidRPr="00BA1750">
        <w:rPr>
          <w:rFonts w:ascii="Cambria" w:eastAsia="Helvetica" w:hAnsi="Cambria"/>
          <w:kern w:val="16"/>
          <w:sz w:val="24"/>
          <w:szCs w:val="24"/>
        </w:rPr>
        <w:t>execução sob o regime de empreitada por preço global</w:t>
      </w:r>
      <w:r w:rsidRPr="00BA1750">
        <w:rPr>
          <w:rFonts w:ascii="Cambria" w:hAnsi="Cambria"/>
          <w:sz w:val="24"/>
          <w:szCs w:val="24"/>
        </w:rPr>
        <w:t xml:space="preserve">, </w:t>
      </w:r>
      <w:r w:rsidR="003D373E">
        <w:rPr>
          <w:rFonts w:ascii="Cambria" w:hAnsi="Cambria"/>
          <w:sz w:val="24"/>
          <w:szCs w:val="24"/>
        </w:rPr>
        <w:t>para</w:t>
      </w:r>
      <w:r w:rsidRPr="00BA1750">
        <w:rPr>
          <w:rFonts w:ascii="Cambria" w:hAnsi="Cambria"/>
          <w:sz w:val="24"/>
          <w:szCs w:val="24"/>
        </w:rPr>
        <w:t xml:space="preserve"> a </w:t>
      </w:r>
      <w:r w:rsidR="006F6375">
        <w:rPr>
          <w:rFonts w:ascii="Cambria" w:hAnsi="Cambria"/>
          <w:sz w:val="24"/>
          <w:szCs w:val="24"/>
        </w:rPr>
        <w:t>c</w:t>
      </w:r>
      <w:r w:rsidRPr="00BA1750">
        <w:rPr>
          <w:rFonts w:ascii="Cambria" w:hAnsi="Cambria"/>
          <w:sz w:val="24"/>
          <w:szCs w:val="24"/>
        </w:rPr>
        <w:t xml:space="preserve">ontratação de empresa especializada em prestação de serviços de engenharia, </w:t>
      </w:r>
      <w:r w:rsidR="003D373E">
        <w:rPr>
          <w:rFonts w:ascii="Cambria" w:hAnsi="Cambria"/>
          <w:sz w:val="24"/>
          <w:szCs w:val="24"/>
        </w:rPr>
        <w:t xml:space="preserve">objetivando </w:t>
      </w:r>
      <w:r w:rsidR="003744FC" w:rsidRPr="00BA1750">
        <w:rPr>
          <w:rFonts w:ascii="Cambria" w:hAnsi="Cambria"/>
          <w:sz w:val="24"/>
          <w:szCs w:val="24"/>
        </w:rPr>
        <w:t>a</w:t>
      </w:r>
      <w:r w:rsidRPr="00BA1750">
        <w:rPr>
          <w:rFonts w:ascii="Cambria" w:hAnsi="Cambria"/>
          <w:sz w:val="24"/>
          <w:szCs w:val="24"/>
        </w:rPr>
        <w:t xml:space="preserve"> </w:t>
      </w:r>
      <w:r w:rsidR="00D76DC5" w:rsidRPr="00BA1750">
        <w:rPr>
          <w:rFonts w:ascii="Cambria" w:hAnsi="Cambria"/>
          <w:b/>
          <w:bCs/>
          <w:sz w:val="24"/>
          <w:szCs w:val="24"/>
        </w:rPr>
        <w:t xml:space="preserve">CONSTRUÇÃO DE UBS porte 1/MS/FNS, localizada na Av. Juscelino Kubitscheck, s/n, Setor Aeroporto 2ª etapa, cidade de Piracanjuba-GO, Estado de Goiás, </w:t>
      </w:r>
      <w:r w:rsidR="003744FC" w:rsidRPr="00BA1750">
        <w:rPr>
          <w:rFonts w:ascii="Cambria" w:hAnsi="Cambria"/>
          <w:b/>
          <w:bCs/>
          <w:sz w:val="24"/>
          <w:szCs w:val="24"/>
          <w:lang w:eastAsia="ar-SA"/>
        </w:rPr>
        <w:t>conforme</w:t>
      </w:r>
      <w:r w:rsidR="00D76DC5" w:rsidRPr="00BA1750">
        <w:rPr>
          <w:rFonts w:ascii="Cambria" w:hAnsi="Cambria"/>
          <w:b/>
          <w:bCs/>
          <w:sz w:val="24"/>
          <w:szCs w:val="24"/>
          <w:lang w:eastAsia="ar-SA"/>
        </w:rPr>
        <w:t xml:space="preserve"> </w:t>
      </w:r>
      <w:r w:rsidR="00D76DC5" w:rsidRPr="00BA1750">
        <w:rPr>
          <w:rFonts w:ascii="Cambria" w:hAnsi="Cambria"/>
          <w:b/>
          <w:bCs/>
          <w:sz w:val="24"/>
          <w:szCs w:val="24"/>
        </w:rPr>
        <w:t>Proposta Número 01753.3960001/24-001 –</w:t>
      </w:r>
      <w:r w:rsidR="00FC520E" w:rsidRPr="00BA1750">
        <w:rPr>
          <w:rFonts w:ascii="Cambria" w:hAnsi="Cambria"/>
          <w:b/>
          <w:bCs/>
          <w:sz w:val="24"/>
          <w:szCs w:val="24"/>
        </w:rPr>
        <w:t xml:space="preserve"> </w:t>
      </w:r>
      <w:r w:rsidR="00D76DC5" w:rsidRPr="00BA1750">
        <w:rPr>
          <w:rFonts w:ascii="Cambria" w:hAnsi="Cambria"/>
          <w:b/>
          <w:bCs/>
          <w:sz w:val="24"/>
          <w:szCs w:val="24"/>
        </w:rPr>
        <w:t>NOVO PAC SAÚDE  – GOV FED/MS/FNS</w:t>
      </w:r>
      <w:r w:rsidR="007439DA" w:rsidRPr="00BA1750">
        <w:rPr>
          <w:rFonts w:ascii="Cambria" w:hAnsi="Cambria"/>
          <w:b/>
          <w:bCs/>
          <w:sz w:val="24"/>
          <w:szCs w:val="24"/>
        </w:rPr>
        <w:t>/CEF</w:t>
      </w:r>
      <w:r w:rsidR="00D76DC5" w:rsidRPr="00BA1750">
        <w:rPr>
          <w:rFonts w:ascii="Cambria" w:hAnsi="Cambria"/>
          <w:b/>
          <w:bCs/>
          <w:sz w:val="24"/>
          <w:szCs w:val="24"/>
        </w:rPr>
        <w:t xml:space="preserve"> – portaria de habilitação nº 3894, mais contrapartida do Município de Piracanjuba, Estado de Goiás</w:t>
      </w:r>
      <w:r w:rsidRPr="00BA1750">
        <w:rPr>
          <w:rFonts w:ascii="Cambria" w:hAnsi="Cambria"/>
          <w:b/>
          <w:bCs/>
          <w:sz w:val="24"/>
          <w:szCs w:val="24"/>
        </w:rPr>
        <w:t xml:space="preserve">, </w:t>
      </w:r>
      <w:bookmarkEnd w:id="1"/>
      <w:r w:rsidR="00421550" w:rsidRPr="00BA1750">
        <w:rPr>
          <w:rFonts w:ascii="Cambria" w:hAnsi="Cambria" w:cs="Times New Roman"/>
          <w:b/>
          <w:sz w:val="24"/>
          <w:szCs w:val="24"/>
        </w:rPr>
        <w:t xml:space="preserve"> </w:t>
      </w:r>
      <w:r w:rsidR="001731FF" w:rsidRPr="00BA1750">
        <w:rPr>
          <w:rFonts w:ascii="Cambria" w:hAnsi="Cambria"/>
          <w:sz w:val="24"/>
          <w:szCs w:val="24"/>
        </w:rPr>
        <w:t xml:space="preserve">conforme discriminações e quantidades descritas no Estudo Técnico Preliminar, </w:t>
      </w:r>
      <w:r w:rsidR="00101ABD" w:rsidRPr="00BA1750">
        <w:rPr>
          <w:rFonts w:ascii="Cambria" w:hAnsi="Cambria"/>
          <w:sz w:val="24"/>
          <w:szCs w:val="24"/>
        </w:rPr>
        <w:t xml:space="preserve">Projeto Executivo </w:t>
      </w:r>
      <w:r w:rsidR="001731FF" w:rsidRPr="00BA1750">
        <w:rPr>
          <w:rFonts w:ascii="Cambria" w:hAnsi="Cambria"/>
          <w:sz w:val="24"/>
          <w:szCs w:val="24"/>
        </w:rPr>
        <w:t xml:space="preserve">e Termo de Referência </w:t>
      </w:r>
      <w:r w:rsidR="007015CD" w:rsidRPr="00BA1750">
        <w:rPr>
          <w:rFonts w:ascii="Cambria" w:hAnsi="Cambria"/>
          <w:sz w:val="24"/>
          <w:szCs w:val="24"/>
        </w:rPr>
        <w:t>anexos desde edital.</w:t>
      </w:r>
    </w:p>
    <w:p w14:paraId="273A62C1" w14:textId="45C289F2" w:rsidR="00101ABD" w:rsidRPr="00BA1750" w:rsidRDefault="00101ABD" w:rsidP="00BA1750">
      <w:pPr>
        <w:spacing w:before="120" w:after="120" w:line="360" w:lineRule="auto"/>
        <w:jc w:val="both"/>
        <w:rPr>
          <w:rFonts w:ascii="Cambria" w:hAnsi="Cambria"/>
          <w:sz w:val="24"/>
          <w:szCs w:val="24"/>
        </w:rPr>
      </w:pPr>
    </w:p>
    <w:p w14:paraId="5332ED51" w14:textId="130BBCA7" w:rsidR="00101ABD" w:rsidRPr="00BA1750" w:rsidRDefault="00101ABD" w:rsidP="00BA1750">
      <w:pPr>
        <w:spacing w:before="120" w:after="120" w:line="360" w:lineRule="auto"/>
        <w:jc w:val="both"/>
        <w:rPr>
          <w:rFonts w:ascii="Cambria" w:hAnsi="Cambria"/>
          <w:sz w:val="24"/>
          <w:szCs w:val="24"/>
        </w:rPr>
      </w:pPr>
      <w:r w:rsidRPr="00BA1750">
        <w:rPr>
          <w:rFonts w:ascii="Cambria" w:hAnsi="Cambria"/>
          <w:noProof/>
          <w:sz w:val="24"/>
          <w:szCs w:val="24"/>
          <w:lang w:eastAsia="pt-BR"/>
        </w:rPr>
        <mc:AlternateContent>
          <mc:Choice Requires="wps">
            <w:drawing>
              <wp:anchor distT="0" distB="0" distL="114300" distR="114300" simplePos="0" relativeHeight="251659264" behindDoc="0" locked="0" layoutInCell="1" allowOverlap="1" wp14:anchorId="7A7B3D18" wp14:editId="4E9AA4D4">
                <wp:simplePos x="0" y="0"/>
                <wp:positionH relativeFrom="margin">
                  <wp:posOffset>25400</wp:posOffset>
                </wp:positionH>
                <wp:positionV relativeFrom="paragraph">
                  <wp:posOffset>21590</wp:posOffset>
                </wp:positionV>
                <wp:extent cx="5910580" cy="1687830"/>
                <wp:effectExtent l="19050" t="19050" r="13970" b="266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87830"/>
                        </a:xfrm>
                        <a:prstGeom prst="rect">
                          <a:avLst/>
                        </a:prstGeom>
                        <a:solidFill>
                          <a:srgbClr val="FFFFFF"/>
                        </a:solidFill>
                        <a:ln w="28575">
                          <a:solidFill>
                            <a:srgbClr val="000000"/>
                          </a:solidFill>
                          <a:miter lim="800000"/>
                          <a:headEnd/>
                          <a:tailEnd/>
                        </a:ln>
                      </wps:spPr>
                      <wps:txbx>
                        <w:txbxContent>
                          <w:p w14:paraId="0632A522" w14:textId="77777777" w:rsidR="003744FC" w:rsidRPr="00553BEE" w:rsidRDefault="003744FC"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48BCE663" w:rsidR="003744FC" w:rsidRPr="00553BEE" w:rsidRDefault="003744FC" w:rsidP="00537CC1">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Dia:</w:t>
                            </w:r>
                            <w:r w:rsidRPr="00553BEE">
                              <w:rPr>
                                <w:rStyle w:val="nfaseSutil"/>
                                <w:rFonts w:ascii="Cambria" w:hAnsi="Cambria"/>
                                <w:i w:val="0"/>
                                <w:iCs w:val="0"/>
                                <w:color w:val="000000" w:themeColor="text1"/>
                              </w:rPr>
                              <w:t xml:space="preserve"> </w:t>
                            </w:r>
                            <w:r w:rsidR="009458CC" w:rsidRPr="00553BEE">
                              <w:rPr>
                                <w:rStyle w:val="nfaseSutil"/>
                                <w:rFonts w:ascii="Cambria" w:hAnsi="Cambria"/>
                                <w:i w:val="0"/>
                                <w:iCs w:val="0"/>
                                <w:color w:val="000000" w:themeColor="text1"/>
                              </w:rPr>
                              <w:t>01</w:t>
                            </w:r>
                            <w:r w:rsidRPr="00553BEE">
                              <w:rPr>
                                <w:rStyle w:val="nfaseSutil"/>
                                <w:rFonts w:ascii="Cambria" w:hAnsi="Cambria"/>
                                <w:i w:val="0"/>
                                <w:iCs w:val="0"/>
                                <w:color w:val="000000" w:themeColor="text1"/>
                              </w:rPr>
                              <w:t xml:space="preserve"> de </w:t>
                            </w:r>
                            <w:r w:rsidR="009458CC" w:rsidRPr="00553BEE">
                              <w:rPr>
                                <w:rStyle w:val="nfaseSutil"/>
                                <w:rFonts w:ascii="Cambria" w:hAnsi="Cambria"/>
                                <w:i w:val="0"/>
                                <w:iCs w:val="0"/>
                                <w:color w:val="000000" w:themeColor="text1"/>
                              </w:rPr>
                              <w:t>julho</w:t>
                            </w:r>
                            <w:r w:rsidRPr="00553BEE">
                              <w:rPr>
                                <w:rStyle w:val="nfaseSutil"/>
                                <w:rFonts w:ascii="Cambria" w:hAnsi="Cambria"/>
                                <w:i w:val="0"/>
                                <w:iCs w:val="0"/>
                                <w:color w:val="000000" w:themeColor="text1"/>
                              </w:rPr>
                              <w:t xml:space="preserve"> de 2025.</w:t>
                            </w:r>
                          </w:p>
                          <w:p w14:paraId="72E970B5" w14:textId="097A56CA" w:rsidR="003744FC" w:rsidRPr="00553BEE" w:rsidRDefault="003744FC" w:rsidP="006A52B5">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Horário:</w:t>
                            </w:r>
                            <w:r w:rsidRPr="00553BEE">
                              <w:rPr>
                                <w:rStyle w:val="nfaseSutil"/>
                                <w:rFonts w:ascii="Cambria" w:hAnsi="Cambria"/>
                                <w:i w:val="0"/>
                                <w:iCs w:val="0"/>
                                <w:color w:val="000000" w:themeColor="text1"/>
                              </w:rPr>
                              <w:t xml:space="preserve"> 08:30 horas (Horário de Brasília/DF)</w:t>
                            </w:r>
                          </w:p>
                          <w:p w14:paraId="0095D222" w14:textId="77777777" w:rsidR="003744FC" w:rsidRPr="00942931" w:rsidRDefault="003744FC"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4" w:name="_Hlk112158176"/>
                            <w:bookmarkStart w:id="5"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2"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4"/>
                            <w:bookmarkEnd w:id="5"/>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A7B3D18" id="_x0000_t202" coordsize="21600,21600" o:spt="202" path="m,l,21600r21600,l21600,xe">
                <v:stroke joinstyle="miter"/>
                <v:path gradientshapeok="t" o:connecttype="rect"/>
              </v:shapetype>
              <v:shape id="Text Box 2" o:spid="_x0000_s1026" type="#_x0000_t202" style="position:absolute;left:0;text-align:left;margin-left:2pt;margin-top:1.7pt;width:465.4pt;height:132.9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6iTZGQIAAC0EAAAOAAAAZHJzL2Uyb0RvYy54bWysU9tu2zAMfR+wfxD0vtjOksY14hRdugwD&#10;ugvQ7QNkWbaFyaImKbGzry8lp2nQbS/D9CCIInVEHh6ub8ZekYOwToIuaTZLKRGaQy11W9Lv33Zv&#10;ckqcZ7pmCrQo6VE4erN5/Wo9mELMoQNVC0sQRLtiMCXtvDdFkjjeiZ65GRih0dmA7ZlH07ZJbdmA&#10;6L1K5ml6lQxga2OBC+fw9m5y0k3EbxrB/ZemccITVVLMzcfdxr0Ke7JZs6K1zHSSn9Jg/5BFz6TG&#10;T89Qd8wzsrfyN6hecgsOGj/j0CfQNJKLWANWk6UvqnnomBGxFiTHmTNN7v/B8s+HB/PVEj++gxEb&#10;GItw5h74D0c0bDumW3FrLQydYDV+nAXKksG44vQ0UO0KF0Cq4RPU2GS29xCBxsb2gRWskyA6NuB4&#10;Jl2MnnC8XF5n6TJHF0dfdpWv8rexLQkrnp4b6/wHAT0Jh5Ja7GqEZ4d750M6rHgKCb85ULLeSaWi&#10;Ydtqqyw5MFTALq5YwYswpclQ0nm+XC0nCv6Kkcb1J4xeetSykn1J83MQKwJx73UdleaZVNMZc1b6&#10;xGQgb6LRj9WIgYHRCuojcmph0izOGB46sL8oGVCvJXU/98wKStRHjX25zhaLIPBoLJarORr20lNd&#10;epjmCFVST8l03PppKPbGyrbDnyYlaLjFXjYysvyc1Slv1GQk/zQ/QfSXdox6nvLNIwAAAP//AwBQ&#10;SwMEFAAGAAgAAAAhAMWn2D/eAAAABwEAAA8AAABkcnMvZG93bnJldi54bWxMj8FOwzAQRO9I/IO1&#10;SNyoQxqlNI1TVVDEoQdE0w/YxNskbbyOYrcNf485wXE0o5k3+XoyvbjS6DrLCp5nEQji2uqOGwWH&#10;8v3pBYTzyBp7y6Tgmxysi/u7HDNtb/xF171vRChhl6GC1vshk9LVLRl0MzsQB+9oR4M+yLGResRb&#10;KDe9jKMolQY7DgstDvTaUn3eX4yCE1Vls9vsxvJzkb5tP3B7XpwOSj0+TJsVCE+T/wvDL35AhyIw&#10;VfbC2oleQRKeeAXzBERwl/MkHKkUxOkyBlnk8j9/8QMAAP//AwBQSwECLQAUAAYACAAAACEAtoM4&#10;kv4AAADhAQAAEwAAAAAAAAAAAAAAAAAAAAAAW0NvbnRlbnRfVHlwZXNdLnhtbFBLAQItABQABgAI&#10;AAAAIQA4/SH/1gAAAJQBAAALAAAAAAAAAAAAAAAAAC8BAABfcmVscy8ucmVsc1BLAQItABQABgAI&#10;AAAAIQBg6iTZGQIAAC0EAAAOAAAAAAAAAAAAAAAAAC4CAABkcnMvZTJvRG9jLnhtbFBLAQItABQA&#10;BgAIAAAAIQDFp9g/3gAAAAcBAAAPAAAAAAAAAAAAAAAAAHMEAABkcnMvZG93bnJldi54bWxQSwUG&#10;AAAAAAQABADzAAAAfgUAAAAA&#10;" strokeweight="2.25pt">
                <v:textbox>
                  <w:txbxContent>
                    <w:p w14:paraId="0632A522" w14:textId="77777777" w:rsidR="003744FC" w:rsidRPr="00553BEE" w:rsidRDefault="003744FC" w:rsidP="007015CD">
                      <w:pPr>
                        <w:pStyle w:val="NormalWeb"/>
                        <w:spacing w:before="240" w:after="240" w:line="276" w:lineRule="auto"/>
                        <w:ind w:right="-2"/>
                        <w:jc w:val="center"/>
                        <w:rPr>
                          <w:rStyle w:val="nfaseSutil"/>
                          <w:rFonts w:ascii="Cambria" w:hAnsi="Cambria"/>
                          <w:b/>
                          <w:i w:val="0"/>
                          <w:iCs w:val="0"/>
                          <w:color w:val="000000" w:themeColor="text1"/>
                        </w:rPr>
                      </w:pPr>
                      <w:r w:rsidRPr="00553BEE">
                        <w:rPr>
                          <w:rStyle w:val="nfaseSutil"/>
                          <w:rFonts w:ascii="Cambria" w:hAnsi="Cambria"/>
                          <w:b/>
                          <w:i w:val="0"/>
                          <w:iCs w:val="0"/>
                          <w:color w:val="000000" w:themeColor="text1"/>
                        </w:rPr>
                        <w:t>DA SESSÃO ELETRÔNICA</w:t>
                      </w:r>
                    </w:p>
                    <w:p w14:paraId="5FF5C73E" w14:textId="48BCE663" w:rsidR="003744FC" w:rsidRPr="00553BEE" w:rsidRDefault="003744FC" w:rsidP="00537CC1">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Dia:</w:t>
                      </w:r>
                      <w:r w:rsidRPr="00553BEE">
                        <w:rPr>
                          <w:rStyle w:val="nfaseSutil"/>
                          <w:rFonts w:ascii="Cambria" w:hAnsi="Cambria"/>
                          <w:i w:val="0"/>
                          <w:iCs w:val="0"/>
                          <w:color w:val="000000" w:themeColor="text1"/>
                        </w:rPr>
                        <w:t xml:space="preserve"> </w:t>
                      </w:r>
                      <w:r w:rsidR="009458CC" w:rsidRPr="00553BEE">
                        <w:rPr>
                          <w:rStyle w:val="nfaseSutil"/>
                          <w:rFonts w:ascii="Cambria" w:hAnsi="Cambria"/>
                          <w:i w:val="0"/>
                          <w:iCs w:val="0"/>
                          <w:color w:val="000000" w:themeColor="text1"/>
                        </w:rPr>
                        <w:t>01</w:t>
                      </w:r>
                      <w:r w:rsidRPr="00553BEE">
                        <w:rPr>
                          <w:rStyle w:val="nfaseSutil"/>
                          <w:rFonts w:ascii="Cambria" w:hAnsi="Cambria"/>
                          <w:i w:val="0"/>
                          <w:iCs w:val="0"/>
                          <w:color w:val="000000" w:themeColor="text1"/>
                        </w:rPr>
                        <w:t xml:space="preserve"> de </w:t>
                      </w:r>
                      <w:r w:rsidR="009458CC" w:rsidRPr="00553BEE">
                        <w:rPr>
                          <w:rStyle w:val="nfaseSutil"/>
                          <w:rFonts w:ascii="Cambria" w:hAnsi="Cambria"/>
                          <w:i w:val="0"/>
                          <w:iCs w:val="0"/>
                          <w:color w:val="000000" w:themeColor="text1"/>
                        </w:rPr>
                        <w:t>julho</w:t>
                      </w:r>
                      <w:r w:rsidRPr="00553BEE">
                        <w:rPr>
                          <w:rStyle w:val="nfaseSutil"/>
                          <w:rFonts w:ascii="Cambria" w:hAnsi="Cambria"/>
                          <w:i w:val="0"/>
                          <w:iCs w:val="0"/>
                          <w:color w:val="000000" w:themeColor="text1"/>
                        </w:rPr>
                        <w:t xml:space="preserve"> de 2025.</w:t>
                      </w:r>
                    </w:p>
                    <w:p w14:paraId="72E970B5" w14:textId="097A56CA" w:rsidR="003744FC" w:rsidRPr="00553BEE" w:rsidRDefault="003744FC" w:rsidP="006A52B5">
                      <w:pPr>
                        <w:pStyle w:val="NormalWeb"/>
                        <w:spacing w:line="276" w:lineRule="auto"/>
                        <w:ind w:right="-2"/>
                        <w:jc w:val="center"/>
                        <w:rPr>
                          <w:rStyle w:val="nfaseSutil"/>
                          <w:rFonts w:ascii="Cambria" w:hAnsi="Cambria"/>
                          <w:i w:val="0"/>
                          <w:iCs w:val="0"/>
                          <w:color w:val="000000" w:themeColor="text1"/>
                        </w:rPr>
                      </w:pPr>
                      <w:r w:rsidRPr="00553BEE">
                        <w:rPr>
                          <w:rStyle w:val="nfaseSutil"/>
                          <w:rFonts w:ascii="Cambria" w:hAnsi="Cambria"/>
                          <w:b/>
                          <w:i w:val="0"/>
                          <w:iCs w:val="0"/>
                          <w:color w:val="000000" w:themeColor="text1"/>
                        </w:rPr>
                        <w:t>Horário:</w:t>
                      </w:r>
                      <w:r w:rsidRPr="00553BEE">
                        <w:rPr>
                          <w:rStyle w:val="nfaseSutil"/>
                          <w:rFonts w:ascii="Cambria" w:hAnsi="Cambria"/>
                          <w:i w:val="0"/>
                          <w:iCs w:val="0"/>
                          <w:color w:val="000000" w:themeColor="text1"/>
                        </w:rPr>
                        <w:t xml:space="preserve"> 08:30 horas (Horário de Brasília/DF)</w:t>
                      </w:r>
                    </w:p>
                    <w:p w14:paraId="0095D222" w14:textId="77777777" w:rsidR="003744FC" w:rsidRPr="00942931" w:rsidRDefault="003744FC" w:rsidP="0091593B">
                      <w:pPr>
                        <w:pStyle w:val="NormalWeb"/>
                        <w:spacing w:line="276" w:lineRule="auto"/>
                        <w:ind w:right="-2"/>
                        <w:jc w:val="center"/>
                        <w:rPr>
                          <w:b/>
                          <w:i/>
                          <w:iCs/>
                          <w:sz w:val="26"/>
                          <w:szCs w:val="26"/>
                          <w14:shadow w14:blurRad="50800" w14:dist="38100" w14:dir="2700000" w14:sx="100000" w14:sy="100000" w14:kx="0" w14:ky="0" w14:algn="tl">
                            <w14:srgbClr w14:val="000000">
                              <w14:alpha w14:val="60000"/>
                            </w14:srgbClr>
                          </w14:shadow>
                        </w:rPr>
                      </w:pPr>
                      <w:bookmarkStart w:id="6" w:name="_Hlk112158176"/>
                      <w:bookmarkStart w:id="7" w:name="_Hlk112158177"/>
                      <w:r w:rsidRPr="00553BEE">
                        <w:rPr>
                          <w:rStyle w:val="nfaseSutil"/>
                          <w:rFonts w:ascii="Cambria" w:hAnsi="Cambria"/>
                          <w:b/>
                          <w:i w:val="0"/>
                          <w:iCs w:val="0"/>
                          <w:color w:val="000000" w:themeColor="text1"/>
                        </w:rPr>
                        <w:t>Endereço Eletrônico:</w:t>
                      </w:r>
                      <w:r w:rsidRPr="00553BEE">
                        <w:rPr>
                          <w:rStyle w:val="nfaseSutil"/>
                          <w:rFonts w:ascii="Cambria" w:hAnsi="Cambria"/>
                          <w:i w:val="0"/>
                          <w:iCs w:val="0"/>
                          <w:color w:val="000000" w:themeColor="text1"/>
                        </w:rPr>
                        <w:t xml:space="preserve"> </w:t>
                      </w:r>
                      <w:hyperlink r:id="rId13" w:history="1">
                        <w:r w:rsidRPr="00553BEE">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942931">
                        <w:rPr>
                          <w:i/>
                          <w:iCs/>
                          <w:sz w:val="26"/>
                          <w:szCs w:val="26"/>
                          <w14:shadow w14:blurRad="50800" w14:dist="38100" w14:dir="2700000" w14:sx="100000" w14:sy="100000" w14:kx="0" w14:ky="0" w14:algn="tl">
                            <w14:srgbClr w14:val="000000">
                              <w14:alpha w14:val="60000"/>
                            </w14:srgbClr>
                          </w14:shadow>
                        </w:rPr>
                        <w:t xml:space="preserve"> </w:t>
                      </w:r>
                      <w:bookmarkEnd w:id="6"/>
                      <w:bookmarkEnd w:id="7"/>
                    </w:p>
                  </w:txbxContent>
                </v:textbox>
                <w10:wrap anchorx="margin"/>
              </v:shape>
            </w:pict>
          </mc:Fallback>
        </mc:AlternateContent>
      </w:r>
    </w:p>
    <w:p w14:paraId="427E777D" w14:textId="10009428" w:rsidR="00101ABD" w:rsidRPr="00BA1750" w:rsidRDefault="00101ABD" w:rsidP="00BA1750">
      <w:pPr>
        <w:spacing w:before="120" w:after="120" w:line="360" w:lineRule="auto"/>
        <w:jc w:val="both"/>
        <w:rPr>
          <w:rFonts w:ascii="Cambria" w:hAnsi="Cambria"/>
          <w:sz w:val="24"/>
          <w:szCs w:val="24"/>
        </w:rPr>
      </w:pPr>
    </w:p>
    <w:p w14:paraId="0140733D" w14:textId="29BB2CF2" w:rsidR="00101ABD" w:rsidRPr="00BA1750" w:rsidRDefault="00101ABD" w:rsidP="00BA1750">
      <w:pPr>
        <w:spacing w:before="120" w:after="120" w:line="360" w:lineRule="auto"/>
        <w:jc w:val="both"/>
        <w:rPr>
          <w:rFonts w:ascii="Cambria" w:hAnsi="Cambria"/>
          <w:sz w:val="24"/>
          <w:szCs w:val="24"/>
        </w:rPr>
      </w:pPr>
    </w:p>
    <w:bookmarkEnd w:id="2"/>
    <w:p w14:paraId="1C7377B9" w14:textId="527FFCA2" w:rsidR="007015CD" w:rsidRPr="00BA1750" w:rsidRDefault="007015CD" w:rsidP="00BA1750">
      <w:pPr>
        <w:pStyle w:val="NormalWeb"/>
        <w:spacing w:before="120" w:beforeAutospacing="0" w:after="120" w:afterAutospacing="0" w:line="360" w:lineRule="auto"/>
        <w:jc w:val="both"/>
        <w:rPr>
          <w:rFonts w:ascii="Cambria" w:hAnsi="Cambria"/>
        </w:rPr>
      </w:pPr>
    </w:p>
    <w:bookmarkEnd w:id="3"/>
    <w:p w14:paraId="14C4B985" w14:textId="778BD9FC" w:rsidR="007015CD" w:rsidRPr="00BA1750" w:rsidRDefault="007015CD" w:rsidP="00BA1750">
      <w:pPr>
        <w:pStyle w:val="NormalWeb"/>
        <w:spacing w:before="120" w:beforeAutospacing="0" w:after="120" w:afterAutospacing="0" w:line="360" w:lineRule="auto"/>
        <w:jc w:val="both"/>
        <w:rPr>
          <w:rFonts w:ascii="Cambria" w:hAnsi="Cambria"/>
        </w:rPr>
      </w:pPr>
    </w:p>
    <w:p w14:paraId="5A0DD777" w14:textId="73DB0A85" w:rsidR="007015CD" w:rsidRPr="00BA1750" w:rsidRDefault="007015CD" w:rsidP="00BA1750">
      <w:pPr>
        <w:pStyle w:val="NormalWeb"/>
        <w:spacing w:before="120" w:beforeAutospacing="0" w:after="120" w:afterAutospacing="0" w:line="360" w:lineRule="auto"/>
        <w:jc w:val="both"/>
        <w:rPr>
          <w:rFonts w:ascii="Cambria" w:hAnsi="Cambria"/>
        </w:rPr>
      </w:pPr>
    </w:p>
    <w:p w14:paraId="1340D765" w14:textId="22E43A19" w:rsidR="007015CD" w:rsidRPr="00BA1750" w:rsidRDefault="007015CD" w:rsidP="00BA1750">
      <w:pPr>
        <w:pStyle w:val="NormalWeb"/>
        <w:spacing w:before="120" w:beforeAutospacing="0" w:after="120" w:afterAutospacing="0" w:line="360" w:lineRule="auto"/>
        <w:jc w:val="both"/>
        <w:rPr>
          <w:rFonts w:ascii="Cambria" w:hAnsi="Cambria"/>
        </w:rPr>
      </w:pPr>
      <w:r w:rsidRPr="00BA1750">
        <w:rPr>
          <w:rFonts w:ascii="Cambria" w:hAnsi="Cambria"/>
        </w:rPr>
        <w:t xml:space="preserve">O presente certame reger-se-á pela Lei Federal nº. 14.133, de 01 de abril de 2021, Lei Complementar nº 123, de 14 de dezembro de 2006, Lei Complementar nº 147, de 07 de agosto de 2014, Decreto Municipal nº 18, de 08 de janeiro de </w:t>
      </w:r>
      <w:r w:rsidR="00CF4E5A" w:rsidRPr="00BA1750">
        <w:rPr>
          <w:rFonts w:ascii="Cambria" w:hAnsi="Cambria"/>
        </w:rPr>
        <w:t>2025</w:t>
      </w:r>
      <w:r w:rsidRPr="00BA1750">
        <w:rPr>
          <w:rFonts w:ascii="Cambria" w:hAnsi="Cambria"/>
        </w:rPr>
        <w:t xml:space="preserve">, Decreto Municipal nº 21, de 08 de janeiro de </w:t>
      </w:r>
      <w:r w:rsidR="00CF4E5A" w:rsidRPr="00BA1750">
        <w:rPr>
          <w:rFonts w:ascii="Cambria" w:hAnsi="Cambria"/>
        </w:rPr>
        <w:t>2025</w:t>
      </w:r>
      <w:r w:rsidRPr="00BA1750">
        <w:rPr>
          <w:rFonts w:ascii="Cambria" w:hAnsi="Cambria"/>
        </w:rPr>
        <w:t xml:space="preserve"> e demais legislações pertinentes.</w:t>
      </w:r>
    </w:p>
    <w:p w14:paraId="11B84E91" w14:textId="0A6F5B25" w:rsidR="000055DE" w:rsidRPr="00BA1750" w:rsidRDefault="007015CD" w:rsidP="00BA1750">
      <w:pPr>
        <w:spacing w:before="120" w:after="120" w:line="360" w:lineRule="auto"/>
        <w:jc w:val="both"/>
        <w:rPr>
          <w:rStyle w:val="Hyperlink"/>
          <w:rFonts w:ascii="Cambria" w:hAnsi="Cambria" w:cs="Times New Roman"/>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Cs/>
          <w:sz w:val="24"/>
          <w:szCs w:val="24"/>
        </w:rPr>
        <w:lastRenderedPageBreak/>
        <w:t>O caderno de licitações composto de EDITAL e ANEXOS</w:t>
      </w:r>
      <w:r w:rsidR="008F28D0">
        <w:rPr>
          <w:rFonts w:ascii="Cambria" w:hAnsi="Cambria" w:cs="Times New Roman"/>
          <w:bCs/>
          <w:sz w:val="24"/>
          <w:szCs w:val="24"/>
        </w:rPr>
        <w:t>,</w:t>
      </w:r>
      <w:r w:rsidRPr="00BA1750">
        <w:rPr>
          <w:rFonts w:ascii="Cambria" w:hAnsi="Cambria" w:cs="Times New Roman"/>
          <w:sz w:val="24"/>
          <w:szCs w:val="24"/>
        </w:rPr>
        <w:t xml:space="preserve"> poderá ser adquirido através do link “licitações” </w:t>
      </w:r>
      <w:r w:rsidR="003D4D8A">
        <w:rPr>
          <w:rFonts w:ascii="Cambria" w:hAnsi="Cambria" w:cs="Times New Roman"/>
          <w:sz w:val="24"/>
          <w:szCs w:val="24"/>
        </w:rPr>
        <w:t>no Sítio</w:t>
      </w:r>
      <w:r w:rsidRPr="00BA1750">
        <w:rPr>
          <w:rFonts w:ascii="Cambria" w:hAnsi="Cambria" w:cs="Times New Roman"/>
          <w:i/>
          <w:sz w:val="24"/>
          <w:szCs w:val="24"/>
        </w:rPr>
        <w:t xml:space="preserve"> </w:t>
      </w:r>
      <w:r w:rsidR="003D4D8A">
        <w:rPr>
          <w:rFonts w:ascii="Cambria" w:hAnsi="Cambria" w:cs="Times New Roman"/>
          <w:sz w:val="24"/>
          <w:szCs w:val="24"/>
        </w:rPr>
        <w:t>Eletrônico O</w:t>
      </w:r>
      <w:r w:rsidRPr="00BA1750">
        <w:rPr>
          <w:rFonts w:ascii="Cambria" w:hAnsi="Cambria" w:cs="Times New Roman"/>
          <w:sz w:val="24"/>
          <w:szCs w:val="24"/>
        </w:rPr>
        <w:t>ficial do Município</w:t>
      </w:r>
      <w:r w:rsidR="003D4D8A">
        <w:rPr>
          <w:rFonts w:ascii="Cambria" w:hAnsi="Cambria" w:cs="Times New Roman"/>
          <w:sz w:val="24"/>
          <w:szCs w:val="24"/>
        </w:rPr>
        <w:t xml:space="preserve"> de Piracanjuba/GO</w:t>
      </w:r>
      <w:r w:rsidRPr="00BA1750">
        <w:rPr>
          <w:rFonts w:ascii="Cambria" w:hAnsi="Cambria" w:cs="Times New Roman"/>
          <w:sz w:val="24"/>
          <w:szCs w:val="24"/>
        </w:rPr>
        <w:t xml:space="preserve"> &lt;</w:t>
      </w:r>
      <w:hyperlink r:id="rId14"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http://www.piracanjuba.go.gov.br</w:t>
        </w:r>
      </w:hyperlink>
      <w:r w:rsidRPr="00BA1750">
        <w:rPr>
          <w:rStyle w:val="Hyperlink"/>
          <w:rFonts w:ascii="Cambria" w:hAnsi="Cambria" w:cs="Times New Roman"/>
          <w:color w:val="auto"/>
          <w:sz w:val="24"/>
          <w:szCs w:val="24"/>
        </w:rPr>
        <w:t>&gt;</w:t>
      </w:r>
      <w:r w:rsidRPr="00BA1750">
        <w:rPr>
          <w:rFonts w:ascii="Cambria" w:hAnsi="Cambria" w:cs="Times New Roman"/>
          <w:sz w:val="24"/>
          <w:szCs w:val="24"/>
        </w:rPr>
        <w:t xml:space="preserve"> </w:t>
      </w:r>
      <w:r w:rsidR="008F28D0">
        <w:rPr>
          <w:rFonts w:ascii="Cambria" w:hAnsi="Cambria" w:cs="Times New Roman"/>
          <w:sz w:val="24"/>
          <w:szCs w:val="24"/>
        </w:rPr>
        <w:t xml:space="preserve">, </w:t>
      </w:r>
      <w:r w:rsidRPr="00BA1750">
        <w:rPr>
          <w:rFonts w:ascii="Cambria" w:hAnsi="Cambria" w:cs="Times New Roman"/>
          <w:sz w:val="24"/>
          <w:szCs w:val="24"/>
        </w:rPr>
        <w:t xml:space="preserve"> através do Endereço Eletrônico da Bolsa Nacional de Compras – BNC &lt;</w:t>
      </w:r>
      <w:bookmarkStart w:id="6" w:name="_Hlk200453863"/>
      <w:r w:rsidRPr="00BA1750">
        <w:rPr>
          <w:rFonts w:ascii="Cambria" w:hAnsi="Cambria"/>
          <w:sz w:val="24"/>
          <w:szCs w:val="24"/>
        </w:rPr>
        <w:fldChar w:fldCharType="begin"/>
      </w:r>
      <w:r w:rsidRPr="00BA1750">
        <w:rPr>
          <w:rFonts w:ascii="Cambria" w:hAnsi="Cambria"/>
          <w:sz w:val="24"/>
          <w:szCs w:val="24"/>
        </w:rPr>
        <w:instrText>HYPERLINK "http://www.bnc.org.br"</w:instrText>
      </w:r>
      <w:r w:rsidRPr="00BA1750">
        <w:rPr>
          <w:rFonts w:ascii="Cambria" w:hAnsi="Cambria"/>
          <w:sz w:val="24"/>
          <w:szCs w:val="24"/>
        </w:rPr>
      </w:r>
      <w:r w:rsidRPr="00BA1750">
        <w:rPr>
          <w:rFonts w:ascii="Cambria" w:hAnsi="Cambria"/>
          <w:sz w:val="24"/>
          <w:szCs w:val="24"/>
        </w:rPr>
        <w:fldChar w:fldCharType="separate"/>
      </w:r>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r w:rsidRPr="00BA1750">
        <w:rPr>
          <w:rFonts w:ascii="Cambria" w:hAnsi="Cambria"/>
          <w:sz w:val="24"/>
          <w:szCs w:val="24"/>
        </w:rPr>
        <w:fldChar w:fldCharType="end"/>
      </w:r>
      <w:bookmarkEnd w:id="6"/>
      <w:r w:rsidRPr="00BA1750">
        <w:rPr>
          <w:rFonts w:ascii="Cambria" w:hAnsi="Cambria" w:cs="Times New Roman"/>
          <w:sz w:val="24"/>
          <w:szCs w:val="24"/>
        </w:rPr>
        <w:t>&gt;</w:t>
      </w:r>
      <w:r w:rsidR="008F28D0">
        <w:rPr>
          <w:rFonts w:ascii="Cambria" w:hAnsi="Cambria" w:cs="Times New Roman"/>
          <w:sz w:val="24"/>
          <w:szCs w:val="24"/>
        </w:rPr>
        <w:t xml:space="preserve"> e no Portal Nacional de Contratações Públicas</w:t>
      </w:r>
      <w:r w:rsidR="00071170">
        <w:rPr>
          <w:rFonts w:ascii="Cambria" w:hAnsi="Cambria" w:cs="Times New Roman"/>
          <w:sz w:val="24"/>
          <w:szCs w:val="24"/>
        </w:rPr>
        <w:t xml:space="preserve"> </w:t>
      </w:r>
      <w:r w:rsidR="00071170" w:rsidRPr="00071170">
        <w:t xml:space="preserve"> </w:t>
      </w:r>
      <w:r w:rsidR="00182502" w:rsidRPr="00182502">
        <w:t>&lt;</w:t>
      </w:r>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www.gov.br/</w:t>
      </w:r>
      <w:proofErr w:type="spellStart"/>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pncp</w:t>
      </w:r>
      <w:proofErr w:type="spellEnd"/>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roofErr w:type="spellStart"/>
      <w:r w:rsidR="00071170" w:rsidRPr="00391408">
        <w:rPr>
          <w:rFonts w:ascii="Cambria" w:hAnsi="Cambria"/>
          <w:bCs/>
          <w:color w:val="000000" w:themeColor="text1"/>
          <w:sz w:val="24"/>
          <w:szCs w:val="24"/>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pt-br</w:t>
      </w:r>
      <w:proofErr w:type="spellEnd"/>
      <w:r w:rsidR="00182502" w:rsidRPr="00182502">
        <w:rPr>
          <w:rFonts w:ascii="Cambria" w:hAnsi="Cambria"/>
          <w:bCs/>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&gt;</w:t>
      </w:r>
      <w:r w:rsidRPr="00182502">
        <w:rPr>
          <w:rFonts w:ascii="Cambria" w:hAnsi="Cambria" w:cs="Times New Roman"/>
          <w:sz w:val="24"/>
          <w:szCs w:val="24"/>
        </w:rPr>
        <w:t xml:space="preserve">. </w:t>
      </w:r>
      <w:r w:rsidRPr="00BA1750">
        <w:rPr>
          <w:rFonts w:ascii="Cambria" w:hAnsi="Cambria" w:cs="Times New Roman"/>
          <w:sz w:val="24"/>
          <w:szCs w:val="24"/>
        </w:rPr>
        <w:t>Quaisquer informações</w:t>
      </w:r>
      <w:r w:rsidRPr="00BA1750">
        <w:rPr>
          <w:rFonts w:ascii="Cambria" w:hAnsi="Cambria" w:cs="Times New Roman"/>
          <w:b/>
          <w:sz w:val="24"/>
          <w:szCs w:val="24"/>
        </w:rPr>
        <w:t xml:space="preserve"> </w:t>
      </w:r>
      <w:r w:rsidRPr="00BA1750">
        <w:rPr>
          <w:rFonts w:ascii="Cambria" w:hAnsi="Cambria" w:cs="Times New Roman"/>
          <w:sz w:val="24"/>
          <w:szCs w:val="24"/>
        </w:rPr>
        <w:t xml:space="preserve">adicionais poderão ser obtidas através do e-mail do Departamento de Licitações: </w:t>
      </w:r>
      <w:hyperlink r:id="rId15" w:history="1">
        <w:r w:rsidR="00F73802" w:rsidRPr="009B2E99">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licitacao.pjba2028@outlook.com</w:t>
        </w:r>
      </w:hyperlink>
    </w:p>
    <w:p w14:paraId="21A0F607" w14:textId="0A17B366" w:rsidR="00DB3869" w:rsidRPr="00BA1750" w:rsidRDefault="0068390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01. DO OBJETO</w:t>
      </w:r>
    </w:p>
    <w:p w14:paraId="1997F302" w14:textId="70E9E759" w:rsidR="00101ABD" w:rsidRPr="00BA1750" w:rsidRDefault="0068390A" w:rsidP="00BA1750">
      <w:pPr>
        <w:spacing w:before="120" w:after="120" w:line="360" w:lineRule="auto"/>
        <w:jc w:val="both"/>
        <w:rPr>
          <w:rFonts w:ascii="Cambria" w:hAnsi="Cambria"/>
          <w:sz w:val="24"/>
          <w:szCs w:val="24"/>
        </w:rPr>
      </w:pPr>
      <w:r w:rsidRPr="00BA1750">
        <w:rPr>
          <w:rFonts w:ascii="Cambria" w:hAnsi="Cambria" w:cs="Times New Roman"/>
          <w:b/>
          <w:bCs/>
          <w:sz w:val="24"/>
          <w:szCs w:val="24"/>
        </w:rPr>
        <w:t>1.1</w:t>
      </w:r>
      <w:r w:rsidRPr="00BA1750">
        <w:rPr>
          <w:rFonts w:ascii="Cambria" w:hAnsi="Cambria" w:cs="Times New Roman"/>
          <w:sz w:val="24"/>
          <w:szCs w:val="24"/>
        </w:rPr>
        <w:t xml:space="preserve"> O objeto da presente licitação é </w:t>
      </w:r>
      <w:r w:rsidRPr="00BA1750">
        <w:rPr>
          <w:rFonts w:ascii="Cambria" w:hAnsi="Cambria"/>
          <w:sz w:val="24"/>
          <w:szCs w:val="24"/>
        </w:rPr>
        <w:t xml:space="preserve">a </w:t>
      </w:r>
      <w:r w:rsidR="00101ABD" w:rsidRPr="00BA1750">
        <w:rPr>
          <w:rFonts w:ascii="Cambria" w:hAnsi="Cambria"/>
          <w:sz w:val="24"/>
          <w:szCs w:val="24"/>
        </w:rPr>
        <w:t>Contratação de empresa especializada em prestação de serviços de engenharia, objetivando</w:t>
      </w:r>
      <w:r w:rsidR="003744FC" w:rsidRPr="00BA1750">
        <w:rPr>
          <w:rFonts w:ascii="Cambria" w:hAnsi="Cambria"/>
          <w:sz w:val="24"/>
          <w:szCs w:val="24"/>
        </w:rPr>
        <w:t xml:space="preserve"> a </w:t>
      </w:r>
      <w:r w:rsidR="00D76DC5" w:rsidRPr="00BA1750">
        <w:rPr>
          <w:rFonts w:ascii="Cambria" w:hAnsi="Cambria"/>
          <w:b/>
          <w:bCs/>
          <w:sz w:val="24"/>
          <w:szCs w:val="24"/>
        </w:rPr>
        <w:t xml:space="preserve">CONSTRUÇÃO DE UBS porte 1/MS/FNS, localizada na Av. Juscelino Kubitscheck, s/n, Setor Aeroporto 2ª etapa, cidade de Piracanjuba-GO, Estado de Goiás, </w:t>
      </w:r>
      <w:r w:rsidR="003744FC" w:rsidRPr="00BA1750">
        <w:rPr>
          <w:rFonts w:ascii="Cambria" w:hAnsi="Cambria"/>
          <w:b/>
          <w:bCs/>
          <w:sz w:val="24"/>
          <w:szCs w:val="24"/>
          <w:lang w:eastAsia="ar-SA"/>
        </w:rPr>
        <w:t>conforme</w:t>
      </w:r>
      <w:r w:rsidR="00D76DC5" w:rsidRPr="00BA1750">
        <w:rPr>
          <w:rFonts w:ascii="Cambria" w:hAnsi="Cambria"/>
          <w:b/>
          <w:bCs/>
          <w:sz w:val="24"/>
          <w:szCs w:val="24"/>
          <w:lang w:eastAsia="ar-SA"/>
        </w:rPr>
        <w:t xml:space="preserve"> </w:t>
      </w:r>
      <w:r w:rsidR="00D76DC5" w:rsidRPr="00BA1750">
        <w:rPr>
          <w:rFonts w:ascii="Cambria" w:hAnsi="Cambria"/>
          <w:b/>
          <w:bCs/>
          <w:sz w:val="24"/>
          <w:szCs w:val="24"/>
        </w:rPr>
        <w:t>Proposta Número 01753.3960001/24-001 –</w:t>
      </w:r>
      <w:r w:rsidR="00FC520E" w:rsidRPr="00BA1750">
        <w:rPr>
          <w:rFonts w:ascii="Cambria" w:hAnsi="Cambria"/>
          <w:b/>
          <w:bCs/>
          <w:sz w:val="24"/>
          <w:szCs w:val="24"/>
        </w:rPr>
        <w:t xml:space="preserve"> </w:t>
      </w:r>
      <w:r w:rsidR="00D76DC5" w:rsidRPr="00BA1750">
        <w:rPr>
          <w:rFonts w:ascii="Cambria" w:hAnsi="Cambria"/>
          <w:b/>
          <w:bCs/>
          <w:sz w:val="24"/>
          <w:szCs w:val="24"/>
        </w:rPr>
        <w:t>NOVO PAC SAÚDE  – GOV FED/MS/FNS</w:t>
      </w:r>
      <w:r w:rsidR="007439DA" w:rsidRPr="00BA1750">
        <w:rPr>
          <w:rFonts w:ascii="Cambria" w:hAnsi="Cambria"/>
          <w:b/>
          <w:bCs/>
          <w:sz w:val="24"/>
          <w:szCs w:val="24"/>
        </w:rPr>
        <w:t>/CEF</w:t>
      </w:r>
      <w:r w:rsidR="00D76DC5" w:rsidRPr="00BA1750">
        <w:rPr>
          <w:rFonts w:ascii="Cambria" w:hAnsi="Cambria"/>
          <w:b/>
          <w:bCs/>
          <w:sz w:val="24"/>
          <w:szCs w:val="24"/>
        </w:rPr>
        <w:t xml:space="preserve"> – portaria de habilitação nº 3894, mais contrapartida do Município de Piracanjuba, Estado de Goiás</w:t>
      </w:r>
      <w:r w:rsidR="00101ABD" w:rsidRPr="00BA1750">
        <w:rPr>
          <w:rFonts w:ascii="Cambria" w:hAnsi="Cambria"/>
          <w:b/>
          <w:bCs/>
          <w:sz w:val="24"/>
          <w:szCs w:val="24"/>
        </w:rPr>
        <w:t xml:space="preserve">, </w:t>
      </w:r>
      <w:r w:rsidR="00101ABD" w:rsidRPr="00BA1750">
        <w:rPr>
          <w:rFonts w:ascii="Cambria" w:hAnsi="Cambria" w:cs="Times New Roman"/>
          <w:b/>
          <w:sz w:val="24"/>
          <w:szCs w:val="24"/>
        </w:rPr>
        <w:t xml:space="preserve"> </w:t>
      </w:r>
      <w:r w:rsidR="00101ABD" w:rsidRPr="00BA1750">
        <w:rPr>
          <w:rFonts w:ascii="Cambria" w:hAnsi="Cambria"/>
          <w:sz w:val="24"/>
          <w:szCs w:val="24"/>
        </w:rPr>
        <w:t>conforme discriminações e quantidades descritas no Estudo Técnico Preliminar, Projeto Executivo e Termo de Referência anexos desde edital.</w:t>
      </w:r>
    </w:p>
    <w:p w14:paraId="5DC5A067" w14:textId="585D3FE2" w:rsidR="00D76DC5" w:rsidRPr="00BA1750" w:rsidRDefault="003F49FF" w:rsidP="00BA1750">
      <w:pPr>
        <w:spacing w:before="120" w:after="120" w:line="360" w:lineRule="auto"/>
        <w:jc w:val="both"/>
        <w:rPr>
          <w:rFonts w:ascii="Cambria" w:hAnsi="Cambria"/>
          <w:b/>
          <w:bCs/>
          <w:sz w:val="24"/>
          <w:szCs w:val="24"/>
        </w:rPr>
      </w:pPr>
      <w:r w:rsidRPr="00BA1750">
        <w:rPr>
          <w:rFonts w:ascii="Cambria" w:hAnsi="Cambria" w:cs="Times New Roman"/>
          <w:b/>
          <w:bCs/>
          <w:sz w:val="24"/>
          <w:szCs w:val="24"/>
          <w:lang w:eastAsia="ar-SA"/>
        </w:rPr>
        <w:t>1.2</w:t>
      </w:r>
      <w:r w:rsidRPr="00BA1750">
        <w:rPr>
          <w:rFonts w:ascii="Cambria" w:hAnsi="Cambria" w:cs="Times New Roman"/>
          <w:sz w:val="24"/>
          <w:szCs w:val="24"/>
          <w:lang w:eastAsia="ar-SA"/>
        </w:rPr>
        <w:t xml:space="preserve"> Os serviços serão executados </w:t>
      </w:r>
      <w:r w:rsidR="007C3EB9" w:rsidRPr="00BA1750">
        <w:rPr>
          <w:rFonts w:ascii="Cambria" w:hAnsi="Cambria" w:cs="Times New Roman"/>
          <w:sz w:val="24"/>
          <w:szCs w:val="24"/>
          <w:lang w:eastAsia="ar-SA"/>
        </w:rPr>
        <w:t xml:space="preserve">à </w:t>
      </w:r>
      <w:r w:rsidR="00D76DC5" w:rsidRPr="00BA1750">
        <w:rPr>
          <w:rFonts w:ascii="Cambria" w:hAnsi="Cambria"/>
          <w:b/>
          <w:bCs/>
          <w:sz w:val="24"/>
          <w:szCs w:val="24"/>
        </w:rPr>
        <w:t xml:space="preserve">Av. Juscelino Kubitscheck, s/n, Setor Aeroporto 2ª etapa, cidade de Piracanjuba-GO, Estado de Goiás, </w:t>
      </w:r>
      <w:r w:rsidR="00D76DC5" w:rsidRPr="00BA1750">
        <w:rPr>
          <w:rFonts w:ascii="Cambria" w:hAnsi="Cambria" w:cs="Times New Roman"/>
          <w:b/>
          <w:sz w:val="24"/>
          <w:szCs w:val="24"/>
        </w:rPr>
        <w:t>LATITUDE: -17º18’54.</w:t>
      </w:r>
      <w:proofErr w:type="gramStart"/>
      <w:r w:rsidR="00D76DC5" w:rsidRPr="00BA1750">
        <w:rPr>
          <w:rFonts w:ascii="Cambria" w:hAnsi="Cambria" w:cs="Times New Roman"/>
          <w:b/>
          <w:sz w:val="24"/>
          <w:szCs w:val="24"/>
        </w:rPr>
        <w:t>8”S</w:t>
      </w:r>
      <w:proofErr w:type="gramEnd"/>
      <w:r w:rsidR="00D76DC5" w:rsidRPr="00BA1750">
        <w:rPr>
          <w:rFonts w:ascii="Cambria" w:hAnsi="Cambria" w:cs="Times New Roman"/>
          <w:b/>
          <w:sz w:val="24"/>
          <w:szCs w:val="24"/>
        </w:rPr>
        <w:t xml:space="preserve"> e LONGITUDE: -49º02’06.</w:t>
      </w:r>
      <w:proofErr w:type="gramStart"/>
      <w:r w:rsidR="00D76DC5" w:rsidRPr="00BA1750">
        <w:rPr>
          <w:rFonts w:ascii="Cambria" w:hAnsi="Cambria" w:cs="Times New Roman"/>
          <w:b/>
          <w:sz w:val="24"/>
          <w:szCs w:val="24"/>
        </w:rPr>
        <w:t>3”W</w:t>
      </w:r>
      <w:r w:rsidR="003744FC" w:rsidRPr="00BA1750">
        <w:rPr>
          <w:rFonts w:ascii="Cambria" w:hAnsi="Cambria" w:cs="Times New Roman"/>
          <w:b/>
          <w:sz w:val="24"/>
          <w:szCs w:val="24"/>
        </w:rPr>
        <w:t>.</w:t>
      </w:r>
      <w:proofErr w:type="gramEnd"/>
      <w:r w:rsidR="00D76DC5" w:rsidRPr="00BA1750">
        <w:rPr>
          <w:rFonts w:ascii="Cambria" w:hAnsi="Cambria"/>
          <w:b/>
          <w:bCs/>
          <w:sz w:val="24"/>
          <w:szCs w:val="24"/>
        </w:rPr>
        <w:t xml:space="preserve"> </w:t>
      </w:r>
    </w:p>
    <w:p w14:paraId="565B4BC3" w14:textId="643739F1" w:rsidR="007C3EB9" w:rsidRPr="00BA1750" w:rsidRDefault="007C3EB9" w:rsidP="00BA1750">
      <w:pPr>
        <w:spacing w:before="120" w:after="120" w:line="360" w:lineRule="auto"/>
        <w:jc w:val="both"/>
        <w:rPr>
          <w:rFonts w:ascii="Cambria" w:hAnsi="Cambria" w:cs="Times New Roman"/>
          <w:sz w:val="24"/>
          <w:szCs w:val="24"/>
          <w:lang w:eastAsia="ar-SA"/>
        </w:rPr>
      </w:pPr>
      <w:r w:rsidRPr="00BA1750">
        <w:rPr>
          <w:rFonts w:ascii="Cambria" w:hAnsi="Cambria" w:cs="Times New Roman"/>
          <w:b/>
          <w:bCs/>
          <w:sz w:val="24"/>
          <w:szCs w:val="24"/>
          <w:lang w:eastAsia="ar-SA"/>
        </w:rPr>
        <w:t>1.3</w:t>
      </w:r>
      <w:r w:rsidRPr="00BA1750">
        <w:rPr>
          <w:rFonts w:ascii="Cambria" w:hAnsi="Cambria" w:cs="Times New Roman"/>
          <w:sz w:val="24"/>
          <w:szCs w:val="24"/>
          <w:lang w:eastAsia="ar-SA"/>
        </w:rPr>
        <w:t xml:space="preserve"> O critério de julgamento adotado será o MENOR PREÇO GLOBAL, não ultrapassando</w:t>
      </w:r>
      <w:r w:rsidR="0057447A" w:rsidRPr="00BA1750">
        <w:rPr>
          <w:rFonts w:ascii="Cambria" w:hAnsi="Cambria" w:cs="Times New Roman"/>
          <w:sz w:val="24"/>
          <w:szCs w:val="24"/>
          <w:lang w:eastAsia="ar-SA"/>
        </w:rPr>
        <w:t xml:space="preserve"> o preço referencial unitário de cada item, observadas as exigências contidas neste Edital e seus Anexos quanto às especificações do objeto.</w:t>
      </w:r>
    </w:p>
    <w:p w14:paraId="35B6AF76" w14:textId="5C48F67A" w:rsidR="0057447A" w:rsidRPr="00BA1750" w:rsidRDefault="0057447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1.4</w:t>
      </w:r>
      <w:r w:rsidRPr="00BA1750">
        <w:rPr>
          <w:rFonts w:ascii="Cambria" w:hAnsi="Cambria" w:cs="Times New Roman"/>
          <w:sz w:val="24"/>
          <w:szCs w:val="24"/>
        </w:rPr>
        <w:t xml:space="preserve"> O prazo de </w:t>
      </w:r>
      <w:r w:rsidR="00101ABD" w:rsidRPr="00BA1750">
        <w:rPr>
          <w:rFonts w:ascii="Cambria" w:hAnsi="Cambria" w:cs="Times New Roman"/>
          <w:sz w:val="24"/>
          <w:szCs w:val="24"/>
        </w:rPr>
        <w:t xml:space="preserve">execução das obras será de </w:t>
      </w:r>
      <w:r w:rsidR="00D76DC5" w:rsidRPr="00BA1750">
        <w:rPr>
          <w:rFonts w:ascii="Cambria" w:hAnsi="Cambria" w:cs="Times New Roman"/>
          <w:sz w:val="24"/>
          <w:szCs w:val="24"/>
        </w:rPr>
        <w:t>10</w:t>
      </w:r>
      <w:r w:rsidR="007C24B8" w:rsidRPr="00BA1750">
        <w:rPr>
          <w:rFonts w:ascii="Cambria" w:hAnsi="Cambria" w:cs="Times New Roman"/>
          <w:sz w:val="24"/>
          <w:szCs w:val="24"/>
        </w:rPr>
        <w:t xml:space="preserve"> (d</w:t>
      </w:r>
      <w:r w:rsidR="00D76DC5" w:rsidRPr="00BA1750">
        <w:rPr>
          <w:rFonts w:ascii="Cambria" w:hAnsi="Cambria" w:cs="Times New Roman"/>
          <w:sz w:val="24"/>
          <w:szCs w:val="24"/>
        </w:rPr>
        <w:t>ez</w:t>
      </w:r>
      <w:r w:rsidR="007C24B8" w:rsidRPr="00BA1750">
        <w:rPr>
          <w:rFonts w:ascii="Cambria" w:hAnsi="Cambria" w:cs="Times New Roman"/>
          <w:sz w:val="24"/>
          <w:szCs w:val="24"/>
        </w:rPr>
        <w:t>) meses</w:t>
      </w:r>
      <w:r w:rsidR="00101ABD" w:rsidRPr="00BA1750">
        <w:rPr>
          <w:rFonts w:ascii="Cambria" w:hAnsi="Cambria" w:cs="Times New Roman"/>
          <w:sz w:val="24"/>
          <w:szCs w:val="24"/>
        </w:rPr>
        <w:t xml:space="preserve">, sendo a vigência do </w:t>
      </w:r>
      <w:r w:rsidRPr="00BA1750">
        <w:rPr>
          <w:rFonts w:ascii="Cambria" w:hAnsi="Cambria" w:cs="Times New Roman"/>
          <w:sz w:val="24"/>
          <w:szCs w:val="24"/>
        </w:rPr>
        <w:t xml:space="preserve">contrato </w:t>
      </w:r>
      <w:r w:rsidR="00027C1C" w:rsidRPr="00BA1750">
        <w:rPr>
          <w:rFonts w:ascii="Cambria" w:hAnsi="Cambria" w:cs="Times New Roman"/>
          <w:sz w:val="24"/>
          <w:szCs w:val="24"/>
        </w:rPr>
        <w:t>1</w:t>
      </w:r>
      <w:r w:rsidR="00FC520E" w:rsidRPr="00BA1750">
        <w:rPr>
          <w:rFonts w:ascii="Cambria" w:hAnsi="Cambria" w:cs="Times New Roman"/>
          <w:sz w:val="24"/>
          <w:szCs w:val="24"/>
        </w:rPr>
        <w:t>2</w:t>
      </w:r>
      <w:r w:rsidR="00027C1C" w:rsidRPr="00BA1750">
        <w:rPr>
          <w:rFonts w:ascii="Cambria" w:hAnsi="Cambria" w:cs="Times New Roman"/>
          <w:sz w:val="24"/>
          <w:szCs w:val="24"/>
        </w:rPr>
        <w:t xml:space="preserve"> (</w:t>
      </w:r>
      <w:r w:rsidR="00FC520E" w:rsidRPr="00BA1750">
        <w:rPr>
          <w:rFonts w:ascii="Cambria" w:hAnsi="Cambria" w:cs="Times New Roman"/>
          <w:sz w:val="24"/>
          <w:szCs w:val="24"/>
        </w:rPr>
        <w:t>doze</w:t>
      </w:r>
      <w:r w:rsidR="00027C1C" w:rsidRPr="00BA1750">
        <w:rPr>
          <w:rFonts w:ascii="Cambria" w:hAnsi="Cambria" w:cs="Times New Roman"/>
          <w:sz w:val="24"/>
          <w:szCs w:val="24"/>
        </w:rPr>
        <w:t>) meses</w:t>
      </w:r>
      <w:r w:rsidR="00101ABD" w:rsidRPr="00BA1750">
        <w:rPr>
          <w:rFonts w:ascii="Cambria" w:hAnsi="Cambria" w:cs="Times New Roman"/>
          <w:sz w:val="24"/>
          <w:szCs w:val="24"/>
        </w:rPr>
        <w:t>, podendo ser prorrogado de acordo com o artigo 107 da LLC 14133/2021 e alterações.</w:t>
      </w:r>
    </w:p>
    <w:p w14:paraId="0FA711A7" w14:textId="295215B4" w:rsidR="00885278" w:rsidRPr="00BA1750" w:rsidRDefault="0088527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Conforme disposto no art. 111, da Lei Federal nº 14.133, de 2021 por se tratar de contratação por escopo</w:t>
      </w:r>
      <w:r w:rsidR="00FE288A" w:rsidRPr="00BA1750">
        <w:rPr>
          <w:rFonts w:ascii="Cambria" w:hAnsi="Cambria" w:cs="Times New Roman"/>
          <w:sz w:val="24"/>
          <w:szCs w:val="24"/>
        </w:rPr>
        <w:t xml:space="preserve"> o prazo de vigência será automaticamente prorrogado quando o objeto não for concluído no período firmado no contrato.</w:t>
      </w:r>
    </w:p>
    <w:p w14:paraId="4D1756DB" w14:textId="25E6E6E8" w:rsidR="007C60B3" w:rsidRDefault="007C60B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1.5</w:t>
      </w:r>
      <w:r w:rsidRPr="00BA1750">
        <w:rPr>
          <w:rFonts w:ascii="Cambria" w:hAnsi="Cambria" w:cs="Times New Roman"/>
          <w:sz w:val="24"/>
          <w:szCs w:val="24"/>
        </w:rPr>
        <w:t xml:space="preserve"> Informações adicionais:</w:t>
      </w:r>
    </w:p>
    <w:p w14:paraId="73C854CB" w14:textId="22D0F18D" w:rsidR="00132498" w:rsidRDefault="00132498" w:rsidP="00DD103B">
      <w:pPr>
        <w:spacing w:before="120" w:after="120" w:line="360" w:lineRule="auto"/>
        <w:jc w:val="center"/>
        <w:rPr>
          <w:rFonts w:ascii="Cambria" w:hAnsi="Cambria" w:cs="Times New Roman"/>
          <w:sz w:val="24"/>
          <w:szCs w:val="24"/>
        </w:rPr>
      </w:pPr>
    </w:p>
    <w:tbl>
      <w:tblPr>
        <w:tblStyle w:val="Tabelacomgrade"/>
        <w:tblW w:w="0" w:type="auto"/>
        <w:tblLook w:val="04A0" w:firstRow="1" w:lastRow="0" w:firstColumn="1" w:lastColumn="0" w:noHBand="0" w:noVBand="1"/>
      </w:tblPr>
      <w:tblGrid>
        <w:gridCol w:w="4672"/>
        <w:gridCol w:w="4672"/>
      </w:tblGrid>
      <w:tr w:rsidR="00F73585" w14:paraId="0D6D3008" w14:textId="77777777" w:rsidTr="00EA1229">
        <w:tc>
          <w:tcPr>
            <w:tcW w:w="9344" w:type="dxa"/>
            <w:gridSpan w:val="2"/>
            <w:shd w:val="clear" w:color="auto" w:fill="D9D9D9" w:themeFill="background1" w:themeFillShade="D9"/>
          </w:tcPr>
          <w:p w14:paraId="75851578" w14:textId="77777777" w:rsidR="00F73585" w:rsidRPr="00F73585" w:rsidRDefault="00F73585" w:rsidP="00EA1229">
            <w:pPr>
              <w:spacing w:line="276" w:lineRule="auto"/>
              <w:jc w:val="center"/>
              <w:rPr>
                <w:rFonts w:ascii="Cambria" w:hAnsi="Cambria"/>
                <w:b/>
                <w:bCs/>
                <w:sz w:val="24"/>
                <w:szCs w:val="24"/>
              </w:rPr>
            </w:pPr>
            <w:r w:rsidRPr="00F73585">
              <w:rPr>
                <w:rFonts w:ascii="Cambria" w:hAnsi="Cambria"/>
                <w:b/>
                <w:bCs/>
                <w:sz w:val="24"/>
                <w:szCs w:val="24"/>
              </w:rPr>
              <w:t>INFORMAÇÕES DA PROPOSTA E DA OBRA</w:t>
            </w:r>
          </w:p>
          <w:p w14:paraId="5A01AD96" w14:textId="0D95A0C5" w:rsidR="00F73585" w:rsidRDefault="00F73585" w:rsidP="00EA1229">
            <w:pPr>
              <w:spacing w:line="276" w:lineRule="auto"/>
              <w:jc w:val="center"/>
              <w:rPr>
                <w:rFonts w:ascii="Cambria" w:hAnsi="Cambria"/>
                <w:sz w:val="24"/>
                <w:szCs w:val="24"/>
              </w:rPr>
            </w:pPr>
            <w:r w:rsidRPr="00F73585">
              <w:rPr>
                <w:rFonts w:ascii="Cambria" w:hAnsi="Cambria"/>
                <w:b/>
                <w:bCs/>
                <w:sz w:val="24"/>
                <w:szCs w:val="24"/>
              </w:rPr>
              <w:t>PROPOSTA Nº 01753.3960001/24-001</w:t>
            </w:r>
          </w:p>
        </w:tc>
      </w:tr>
      <w:tr w:rsidR="009267B3" w14:paraId="3483CD90" w14:textId="77777777" w:rsidTr="003A10A8">
        <w:tc>
          <w:tcPr>
            <w:tcW w:w="9344" w:type="dxa"/>
            <w:gridSpan w:val="2"/>
            <w:shd w:val="clear" w:color="auto" w:fill="FFFFFF" w:themeFill="background1"/>
          </w:tcPr>
          <w:p w14:paraId="7856C9AC" w14:textId="26C9FBD6" w:rsidR="009267B3" w:rsidRPr="009267B3" w:rsidRDefault="009267B3" w:rsidP="00BA1750">
            <w:pPr>
              <w:spacing w:before="120" w:after="120" w:line="360" w:lineRule="auto"/>
              <w:jc w:val="both"/>
              <w:rPr>
                <w:rFonts w:ascii="Cambria" w:hAnsi="Cambria"/>
                <w:b/>
                <w:bCs/>
                <w:sz w:val="24"/>
                <w:szCs w:val="24"/>
              </w:rPr>
            </w:pPr>
            <w:r w:rsidRPr="009267B3">
              <w:rPr>
                <w:rFonts w:ascii="Cambria" w:hAnsi="Cambria"/>
                <w:b/>
                <w:bCs/>
                <w:sz w:val="24"/>
                <w:szCs w:val="24"/>
              </w:rPr>
              <w:t>Dados da Proposta</w:t>
            </w:r>
          </w:p>
        </w:tc>
      </w:tr>
      <w:tr w:rsidR="00F73585" w14:paraId="48658B1B" w14:textId="77777777">
        <w:tc>
          <w:tcPr>
            <w:tcW w:w="4672" w:type="dxa"/>
          </w:tcPr>
          <w:p w14:paraId="772FC5A2" w14:textId="43C146A1" w:rsidR="00EA1229" w:rsidRPr="009267B3" w:rsidRDefault="00EA1229" w:rsidP="00EA1229">
            <w:pPr>
              <w:spacing w:before="120" w:after="120" w:line="360" w:lineRule="auto"/>
              <w:jc w:val="both"/>
              <w:rPr>
                <w:rFonts w:ascii="Cambria" w:hAnsi="Cambria"/>
                <w:b/>
                <w:bCs/>
                <w:sz w:val="24"/>
                <w:szCs w:val="24"/>
              </w:rPr>
            </w:pPr>
            <w:r w:rsidRPr="009267B3">
              <w:rPr>
                <w:rFonts w:ascii="Cambria" w:hAnsi="Cambria"/>
                <w:b/>
                <w:bCs/>
                <w:sz w:val="24"/>
                <w:szCs w:val="24"/>
              </w:rPr>
              <w:t>Entidade</w:t>
            </w:r>
            <w:r w:rsidR="00FD759F">
              <w:rPr>
                <w:rFonts w:ascii="Cambria" w:hAnsi="Cambria"/>
                <w:b/>
                <w:bCs/>
                <w:sz w:val="24"/>
                <w:szCs w:val="24"/>
              </w:rPr>
              <w:t>:</w:t>
            </w:r>
          </w:p>
          <w:p w14:paraId="3F71CD60" w14:textId="3B711D88" w:rsidR="00F73585" w:rsidRDefault="00EA1229" w:rsidP="00BA1750">
            <w:pPr>
              <w:spacing w:before="120" w:after="120" w:line="360" w:lineRule="auto"/>
              <w:jc w:val="both"/>
              <w:rPr>
                <w:rFonts w:ascii="Cambria" w:hAnsi="Cambria"/>
                <w:sz w:val="24"/>
                <w:szCs w:val="24"/>
              </w:rPr>
            </w:pPr>
            <w:r>
              <w:rPr>
                <w:rFonts w:ascii="Cambria" w:hAnsi="Cambria"/>
                <w:sz w:val="24"/>
                <w:szCs w:val="24"/>
              </w:rPr>
              <w:t>FMS PIRACANJUBA/GO</w:t>
            </w:r>
          </w:p>
        </w:tc>
        <w:tc>
          <w:tcPr>
            <w:tcW w:w="4672" w:type="dxa"/>
          </w:tcPr>
          <w:p w14:paraId="62D1E30B" w14:textId="77777777" w:rsidR="00F73585" w:rsidRPr="00352624" w:rsidRDefault="00FD759F" w:rsidP="00BA1750">
            <w:pPr>
              <w:spacing w:before="120" w:after="120" w:line="360" w:lineRule="auto"/>
              <w:jc w:val="both"/>
              <w:rPr>
                <w:rFonts w:ascii="Cambria" w:hAnsi="Cambria"/>
                <w:b/>
                <w:bCs/>
                <w:sz w:val="24"/>
                <w:szCs w:val="24"/>
              </w:rPr>
            </w:pPr>
            <w:r w:rsidRPr="00352624">
              <w:rPr>
                <w:rFonts w:ascii="Cambria" w:hAnsi="Cambria"/>
                <w:b/>
                <w:bCs/>
                <w:sz w:val="24"/>
                <w:szCs w:val="24"/>
              </w:rPr>
              <w:t>CNPJ:</w:t>
            </w:r>
          </w:p>
          <w:p w14:paraId="0BE0C155" w14:textId="6C98735B" w:rsidR="00B8494A" w:rsidRDefault="00352624" w:rsidP="00BA1750">
            <w:pPr>
              <w:spacing w:before="120" w:after="120" w:line="360" w:lineRule="auto"/>
              <w:jc w:val="both"/>
              <w:rPr>
                <w:rFonts w:ascii="Cambria" w:hAnsi="Cambria"/>
                <w:sz w:val="24"/>
                <w:szCs w:val="24"/>
              </w:rPr>
            </w:pPr>
            <w:r>
              <w:rPr>
                <w:rFonts w:ascii="Cambria" w:hAnsi="Cambria"/>
                <w:sz w:val="24"/>
                <w:szCs w:val="24"/>
              </w:rPr>
              <w:t>01.753.396/0001-00</w:t>
            </w:r>
          </w:p>
        </w:tc>
      </w:tr>
      <w:tr w:rsidR="00F73585" w14:paraId="79A7B05E" w14:textId="77777777">
        <w:tc>
          <w:tcPr>
            <w:tcW w:w="4672" w:type="dxa"/>
          </w:tcPr>
          <w:p w14:paraId="10B9EB21" w14:textId="68BF5824" w:rsidR="00EA1229" w:rsidRPr="009267B3" w:rsidRDefault="00EA1229" w:rsidP="00EA1229">
            <w:pPr>
              <w:spacing w:before="120" w:after="120" w:line="360" w:lineRule="auto"/>
              <w:jc w:val="both"/>
              <w:rPr>
                <w:rFonts w:ascii="Cambria" w:hAnsi="Cambria"/>
                <w:b/>
                <w:bCs/>
                <w:sz w:val="24"/>
                <w:szCs w:val="24"/>
              </w:rPr>
            </w:pPr>
            <w:r w:rsidRPr="009267B3">
              <w:rPr>
                <w:rFonts w:ascii="Cambria" w:hAnsi="Cambria"/>
                <w:b/>
                <w:bCs/>
                <w:sz w:val="24"/>
                <w:szCs w:val="24"/>
              </w:rPr>
              <w:t>Programa</w:t>
            </w:r>
            <w:r w:rsidR="00FD759F">
              <w:rPr>
                <w:rFonts w:ascii="Cambria" w:hAnsi="Cambria"/>
                <w:b/>
                <w:bCs/>
                <w:sz w:val="24"/>
                <w:szCs w:val="24"/>
              </w:rPr>
              <w:t>:</w:t>
            </w:r>
          </w:p>
          <w:p w14:paraId="7A96719B" w14:textId="7DC9A2A2" w:rsidR="00F73585" w:rsidRDefault="00EA1229" w:rsidP="00BA1750">
            <w:pPr>
              <w:spacing w:before="120" w:after="120" w:line="360" w:lineRule="auto"/>
              <w:jc w:val="both"/>
              <w:rPr>
                <w:rFonts w:ascii="Cambria" w:hAnsi="Cambria"/>
                <w:sz w:val="24"/>
                <w:szCs w:val="24"/>
              </w:rPr>
            </w:pPr>
            <w:r>
              <w:rPr>
                <w:rFonts w:ascii="Cambria" w:hAnsi="Cambria"/>
                <w:sz w:val="24"/>
                <w:szCs w:val="24"/>
              </w:rPr>
              <w:t>Atenção Básica</w:t>
            </w:r>
          </w:p>
        </w:tc>
        <w:tc>
          <w:tcPr>
            <w:tcW w:w="4672" w:type="dxa"/>
          </w:tcPr>
          <w:p w14:paraId="598501BD" w14:textId="77777777" w:rsidR="00F73585" w:rsidRPr="00352624" w:rsidRDefault="00352624" w:rsidP="00BA1750">
            <w:pPr>
              <w:spacing w:before="120" w:after="120" w:line="360" w:lineRule="auto"/>
              <w:jc w:val="both"/>
              <w:rPr>
                <w:rFonts w:ascii="Cambria" w:hAnsi="Cambria"/>
                <w:b/>
                <w:bCs/>
                <w:sz w:val="24"/>
                <w:szCs w:val="24"/>
              </w:rPr>
            </w:pPr>
            <w:r w:rsidRPr="00352624">
              <w:rPr>
                <w:rFonts w:ascii="Cambria" w:hAnsi="Cambria"/>
                <w:b/>
                <w:bCs/>
                <w:sz w:val="24"/>
                <w:szCs w:val="24"/>
              </w:rPr>
              <w:t>Componente:</w:t>
            </w:r>
          </w:p>
          <w:p w14:paraId="78914F9A" w14:textId="0C57574F" w:rsidR="00352624" w:rsidRDefault="00352624" w:rsidP="00BA1750">
            <w:pPr>
              <w:spacing w:before="120" w:after="120" w:line="360" w:lineRule="auto"/>
              <w:jc w:val="both"/>
              <w:rPr>
                <w:rFonts w:ascii="Cambria" w:hAnsi="Cambria"/>
                <w:sz w:val="24"/>
                <w:szCs w:val="24"/>
              </w:rPr>
            </w:pPr>
            <w:r>
              <w:rPr>
                <w:rFonts w:ascii="Cambria" w:hAnsi="Cambria"/>
                <w:sz w:val="24"/>
                <w:szCs w:val="24"/>
              </w:rPr>
              <w:t>Requalifica UBS</w:t>
            </w:r>
          </w:p>
        </w:tc>
      </w:tr>
      <w:tr w:rsidR="00F73585" w14:paraId="3A05DB77" w14:textId="77777777">
        <w:tc>
          <w:tcPr>
            <w:tcW w:w="4672" w:type="dxa"/>
          </w:tcPr>
          <w:p w14:paraId="275C2CCB" w14:textId="0FA54C20" w:rsidR="00EA1229" w:rsidRPr="009267B3" w:rsidRDefault="00EA1229" w:rsidP="00EA1229">
            <w:pPr>
              <w:spacing w:before="120" w:after="120" w:line="360" w:lineRule="auto"/>
              <w:jc w:val="both"/>
              <w:rPr>
                <w:rFonts w:ascii="Cambria" w:hAnsi="Cambria"/>
                <w:b/>
                <w:bCs/>
                <w:sz w:val="24"/>
                <w:szCs w:val="24"/>
              </w:rPr>
            </w:pPr>
            <w:r w:rsidRPr="009267B3">
              <w:rPr>
                <w:rFonts w:ascii="Cambria" w:hAnsi="Cambria"/>
                <w:b/>
                <w:bCs/>
                <w:sz w:val="24"/>
                <w:szCs w:val="24"/>
              </w:rPr>
              <w:t>Tipo de Obra</w:t>
            </w:r>
            <w:r w:rsidR="00FD759F">
              <w:rPr>
                <w:rFonts w:ascii="Cambria" w:hAnsi="Cambria"/>
                <w:b/>
                <w:bCs/>
                <w:sz w:val="24"/>
                <w:szCs w:val="24"/>
              </w:rPr>
              <w:t>:</w:t>
            </w:r>
          </w:p>
          <w:p w14:paraId="3125F5DE" w14:textId="1B78A11D" w:rsidR="00F73585" w:rsidRDefault="00EA1229" w:rsidP="00BA1750">
            <w:pPr>
              <w:spacing w:before="120" w:after="120" w:line="360" w:lineRule="auto"/>
              <w:jc w:val="both"/>
              <w:rPr>
                <w:rFonts w:ascii="Cambria" w:hAnsi="Cambria"/>
                <w:sz w:val="24"/>
                <w:szCs w:val="24"/>
              </w:rPr>
            </w:pPr>
            <w:r>
              <w:rPr>
                <w:rFonts w:ascii="Cambria" w:hAnsi="Cambria"/>
                <w:sz w:val="24"/>
                <w:szCs w:val="24"/>
              </w:rPr>
              <w:t>Construção</w:t>
            </w:r>
          </w:p>
        </w:tc>
        <w:tc>
          <w:tcPr>
            <w:tcW w:w="4672" w:type="dxa"/>
          </w:tcPr>
          <w:p w14:paraId="36639C29" w14:textId="266AAD22" w:rsidR="00F73585" w:rsidRPr="00352624" w:rsidRDefault="00352624" w:rsidP="00BA1750">
            <w:pPr>
              <w:spacing w:before="120" w:after="120" w:line="360" w:lineRule="auto"/>
              <w:jc w:val="both"/>
              <w:rPr>
                <w:rFonts w:ascii="Cambria" w:hAnsi="Cambria"/>
                <w:b/>
                <w:bCs/>
                <w:sz w:val="24"/>
                <w:szCs w:val="24"/>
              </w:rPr>
            </w:pPr>
            <w:r w:rsidRPr="00352624">
              <w:rPr>
                <w:rFonts w:ascii="Cambria" w:hAnsi="Cambria"/>
                <w:b/>
                <w:bCs/>
                <w:sz w:val="24"/>
                <w:szCs w:val="24"/>
              </w:rPr>
              <w:t>Tipo de Recurso:</w:t>
            </w:r>
          </w:p>
          <w:p w14:paraId="185618E6" w14:textId="42277E30" w:rsidR="00352624" w:rsidRDefault="00352624" w:rsidP="00BA1750">
            <w:pPr>
              <w:spacing w:before="120" w:after="120" w:line="360" w:lineRule="auto"/>
              <w:jc w:val="both"/>
              <w:rPr>
                <w:rFonts w:ascii="Cambria" w:hAnsi="Cambria"/>
                <w:sz w:val="24"/>
                <w:szCs w:val="24"/>
              </w:rPr>
            </w:pPr>
            <w:r>
              <w:rPr>
                <w:rFonts w:ascii="Cambria" w:hAnsi="Cambria"/>
                <w:sz w:val="24"/>
                <w:szCs w:val="24"/>
              </w:rPr>
              <w:t>Programa</w:t>
            </w:r>
          </w:p>
        </w:tc>
      </w:tr>
      <w:tr w:rsidR="00F73585" w14:paraId="44254647" w14:textId="77777777">
        <w:tc>
          <w:tcPr>
            <w:tcW w:w="4672" w:type="dxa"/>
          </w:tcPr>
          <w:p w14:paraId="091A3041" w14:textId="53662271" w:rsidR="00EA1229" w:rsidRPr="009267B3" w:rsidRDefault="00EA1229" w:rsidP="00EA1229">
            <w:pPr>
              <w:spacing w:before="120" w:after="120" w:line="360" w:lineRule="auto"/>
              <w:jc w:val="both"/>
              <w:rPr>
                <w:rFonts w:ascii="Cambria" w:hAnsi="Cambria"/>
                <w:b/>
                <w:bCs/>
                <w:sz w:val="24"/>
                <w:szCs w:val="24"/>
              </w:rPr>
            </w:pPr>
            <w:r w:rsidRPr="009267B3">
              <w:rPr>
                <w:rFonts w:ascii="Cambria" w:hAnsi="Cambria"/>
                <w:b/>
                <w:bCs/>
                <w:sz w:val="24"/>
                <w:szCs w:val="24"/>
              </w:rPr>
              <w:t>Porte</w:t>
            </w:r>
            <w:r w:rsidR="00FD759F">
              <w:rPr>
                <w:rFonts w:ascii="Cambria" w:hAnsi="Cambria"/>
                <w:b/>
                <w:bCs/>
                <w:sz w:val="24"/>
                <w:szCs w:val="24"/>
              </w:rPr>
              <w:t>:</w:t>
            </w:r>
          </w:p>
          <w:p w14:paraId="0DC128A5" w14:textId="2DCF04C7" w:rsidR="00F73585" w:rsidRDefault="00EA1229" w:rsidP="00BA1750">
            <w:pPr>
              <w:spacing w:before="120" w:after="120" w:line="360" w:lineRule="auto"/>
              <w:jc w:val="both"/>
              <w:rPr>
                <w:rFonts w:ascii="Cambria" w:hAnsi="Cambria"/>
                <w:sz w:val="24"/>
                <w:szCs w:val="24"/>
              </w:rPr>
            </w:pPr>
            <w:r>
              <w:rPr>
                <w:rFonts w:ascii="Cambria" w:hAnsi="Cambria"/>
                <w:sz w:val="24"/>
                <w:szCs w:val="24"/>
              </w:rPr>
              <w:t>Porte I</w:t>
            </w:r>
          </w:p>
        </w:tc>
        <w:tc>
          <w:tcPr>
            <w:tcW w:w="4672" w:type="dxa"/>
          </w:tcPr>
          <w:p w14:paraId="62935669" w14:textId="77777777" w:rsidR="00F73585" w:rsidRPr="00352624" w:rsidRDefault="00352624" w:rsidP="00BA1750">
            <w:pPr>
              <w:spacing w:before="120" w:after="120" w:line="360" w:lineRule="auto"/>
              <w:jc w:val="both"/>
              <w:rPr>
                <w:rFonts w:ascii="Cambria" w:hAnsi="Cambria"/>
                <w:b/>
                <w:bCs/>
                <w:sz w:val="24"/>
                <w:szCs w:val="24"/>
              </w:rPr>
            </w:pPr>
            <w:r w:rsidRPr="00352624">
              <w:rPr>
                <w:rFonts w:ascii="Cambria" w:hAnsi="Cambria"/>
                <w:b/>
                <w:bCs/>
                <w:sz w:val="24"/>
                <w:szCs w:val="24"/>
              </w:rPr>
              <w:t>Valor da Proposta:</w:t>
            </w:r>
          </w:p>
          <w:p w14:paraId="4640EF33" w14:textId="17BEBF4D" w:rsidR="00352624" w:rsidRDefault="00352624" w:rsidP="00BA1750">
            <w:pPr>
              <w:spacing w:before="120" w:after="120" w:line="360" w:lineRule="auto"/>
              <w:jc w:val="both"/>
              <w:rPr>
                <w:rFonts w:ascii="Cambria" w:hAnsi="Cambria"/>
                <w:sz w:val="24"/>
                <w:szCs w:val="24"/>
              </w:rPr>
            </w:pPr>
            <w:r>
              <w:rPr>
                <w:rFonts w:ascii="Cambria" w:hAnsi="Cambria"/>
                <w:sz w:val="24"/>
                <w:szCs w:val="24"/>
              </w:rPr>
              <w:t>R$ 1.881.338,00</w:t>
            </w:r>
          </w:p>
        </w:tc>
      </w:tr>
    </w:tbl>
    <w:p w14:paraId="26352049" w14:textId="740EB72D" w:rsidR="005063DF" w:rsidRPr="00BA1750" w:rsidRDefault="005063DF" w:rsidP="00BA1750">
      <w:pPr>
        <w:spacing w:before="120" w:after="120" w:line="360" w:lineRule="auto"/>
        <w:jc w:val="both"/>
        <w:rPr>
          <w:rFonts w:ascii="Cambria" w:hAnsi="Cambria" w:cs="Times New Roman"/>
          <w:sz w:val="24"/>
          <w:szCs w:val="24"/>
        </w:rPr>
      </w:pPr>
    </w:p>
    <w:p w14:paraId="51CFBB52" w14:textId="74A71B1C" w:rsidR="007C60B3" w:rsidRDefault="00F34DC0" w:rsidP="00BA1750">
      <w:pPr>
        <w:widowControl w:val="0"/>
        <w:tabs>
          <w:tab w:val="left" w:pos="930"/>
        </w:tabs>
        <w:autoSpaceDE w:val="0"/>
        <w:autoSpaceDN w:val="0"/>
        <w:spacing w:before="120" w:after="120" w:line="360" w:lineRule="auto"/>
        <w:jc w:val="both"/>
        <w:rPr>
          <w:rFonts w:ascii="Cambria" w:eastAsia="Times New Roman" w:hAnsi="Cambria" w:cstheme="minorHAnsi"/>
          <w:b/>
          <w:bCs/>
          <w:sz w:val="24"/>
          <w:szCs w:val="24"/>
        </w:rPr>
      </w:pPr>
      <w:r w:rsidRPr="00BA1750">
        <w:rPr>
          <w:rFonts w:ascii="Cambria" w:hAnsi="Cambria" w:cstheme="minorHAnsi"/>
          <w:b/>
          <w:bCs/>
          <w:sz w:val="24"/>
          <w:szCs w:val="24"/>
        </w:rPr>
        <w:t>Anexo -</w:t>
      </w:r>
      <w:r w:rsidR="007C60B3" w:rsidRPr="00BA1750">
        <w:rPr>
          <w:rFonts w:ascii="Cambria" w:hAnsi="Cambria" w:cstheme="minorHAnsi"/>
          <w:b/>
          <w:bCs/>
          <w:sz w:val="24"/>
          <w:szCs w:val="24"/>
        </w:rPr>
        <w:t xml:space="preserve"> Projetos Arquitetônicos, Estruturais, Hidrossanitários e etc.</w:t>
      </w:r>
      <w:r w:rsidR="007C60B3" w:rsidRPr="00BA1750">
        <w:rPr>
          <w:rFonts w:ascii="Cambria" w:eastAsia="Times New Roman" w:hAnsi="Cambria" w:cstheme="minorHAnsi"/>
          <w:b/>
          <w:bCs/>
          <w:sz w:val="24"/>
          <w:szCs w:val="24"/>
        </w:rPr>
        <w:t xml:space="preserve"> os Projetos Padrão </w:t>
      </w:r>
      <w:r w:rsidR="005063DF" w:rsidRPr="00BA1750">
        <w:rPr>
          <w:rFonts w:ascii="Cambria" w:eastAsia="Times New Roman" w:hAnsi="Cambria" w:cstheme="minorHAnsi"/>
          <w:b/>
          <w:bCs/>
          <w:sz w:val="24"/>
          <w:szCs w:val="24"/>
        </w:rPr>
        <w:t>MS/FNS</w:t>
      </w:r>
      <w:r w:rsidR="007C60B3" w:rsidRPr="00BA1750">
        <w:rPr>
          <w:rFonts w:ascii="Cambria" w:eastAsia="Times New Roman" w:hAnsi="Cambria" w:cstheme="minorHAnsi"/>
          <w:b/>
          <w:bCs/>
          <w:sz w:val="24"/>
          <w:szCs w:val="24"/>
        </w:rPr>
        <w:t xml:space="preserve"> podem ser acessado através do link: </w:t>
      </w:r>
    </w:p>
    <w:p w14:paraId="21D727BE" w14:textId="41D4AACE" w:rsidR="00703C53" w:rsidRDefault="002F2F00" w:rsidP="00BA1750">
      <w:pPr>
        <w:widowControl w:val="0"/>
        <w:tabs>
          <w:tab w:val="left" w:pos="930"/>
        </w:tabs>
        <w:autoSpaceDE w:val="0"/>
        <w:autoSpaceDN w:val="0"/>
        <w:spacing w:before="120" w:after="120" w:line="360" w:lineRule="auto"/>
        <w:jc w:val="both"/>
        <w:rPr>
          <w:rFonts w:ascii="Cambria" w:eastAsia="Times New Roman" w:hAnsi="Cambria" w:cstheme="minorHAnsi"/>
          <w:sz w:val="24"/>
          <w:szCs w:val="24"/>
        </w:rPr>
      </w:pPr>
      <w:bookmarkStart w:id="7" w:name="_Hlk200457201"/>
      <w:r w:rsidRPr="00942AB5">
        <w:rPr>
          <w:rFonts w:ascii="Cambria" w:eastAsia="Times New Roman" w:hAnsi="Cambria" w:cstheme="minorHAnsi"/>
          <w:b/>
          <w:bCs/>
          <w:sz w:val="24"/>
          <w:szCs w:val="24"/>
        </w:rPr>
        <w:t>1.6</w:t>
      </w:r>
      <w:r>
        <w:rPr>
          <w:rFonts w:ascii="Cambria" w:eastAsia="Times New Roman" w:hAnsi="Cambria" w:cstheme="minorHAnsi"/>
          <w:sz w:val="24"/>
          <w:szCs w:val="24"/>
        </w:rPr>
        <w:t xml:space="preserve"> </w:t>
      </w:r>
      <w:r w:rsidR="00703C53">
        <w:rPr>
          <w:rFonts w:ascii="Cambria" w:eastAsia="Times New Roman" w:hAnsi="Cambria" w:cstheme="minorHAnsi"/>
          <w:sz w:val="24"/>
          <w:szCs w:val="24"/>
        </w:rPr>
        <w:t>Comporá esse processo os Projetos Padrão e do município, planilha orçamentária, Memorial descritivo e demais documentos necessários, podendo ser acessado através do link:</w:t>
      </w:r>
    </w:p>
    <w:p w14:paraId="3159DF57" w14:textId="77777777" w:rsidR="002F2F00" w:rsidRPr="00BA1750" w:rsidRDefault="002F2F00" w:rsidP="002F2F00">
      <w:pPr>
        <w:widowControl w:val="0"/>
        <w:tabs>
          <w:tab w:val="left" w:pos="930"/>
        </w:tabs>
        <w:autoSpaceDE w:val="0"/>
        <w:autoSpaceDN w:val="0"/>
        <w:spacing w:before="120" w:after="120" w:line="360" w:lineRule="auto"/>
        <w:jc w:val="both"/>
        <w:rPr>
          <w:rFonts w:ascii="Cambria" w:eastAsia="Times New Roman" w:hAnsi="Cambria"/>
          <w:sz w:val="24"/>
          <w:szCs w:val="24"/>
        </w:rPr>
      </w:pPr>
      <w:hyperlink r:id="rId16" w:history="1">
        <w:r w:rsidRPr="00BA1750">
          <w:rPr>
            <w:rStyle w:val="Hyperlink"/>
            <w:rFonts w:ascii="Cambria" w:eastAsia="Times New Roman" w:hAnsi="Cambria"/>
            <w:sz w:val="24"/>
            <w:szCs w:val="24"/>
          </w:rPr>
          <w:t>Ministério da Saúde disponibiliza Projetos Referenciados UBS Porte I - FNS</w:t>
        </w:r>
      </w:hyperlink>
    </w:p>
    <w:p w14:paraId="5FD9E817" w14:textId="77777777" w:rsidR="002F2F00" w:rsidRPr="00BA1750" w:rsidRDefault="002F2F00" w:rsidP="002F2F00">
      <w:pPr>
        <w:widowControl w:val="0"/>
        <w:tabs>
          <w:tab w:val="left" w:pos="930"/>
        </w:tabs>
        <w:autoSpaceDE w:val="0"/>
        <w:autoSpaceDN w:val="0"/>
        <w:spacing w:before="120" w:after="120" w:line="360" w:lineRule="auto"/>
        <w:jc w:val="both"/>
        <w:rPr>
          <w:rFonts w:ascii="Cambria" w:eastAsia="Times New Roman" w:hAnsi="Cambria"/>
          <w:sz w:val="24"/>
          <w:szCs w:val="24"/>
        </w:rPr>
      </w:pPr>
      <w:hyperlink r:id="rId17" w:history="1">
        <w:r w:rsidRPr="00BA1750">
          <w:rPr>
            <w:rStyle w:val="Hyperlink"/>
            <w:rFonts w:ascii="Cambria" w:eastAsia="Times New Roman" w:hAnsi="Cambria"/>
            <w:sz w:val="24"/>
            <w:szCs w:val="24"/>
          </w:rPr>
          <w:t>PROJETO REFERENCIADO DE UBS PORTE 1 - Google Drive</w:t>
        </w:r>
      </w:hyperlink>
    </w:p>
    <w:p w14:paraId="34E75BFD" w14:textId="6F354A32" w:rsidR="00A7003A" w:rsidRDefault="00942AB5" w:rsidP="00BA1750">
      <w:pPr>
        <w:widowControl w:val="0"/>
        <w:tabs>
          <w:tab w:val="left" w:pos="930"/>
        </w:tabs>
        <w:autoSpaceDE w:val="0"/>
        <w:autoSpaceDN w:val="0"/>
        <w:spacing w:before="120" w:after="120" w:line="360" w:lineRule="auto"/>
        <w:jc w:val="both"/>
        <w:rPr>
          <w:rFonts w:ascii="Cambria" w:eastAsia="Times New Roman" w:hAnsi="Cambria" w:cstheme="minorHAnsi"/>
          <w:sz w:val="24"/>
          <w:szCs w:val="24"/>
        </w:rPr>
      </w:pPr>
      <w:r w:rsidRPr="00942AB5">
        <w:rPr>
          <w:rFonts w:ascii="Cambria" w:hAnsi="Cambria"/>
          <w:b/>
          <w:bCs/>
          <w:sz w:val="24"/>
          <w:szCs w:val="24"/>
        </w:rPr>
        <w:t>1.7</w:t>
      </w:r>
      <w:r>
        <w:rPr>
          <w:rFonts w:ascii="Cambria" w:hAnsi="Cambria"/>
          <w:sz w:val="24"/>
          <w:szCs w:val="24"/>
        </w:rPr>
        <w:t xml:space="preserve"> </w:t>
      </w:r>
      <w:r w:rsidR="002F2F00" w:rsidRPr="00BA1750">
        <w:rPr>
          <w:rFonts w:ascii="Cambria" w:hAnsi="Cambria"/>
          <w:sz w:val="24"/>
          <w:szCs w:val="24"/>
        </w:rPr>
        <w:t>O local/</w:t>
      </w:r>
      <w:r w:rsidRPr="00BA1750">
        <w:rPr>
          <w:rFonts w:ascii="Cambria" w:hAnsi="Cambria"/>
          <w:sz w:val="24"/>
          <w:szCs w:val="24"/>
        </w:rPr>
        <w:t>área</w:t>
      </w:r>
      <w:r w:rsidR="002F2F00" w:rsidRPr="00BA1750">
        <w:rPr>
          <w:rFonts w:ascii="Cambria" w:hAnsi="Cambria"/>
          <w:sz w:val="24"/>
          <w:szCs w:val="24"/>
        </w:rPr>
        <w:t xml:space="preserve"> onde </w:t>
      </w:r>
      <w:r w:rsidRPr="00BA1750">
        <w:rPr>
          <w:rFonts w:ascii="Cambria" w:hAnsi="Cambria"/>
          <w:sz w:val="24"/>
          <w:szCs w:val="24"/>
        </w:rPr>
        <w:t>será</w:t>
      </w:r>
      <w:r w:rsidR="002F2F00" w:rsidRPr="00BA1750">
        <w:rPr>
          <w:rFonts w:ascii="Cambria" w:hAnsi="Cambria"/>
          <w:sz w:val="24"/>
          <w:szCs w:val="24"/>
        </w:rPr>
        <w:t xml:space="preserve"> </w:t>
      </w:r>
      <w:r w:rsidRPr="00BA1750">
        <w:rPr>
          <w:rFonts w:ascii="Cambria" w:hAnsi="Cambria"/>
          <w:sz w:val="24"/>
          <w:szCs w:val="24"/>
        </w:rPr>
        <w:t>construída</w:t>
      </w:r>
      <w:r w:rsidR="002F2F00" w:rsidRPr="00BA1750">
        <w:rPr>
          <w:rFonts w:ascii="Cambria" w:hAnsi="Cambria"/>
          <w:sz w:val="24"/>
          <w:szCs w:val="24"/>
        </w:rPr>
        <w:t xml:space="preserve"> a nova UBS, pode ser acessado </w:t>
      </w:r>
      <w:r w:rsidRPr="00BA1750">
        <w:rPr>
          <w:rFonts w:ascii="Cambria" w:hAnsi="Cambria"/>
          <w:sz w:val="24"/>
          <w:szCs w:val="24"/>
        </w:rPr>
        <w:t>através</w:t>
      </w:r>
      <w:r w:rsidR="002F2F00" w:rsidRPr="00BA1750">
        <w:rPr>
          <w:rFonts w:ascii="Cambria" w:hAnsi="Cambria"/>
          <w:sz w:val="24"/>
          <w:szCs w:val="24"/>
        </w:rPr>
        <w:t xml:space="preserve"> do link: </w:t>
      </w:r>
      <w:hyperlink r:id="rId18" w:history="1">
        <w:r w:rsidR="002F2F00" w:rsidRPr="00BA1750">
          <w:rPr>
            <w:rStyle w:val="Hyperlink"/>
            <w:rFonts w:ascii="Cambria" w:hAnsi="Cambria"/>
            <w:sz w:val="24"/>
            <w:szCs w:val="24"/>
          </w:rPr>
          <w:t>https://www.google.com/maps/place/17%C2%B018'54.8%22S+49%C2%B002'06.3%22W/@-17.3152277,-49.0357337,19z/data=!3m1!4b1!4m4!3m3!8m2!3d-17.315229!4d-49.03509?entry=tts&amp;g_ep=EgoyMDI1MDUyNy4wIPu8ASoASAFQAw%3D%3D&amp;skid=f62a2bb5-79d5-4e7c-b692-a400fb74f0bb</w:t>
        </w:r>
      </w:hyperlink>
    </w:p>
    <w:bookmarkEnd w:id="7"/>
    <w:p w14:paraId="439293B7" w14:textId="77777777" w:rsidR="00A7003A" w:rsidRPr="00703C53" w:rsidRDefault="00A7003A" w:rsidP="00BA1750">
      <w:pPr>
        <w:widowControl w:val="0"/>
        <w:tabs>
          <w:tab w:val="left" w:pos="930"/>
        </w:tabs>
        <w:autoSpaceDE w:val="0"/>
        <w:autoSpaceDN w:val="0"/>
        <w:spacing w:before="120" w:after="120" w:line="360" w:lineRule="auto"/>
        <w:jc w:val="both"/>
        <w:rPr>
          <w:rFonts w:ascii="Cambria" w:eastAsia="Times New Roman" w:hAnsi="Cambria" w:cstheme="minorHAnsi"/>
          <w:sz w:val="24"/>
          <w:szCs w:val="24"/>
        </w:rPr>
      </w:pPr>
    </w:p>
    <w:p w14:paraId="7FDCA451" w14:textId="16A96AB8" w:rsidR="005063DF" w:rsidRPr="00BA1750" w:rsidRDefault="005063DF" w:rsidP="00BA1750">
      <w:pPr>
        <w:widowControl w:val="0"/>
        <w:tabs>
          <w:tab w:val="left" w:pos="930"/>
        </w:tabs>
        <w:autoSpaceDE w:val="0"/>
        <w:autoSpaceDN w:val="0"/>
        <w:spacing w:before="120" w:after="120" w:line="360" w:lineRule="auto"/>
        <w:jc w:val="both"/>
        <w:rPr>
          <w:rFonts w:ascii="Cambria" w:eastAsia="Times New Roman" w:hAnsi="Cambria" w:cstheme="minorHAnsi"/>
          <w:b/>
          <w:bCs/>
          <w:sz w:val="24"/>
          <w:szCs w:val="24"/>
        </w:rPr>
      </w:pPr>
    </w:p>
    <w:p w14:paraId="67D88AAB" w14:textId="51085DA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02. DA DOTAÇÃO ORÇAMENTÁRIA</w:t>
      </w:r>
    </w:p>
    <w:p w14:paraId="749E0212" w14:textId="560716DA" w:rsidR="00134CE2" w:rsidRDefault="00134CE2"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2.1</w:t>
      </w:r>
      <w:r w:rsidRPr="00BA1750">
        <w:rPr>
          <w:rFonts w:ascii="Cambria" w:hAnsi="Cambria" w:cs="Times New Roman"/>
          <w:sz w:val="24"/>
          <w:szCs w:val="24"/>
        </w:rPr>
        <w:t xml:space="preserve"> As despesas decorrentes da</w:t>
      </w:r>
      <w:r w:rsidR="009C703E" w:rsidRPr="00BA1750">
        <w:rPr>
          <w:rFonts w:ascii="Cambria" w:hAnsi="Cambria" w:cs="Times New Roman"/>
          <w:sz w:val="24"/>
          <w:szCs w:val="24"/>
        </w:rPr>
        <w:t xml:space="preserve"> prestação de serviço</w:t>
      </w:r>
      <w:r w:rsidRPr="00BA1750">
        <w:rPr>
          <w:rFonts w:ascii="Cambria" w:hAnsi="Cambria" w:cs="Times New Roman"/>
          <w:sz w:val="24"/>
          <w:szCs w:val="24"/>
        </w:rPr>
        <w:t xml:space="preserve"> objeto desta Licitação correrão à conta do recurso da</w:t>
      </w:r>
      <w:r w:rsidR="00400866" w:rsidRPr="00BA1750">
        <w:rPr>
          <w:rFonts w:ascii="Cambria" w:hAnsi="Cambria" w:cs="Times New Roman"/>
          <w:sz w:val="24"/>
          <w:szCs w:val="24"/>
        </w:rPr>
        <w:t xml:space="preserve"> classificação funcional programática d</w:t>
      </w:r>
      <w:r w:rsidRPr="00BA1750">
        <w:rPr>
          <w:rFonts w:ascii="Cambria" w:hAnsi="Cambria" w:cs="Times New Roman"/>
          <w:sz w:val="24"/>
          <w:szCs w:val="24"/>
        </w:rPr>
        <w:t>o</w:t>
      </w:r>
      <w:r w:rsidR="00400866" w:rsidRPr="00BA1750">
        <w:rPr>
          <w:rFonts w:ascii="Cambria" w:hAnsi="Cambria" w:cs="Times New Roman"/>
          <w:sz w:val="24"/>
          <w:szCs w:val="24"/>
        </w:rPr>
        <w:t xml:space="preserve"> </w:t>
      </w:r>
      <w:r w:rsidRPr="00BA1750">
        <w:rPr>
          <w:rFonts w:ascii="Cambria" w:hAnsi="Cambria" w:cs="Times New Roman"/>
          <w:sz w:val="24"/>
          <w:szCs w:val="24"/>
        </w:rPr>
        <w:t xml:space="preserve">órgão do </w:t>
      </w:r>
      <w:r w:rsidR="00B93999" w:rsidRPr="00BA1750">
        <w:rPr>
          <w:rFonts w:ascii="Cambria" w:hAnsi="Cambria" w:cs="Times New Roman"/>
          <w:sz w:val="24"/>
          <w:szCs w:val="24"/>
        </w:rPr>
        <w:t xml:space="preserve">Fundo Municipal de </w:t>
      </w:r>
      <w:r w:rsidR="00006ABD" w:rsidRPr="00BA1750">
        <w:rPr>
          <w:rFonts w:ascii="Cambria" w:hAnsi="Cambria" w:cs="Times New Roman"/>
          <w:sz w:val="24"/>
          <w:szCs w:val="24"/>
        </w:rPr>
        <w:t xml:space="preserve">SAÚDE-FMS </w:t>
      </w:r>
      <w:r w:rsidR="00B93999" w:rsidRPr="00BA1750">
        <w:rPr>
          <w:rFonts w:ascii="Cambria" w:hAnsi="Cambria" w:cs="Times New Roman"/>
          <w:sz w:val="24"/>
          <w:szCs w:val="24"/>
        </w:rPr>
        <w:t>de Piracanjuba/GO</w:t>
      </w:r>
      <w:r w:rsidRPr="00BA1750">
        <w:rPr>
          <w:rFonts w:ascii="Cambria" w:hAnsi="Cambria" w:cs="Times New Roman"/>
          <w:sz w:val="24"/>
          <w:szCs w:val="24"/>
        </w:rPr>
        <w:t>, a saber:</w:t>
      </w:r>
    </w:p>
    <w:p w14:paraId="51F8A4E7" w14:textId="7CFD8A0A" w:rsidR="00E21FC0" w:rsidRPr="00E21FC0" w:rsidRDefault="00E21FC0" w:rsidP="00E21FC0">
      <w:pPr>
        <w:pStyle w:val="PargrafodaLista"/>
        <w:numPr>
          <w:ilvl w:val="0"/>
          <w:numId w:val="42"/>
        </w:numPr>
        <w:tabs>
          <w:tab w:val="left" w:pos="1701"/>
        </w:tabs>
        <w:spacing w:before="120" w:after="120" w:line="360" w:lineRule="auto"/>
        <w:jc w:val="both"/>
        <w:rPr>
          <w:rFonts w:ascii="Cambria" w:hAnsi="Cambria"/>
          <w:sz w:val="24"/>
          <w:szCs w:val="24"/>
        </w:rPr>
      </w:pPr>
      <w:r>
        <w:rPr>
          <w:rFonts w:ascii="Cambria" w:hAnsi="Cambria"/>
          <w:sz w:val="24"/>
          <w:szCs w:val="24"/>
        </w:rPr>
        <w:t>55.03.00000-55.01.10.122.1007.1026-4.4.90.51</w:t>
      </w:r>
      <w:r w:rsidR="005F07D2">
        <w:rPr>
          <w:rFonts w:ascii="Cambria" w:hAnsi="Cambria"/>
          <w:sz w:val="24"/>
          <w:szCs w:val="24"/>
        </w:rPr>
        <w:t xml:space="preserve"> – 0; Ficha 437; Fonte 109.0</w:t>
      </w:r>
    </w:p>
    <w:p w14:paraId="3D1E8AB8" w14:textId="2E715A07"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0</w:t>
      </w:r>
      <w:r w:rsidR="003922E0" w:rsidRPr="00BA1750">
        <w:rPr>
          <w:rFonts w:ascii="Cambria" w:hAnsi="Cambria" w:cs="Times New Roman"/>
          <w:b/>
          <w:bCs/>
          <w:sz w:val="24"/>
          <w:szCs w:val="24"/>
        </w:rPr>
        <w:t>3</w:t>
      </w:r>
      <w:r w:rsidRPr="00BA1750">
        <w:rPr>
          <w:rFonts w:ascii="Cambria" w:hAnsi="Cambria" w:cs="Times New Roman"/>
          <w:b/>
          <w:bCs/>
          <w:sz w:val="24"/>
          <w:szCs w:val="24"/>
        </w:rPr>
        <w:t xml:space="preserve">. </w:t>
      </w:r>
      <w:r w:rsidR="003922E0" w:rsidRPr="00BA1750">
        <w:rPr>
          <w:rFonts w:ascii="Cambria" w:hAnsi="Cambria" w:cs="Times New Roman"/>
          <w:b/>
          <w:bCs/>
          <w:sz w:val="24"/>
          <w:szCs w:val="24"/>
        </w:rPr>
        <w:t>DO CREDENCIAMENTO</w:t>
      </w:r>
    </w:p>
    <w:p w14:paraId="575C7465" w14:textId="10D97DE9" w:rsidR="003C72AE" w:rsidRPr="00BA1750" w:rsidRDefault="003C72AE" w:rsidP="00BA1750">
      <w:pPr>
        <w:tabs>
          <w:tab w:val="left" w:pos="1701"/>
          <w:tab w:val="left" w:pos="1843"/>
        </w:tabs>
        <w:spacing w:before="120" w:after="120" w:line="360" w:lineRule="auto"/>
        <w:jc w:val="both"/>
        <w:rPr>
          <w:rFonts w:ascii="Cambria" w:hAnsi="Cambria" w:cs="Times New Roman"/>
          <w:i/>
          <w:iCs/>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sz w:val="24"/>
          <w:szCs w:val="24"/>
        </w:rPr>
        <w:t xml:space="preserve">3.1 </w:t>
      </w:r>
      <w:r w:rsidR="00A911CB" w:rsidRPr="00BA1750">
        <w:rPr>
          <w:rFonts w:ascii="Cambria" w:hAnsi="Cambria" w:cs="Times New Roman"/>
          <w:sz w:val="24"/>
          <w:szCs w:val="24"/>
        </w:rPr>
        <w:t>Para participação nesta</w:t>
      </w:r>
      <w:r w:rsidRPr="00BA1750">
        <w:rPr>
          <w:rFonts w:ascii="Cambria" w:hAnsi="Cambria" w:cs="Times New Roman"/>
          <w:sz w:val="24"/>
          <w:szCs w:val="24"/>
        </w:rPr>
        <w:t xml:space="preserve"> Licitação </w:t>
      </w:r>
      <w:r w:rsidR="00EB5D81" w:rsidRPr="00BA1750">
        <w:rPr>
          <w:rFonts w:ascii="Cambria" w:hAnsi="Cambria" w:cs="Times New Roman"/>
          <w:sz w:val="24"/>
          <w:szCs w:val="24"/>
        </w:rPr>
        <w:t xml:space="preserve">deverão estar </w:t>
      </w:r>
      <w:r w:rsidRPr="00BA1750">
        <w:rPr>
          <w:rFonts w:ascii="Cambria" w:hAnsi="Cambria" w:cs="Times New Roman"/>
          <w:sz w:val="24"/>
          <w:szCs w:val="24"/>
        </w:rPr>
        <w:t xml:space="preserve">devidamente cadastradas junto à BNC – Bolsa Nacional de Compras, através do site </w:t>
      </w:r>
      <w:hyperlink r:id="rId19" w:history="1">
        <w:r w:rsidRPr="00BA1750">
          <w:rPr>
            <w:rStyle w:val="Hyperlink"/>
            <w:rFonts w:ascii="Cambria" w:hAnsi="Cambria" w:cs="Times New Roman"/>
            <w:color w:val="auto"/>
            <w:sz w:val="24"/>
            <w:szCs w:val="24"/>
            <w14:shadow w14:blurRad="50800" w14:dist="38100" w14:dir="2700000" w14:sx="100000" w14:sy="100000" w14:kx="0" w14:ky="0" w14:algn="tl">
              <w14:srgbClr w14:val="000000">
                <w14:alpha w14:val="60000"/>
              </w14:srgbClr>
            </w14:shadow>
          </w:rPr>
          <w:t>www.bnc.org.br</w:t>
        </w:r>
      </w:hyperlink>
      <w:r w:rsidRPr="00BA1750">
        <w:rPr>
          <w:rFonts w:ascii="Cambria" w:hAnsi="Cambria" w:cs="Times New Roman"/>
          <w:sz w:val="24"/>
          <w:szCs w:val="24"/>
          <w14:shadow w14:blurRad="50800" w14:dist="38100" w14:dir="2700000" w14:sx="100000" w14:sy="100000" w14:kx="0" w14:ky="0" w14:algn="tl">
            <w14:srgbClr w14:val="000000">
              <w14:alpha w14:val="60000"/>
            </w14:srgbClr>
          </w14:shadow>
        </w:rPr>
        <w:t>.</w:t>
      </w:r>
    </w:p>
    <w:p w14:paraId="10EA1D29" w14:textId="2305D655" w:rsidR="003C72AE" w:rsidRPr="00BA1750" w:rsidRDefault="003C72AE" w:rsidP="00BA1750">
      <w:pPr>
        <w:tabs>
          <w:tab w:val="left" w:pos="1701"/>
          <w:tab w:val="left" w:pos="1843"/>
        </w:tabs>
        <w:spacing w:before="120" w:after="120" w:line="360" w:lineRule="auto"/>
        <w:ind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 xml:space="preserve">I. </w:t>
      </w:r>
      <w:r w:rsidRPr="00BA1750">
        <w:rPr>
          <w:rFonts w:ascii="Cambria" w:hAnsi="Cambria" w:cs="Times New Roman"/>
          <w:sz w:val="24"/>
          <w:szCs w:val="24"/>
          <w14:textOutline w14:w="0" w14:cap="flat" w14:cmpd="sng" w14:algn="ctr">
            <w14:noFill/>
            <w14:prstDash w14:val="solid"/>
            <w14:round/>
          </w14:textOutline>
        </w:rPr>
        <w:t>O custo de operacionalização pelo uso da Plataforma Eletrônica, a título de remuneração pela utilização dos recursos da tecnologia da informação ficará a cargo do licitante, que poderá escolher entre os Planos de Adesão disponíveis no site detentor da plataforma eletrônica.</w:t>
      </w:r>
    </w:p>
    <w:p w14:paraId="006D78E7" w14:textId="77777777" w:rsidR="003C72AE" w:rsidRPr="00BA1750" w:rsidRDefault="003C72AE" w:rsidP="00BA1750">
      <w:pPr>
        <w:tabs>
          <w:tab w:val="left" w:pos="1701"/>
          <w:tab w:val="left" w:pos="1843"/>
        </w:tabs>
        <w:spacing w:before="120" w:after="120" w:line="360" w:lineRule="auto"/>
        <w:ind w:left="567" w:firstLine="567"/>
        <w:jc w:val="both"/>
        <w:rPr>
          <w:rFonts w:ascii="Cambria" w:hAnsi="Cambria" w:cs="Times New Roman"/>
          <w:sz w:val="24"/>
          <w:szCs w:val="24"/>
          <w14:textOutline w14:w="0" w14:cap="flat" w14:cmpd="sng" w14:algn="ctr">
            <w14:noFill/>
            <w14:prstDash w14:val="solid"/>
            <w14:round/>
          </w14:textOutline>
        </w:rPr>
      </w:pPr>
      <w:r w:rsidRPr="00BA1750">
        <w:rPr>
          <w:rFonts w:ascii="Cambria" w:hAnsi="Cambria" w:cs="Times New Roman"/>
          <w:b/>
          <w:bCs/>
          <w:sz w:val="24"/>
          <w:szCs w:val="24"/>
          <w14:textOutline w14:w="0" w14:cap="flat" w14:cmpd="sng" w14:algn="ctr">
            <w14:noFill/>
            <w14:prstDash w14:val="solid"/>
            <w14:round/>
          </w14:textOutline>
        </w:rPr>
        <w:t>a)</w:t>
      </w:r>
      <w:r w:rsidRPr="00BA1750">
        <w:rPr>
          <w:rFonts w:ascii="Cambria" w:hAnsi="Cambria" w:cs="Times New Roman"/>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481DDFC6" w14:textId="55E6D676" w:rsidR="00134CE2" w:rsidRPr="00BA1750" w:rsidRDefault="002C4A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3.2</w:t>
      </w:r>
      <w:r w:rsidRPr="00BA1750">
        <w:rPr>
          <w:rFonts w:ascii="Cambria" w:hAnsi="Cambria" w:cs="Times New Roman"/>
          <w:sz w:val="24"/>
          <w:szCs w:val="24"/>
        </w:rPr>
        <w:t xml:space="preserve"> O credenciamento junto ao provedor do sistema implica a responsabilidade do licitante ou de seu representante legal e a presunção de sua capacidade técnica para realização das transações inerentes a esta Concorrência.</w:t>
      </w:r>
    </w:p>
    <w:p w14:paraId="09A6D576" w14:textId="2D995487" w:rsidR="006B37E2" w:rsidRPr="00BA1750" w:rsidRDefault="006B37E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3.</w:t>
      </w:r>
      <w:r w:rsidR="00B62E41" w:rsidRPr="00BA1750">
        <w:rPr>
          <w:rFonts w:ascii="Cambria" w:hAnsi="Cambria" w:cs="Times New Roman"/>
          <w:b/>
          <w:bCs/>
          <w:sz w:val="24"/>
          <w:szCs w:val="24"/>
        </w:rPr>
        <w:t>3</w:t>
      </w:r>
      <w:r w:rsidRPr="00BA1750">
        <w:rPr>
          <w:rFonts w:ascii="Cambria" w:hAnsi="Cambria" w:cs="Times New Roman"/>
          <w:b/>
          <w:bCs/>
          <w:sz w:val="24"/>
          <w:szCs w:val="24"/>
        </w:rPr>
        <w:t xml:space="preserve"> </w:t>
      </w:r>
      <w:r w:rsidR="001D789A" w:rsidRPr="00BA1750">
        <w:rPr>
          <w:rFonts w:ascii="Cambria" w:hAnsi="Cambria" w:cs="Times New Roman"/>
          <w:sz w:val="24"/>
          <w:szCs w:val="24"/>
        </w:rPr>
        <w:t>O licitante deverá ainda possuir cadastro no SICAF</w:t>
      </w:r>
      <w:r w:rsidR="00B36496" w:rsidRPr="00BA1750">
        <w:rPr>
          <w:rFonts w:ascii="Cambria" w:hAnsi="Cambria" w:cs="Times New Roman"/>
          <w:sz w:val="24"/>
          <w:szCs w:val="24"/>
        </w:rPr>
        <w:t>, devendo conferir a exatidão dos seus dados cadastrais e mantê-los atualizados junto aos órgãos responsáveis pela informação, devendo proceder, imediatamente, à correção</w:t>
      </w:r>
      <w:r w:rsidR="00BE660F" w:rsidRPr="00BA1750">
        <w:rPr>
          <w:rFonts w:ascii="Cambria" w:hAnsi="Cambria" w:cs="Times New Roman"/>
          <w:sz w:val="24"/>
          <w:szCs w:val="24"/>
        </w:rPr>
        <w:t xml:space="preserve"> ou a alteração dos registros tão logo identifique incorreção</w:t>
      </w:r>
      <w:r w:rsidR="000B179B" w:rsidRPr="00BA1750">
        <w:rPr>
          <w:rFonts w:ascii="Cambria" w:hAnsi="Cambria" w:cs="Times New Roman"/>
          <w:sz w:val="24"/>
          <w:szCs w:val="24"/>
        </w:rPr>
        <w:t xml:space="preserve"> ou </w:t>
      </w:r>
      <w:r w:rsidR="00DE6445" w:rsidRPr="00BA1750">
        <w:rPr>
          <w:rFonts w:ascii="Cambria" w:hAnsi="Cambria" w:cs="Times New Roman"/>
          <w:sz w:val="24"/>
          <w:szCs w:val="24"/>
        </w:rPr>
        <w:t>aqueles se tornem desatualizados.</w:t>
      </w:r>
    </w:p>
    <w:p w14:paraId="51CF82BD" w14:textId="45B1114D" w:rsidR="00DE6445" w:rsidRPr="00BA1750" w:rsidRDefault="00A911CB"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A não observância do disposto no subitem anterior poderá ensejar desclassificação no momento </w:t>
      </w:r>
      <w:r w:rsidRPr="00BA1750">
        <w:rPr>
          <w:rFonts w:ascii="Cambria" w:hAnsi="Cambria" w:cs="Times New Roman"/>
          <w:color w:val="000000" w:themeColor="text1"/>
          <w:sz w:val="24"/>
          <w:szCs w:val="24"/>
        </w:rPr>
        <w:t>da habilitação.</w:t>
      </w:r>
    </w:p>
    <w:p w14:paraId="32250F0C" w14:textId="15F7FFEF" w:rsidR="00D74197" w:rsidRPr="00BA1750" w:rsidRDefault="00D74197" w:rsidP="00301C03">
      <w:pPr>
        <w:spacing w:before="120" w:after="120" w:line="360" w:lineRule="auto"/>
        <w:jc w:val="both"/>
        <w:rPr>
          <w:rFonts w:ascii="Cambria" w:hAnsi="Cambria" w:cs="Arial"/>
          <w:b/>
          <w:sz w:val="24"/>
          <w:szCs w:val="24"/>
        </w:rPr>
      </w:pPr>
      <w:r w:rsidRPr="00BA1750">
        <w:rPr>
          <w:rFonts w:ascii="Cambria" w:hAnsi="Cambria" w:cs="Arial"/>
          <w:b/>
          <w:snapToGrid w:val="0"/>
          <w:sz w:val="24"/>
          <w:szCs w:val="24"/>
        </w:rPr>
        <w:t xml:space="preserve">3.4 Todas licitantes interessadas em participar do certame, DEVERÁ apresentar Certidão Específica INTEIRO TEOR (contendo todas alterações), emitida pela Junta Comercial sede da empresa licitante, com validade de 90 (noventa dias) a contar da </w:t>
      </w:r>
      <w:r w:rsidRPr="00BA1750">
        <w:rPr>
          <w:rFonts w:ascii="Cambria" w:hAnsi="Cambria" w:cs="Arial"/>
          <w:b/>
          <w:snapToGrid w:val="0"/>
          <w:sz w:val="24"/>
          <w:szCs w:val="24"/>
        </w:rPr>
        <w:lastRenderedPageBreak/>
        <w:t>data de sua emissão. Exceto empesa MEI. Objetivando construção do Quadro Societário.</w:t>
      </w:r>
    </w:p>
    <w:p w14:paraId="52BF05B7" w14:textId="77777777" w:rsidR="00D74197" w:rsidRPr="00BA1750" w:rsidRDefault="00D74197" w:rsidP="00BA1750">
      <w:pPr>
        <w:tabs>
          <w:tab w:val="left" w:pos="1440"/>
        </w:tabs>
        <w:autoSpaceDE w:val="0"/>
        <w:snapToGrid w:val="0"/>
        <w:spacing w:before="120" w:after="120" w:line="360" w:lineRule="auto"/>
        <w:jc w:val="both"/>
        <w:rPr>
          <w:rFonts w:ascii="Cambria" w:hAnsi="Cambria" w:cs="Arial"/>
          <w:color w:val="000000"/>
          <w:sz w:val="24"/>
          <w:szCs w:val="24"/>
        </w:rPr>
      </w:pPr>
      <w:r w:rsidRPr="00BA1750">
        <w:rPr>
          <w:rFonts w:ascii="Cambria" w:hAnsi="Cambria" w:cs="Arial"/>
          <w:color w:val="000000"/>
          <w:sz w:val="24"/>
          <w:szCs w:val="24"/>
        </w:rPr>
        <w:t xml:space="preserve"> </w:t>
      </w:r>
    </w:p>
    <w:p w14:paraId="054B2CD4" w14:textId="5FE0B620" w:rsidR="00D74197" w:rsidRPr="00BA1750" w:rsidRDefault="00D74197" w:rsidP="00301C03">
      <w:pPr>
        <w:tabs>
          <w:tab w:val="left" w:pos="1440"/>
        </w:tabs>
        <w:autoSpaceDE w:val="0"/>
        <w:snapToGrid w:val="0"/>
        <w:spacing w:before="120" w:after="120" w:line="360" w:lineRule="auto"/>
        <w:jc w:val="both"/>
        <w:rPr>
          <w:rFonts w:ascii="Cambria" w:hAnsi="Cambria" w:cs="Arial"/>
          <w:color w:val="000000"/>
          <w:sz w:val="24"/>
          <w:szCs w:val="24"/>
        </w:rPr>
      </w:pPr>
      <w:r w:rsidRPr="00301C03">
        <w:rPr>
          <w:rFonts w:ascii="Cambria" w:hAnsi="Cambria" w:cs="Arial"/>
          <w:b/>
          <w:bCs/>
          <w:color w:val="000000"/>
          <w:sz w:val="24"/>
          <w:szCs w:val="24"/>
        </w:rPr>
        <w:t>3.5</w:t>
      </w:r>
      <w:r w:rsidRPr="00BA1750">
        <w:rPr>
          <w:rFonts w:ascii="Cambria" w:hAnsi="Cambria" w:cs="Arial"/>
          <w:color w:val="000000"/>
          <w:sz w:val="24"/>
          <w:szCs w:val="24"/>
        </w:rPr>
        <w:t xml:space="preserve"> Decisão do TCU:</w:t>
      </w:r>
    </w:p>
    <w:p w14:paraId="03E86015" w14:textId="77777777" w:rsidR="00301C03" w:rsidRPr="00100082" w:rsidRDefault="00301C03" w:rsidP="00301C03">
      <w:pPr>
        <w:tabs>
          <w:tab w:val="left" w:pos="1440"/>
        </w:tabs>
        <w:autoSpaceDE w:val="0"/>
        <w:snapToGrid w:val="0"/>
        <w:spacing w:line="360" w:lineRule="auto"/>
        <w:rPr>
          <w:rFonts w:ascii="Cambria" w:hAnsi="Cambria" w:cstheme="minorHAnsi"/>
          <w:color w:val="000000"/>
        </w:rPr>
      </w:pPr>
      <w:r>
        <w:rPr>
          <w:rFonts w:ascii="Cambria" w:hAnsi="Cambria" w:cstheme="minorHAnsi"/>
          <w:color w:val="000000"/>
        </w:rPr>
        <w:t>“</w:t>
      </w:r>
      <w:r w:rsidRPr="00100082">
        <w:rPr>
          <w:rFonts w:ascii="Cambria" w:hAnsi="Cambria" w:cstheme="minorHAnsi"/>
          <w:color w:val="000000"/>
        </w:rPr>
        <w:t>TCU – Acórdão nº 44/2009 – 1ª Câmara – 1.6.3. abstenha-se permitir a participação, nas aquisições de bens e contratações de serviços financiadas com recursos federais, de pessoas jurídicas integrantes de um mesmo grupo empresarial, evitando-se dessa maneira o ocorrido na Carta Convite nº 01/2005, ocasião em que deixaram de ser observados os princípios da legalidade e moralidade, bem como o art. 23, parágrafo 3º, da lei nº 8.666/1993.</w:t>
      </w:r>
      <w:r>
        <w:rPr>
          <w:rFonts w:ascii="Cambria" w:hAnsi="Cambria" w:cstheme="minorHAnsi"/>
          <w:color w:val="000000"/>
        </w:rPr>
        <w:t>”</w:t>
      </w:r>
    </w:p>
    <w:p w14:paraId="345FCAB2" w14:textId="366ECE6C" w:rsidR="00134CE2" w:rsidRPr="00BA1750" w:rsidRDefault="00134CE2"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w:t>
      </w:r>
      <w:r w:rsidR="00A911CB" w:rsidRPr="00BA1750">
        <w:rPr>
          <w:rFonts w:ascii="Cambria" w:hAnsi="Cambria" w:cs="Times New Roman"/>
          <w:b/>
          <w:bCs/>
          <w:color w:val="000000" w:themeColor="text1"/>
          <w:sz w:val="24"/>
          <w:szCs w:val="24"/>
        </w:rPr>
        <w:t>4</w:t>
      </w:r>
      <w:r w:rsidRPr="00BA1750">
        <w:rPr>
          <w:rFonts w:ascii="Cambria" w:hAnsi="Cambria" w:cs="Times New Roman"/>
          <w:b/>
          <w:bCs/>
          <w:color w:val="000000" w:themeColor="text1"/>
          <w:sz w:val="24"/>
          <w:szCs w:val="24"/>
        </w:rPr>
        <w:t xml:space="preserve">. </w:t>
      </w:r>
      <w:r w:rsidR="00A911CB" w:rsidRPr="00BA1750">
        <w:rPr>
          <w:rFonts w:ascii="Cambria" w:hAnsi="Cambria" w:cs="Times New Roman"/>
          <w:b/>
          <w:bCs/>
          <w:color w:val="000000" w:themeColor="text1"/>
          <w:sz w:val="24"/>
          <w:szCs w:val="24"/>
        </w:rPr>
        <w:t>DA PARTICIPAÇÃO NA LICITAÇÃO</w:t>
      </w:r>
    </w:p>
    <w:p w14:paraId="2A168D33" w14:textId="7D8EB73D" w:rsidR="00EB5D81" w:rsidRPr="00BA1750" w:rsidRDefault="00EB5D81" w:rsidP="00BA1750">
      <w:pPr>
        <w:tabs>
          <w:tab w:val="left" w:pos="1701"/>
          <w:tab w:val="left" w:pos="1843"/>
        </w:tabs>
        <w:spacing w:before="120" w:after="120" w:line="360" w:lineRule="auto"/>
        <w:jc w:val="both"/>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pPr>
      <w:r w:rsidRPr="00BA1750">
        <w:rPr>
          <w:rFonts w:ascii="Cambria" w:hAnsi="Cambria" w:cs="Times New Roman"/>
          <w:b/>
          <w:bCs/>
          <w:color w:val="000000" w:themeColor="text1"/>
          <w:sz w:val="24"/>
          <w:szCs w:val="24"/>
        </w:rPr>
        <w:t>4.1</w:t>
      </w:r>
      <w:r w:rsidRPr="00BA1750">
        <w:rPr>
          <w:rFonts w:ascii="Cambria" w:hAnsi="Cambria" w:cs="Times New Roman"/>
          <w:color w:val="000000" w:themeColor="text1"/>
          <w:sz w:val="24"/>
          <w:szCs w:val="24"/>
        </w:rPr>
        <w:t xml:space="preserve"> 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20" w:history="1">
        <w:r w:rsidRPr="00C7195A">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C7195A">
        <w:rPr>
          <w:rFonts w:ascii="Cambria" w:hAnsi="Cambria" w:cs="Times New Roman"/>
          <w:color w:val="000000" w:themeColor="text1"/>
          <w:sz w:val="24"/>
          <w:szCs w:val="24"/>
          <w:u w:val="single"/>
          <w14:shadow w14:blurRad="50800" w14:dist="38100" w14:dir="2700000" w14:sx="100000" w14:sy="100000" w14:kx="0" w14:ky="0" w14:algn="tl">
            <w14:srgbClr w14:val="000000">
              <w14:alpha w14:val="60000"/>
            </w14:srgbClr>
          </w14:shadow>
        </w:rPr>
        <w:t>.</w:t>
      </w:r>
    </w:p>
    <w:p w14:paraId="1FCD45BA" w14:textId="7F550356" w:rsidR="00C2142F" w:rsidRPr="00BA1750" w:rsidRDefault="00C2142F" w:rsidP="00BA1750">
      <w:pPr>
        <w:tabs>
          <w:tab w:val="left" w:pos="1701"/>
          <w:tab w:val="left" w:pos="1843"/>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4.2</w:t>
      </w:r>
      <w:r w:rsidRPr="00BA1750">
        <w:rPr>
          <w:rFonts w:ascii="Cambria" w:hAnsi="Cambria" w:cs="Times New Roman"/>
          <w:color w:val="000000" w:themeColor="text1"/>
          <w:sz w:val="24"/>
          <w:szCs w:val="24"/>
        </w:rPr>
        <w:t xml:space="preserve"> Serão garantidos às Microempresas e às Empresas de Pequeno Porte o tratamento diferenciado de que tratam o inciso IV e os §§ 3º e 4º do art. 1º, da Lei Complementar nº 123, de 14 de setembro de 2006, com a redação dada pela Lei Complementar nº 147, de 07 de agosto de 2014.</w:t>
      </w:r>
    </w:p>
    <w:p w14:paraId="20F8C41E" w14:textId="13BF749A"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4.3</w:t>
      </w:r>
      <w:r w:rsidRPr="00BA1750">
        <w:rPr>
          <w:rFonts w:ascii="Cambria" w:hAnsi="Cambria" w:cs="Times New Roman"/>
          <w:color w:val="000000" w:themeColor="text1"/>
          <w:sz w:val="24"/>
          <w:szCs w:val="24"/>
        </w:rPr>
        <w:t xml:space="preserve"> Para ter acesso ao sistema eletrônico, os interessados em participar dest</w:t>
      </w:r>
      <w:r w:rsidR="00B62E41" w:rsidRPr="00BA1750">
        <w:rPr>
          <w:rFonts w:ascii="Cambria" w:hAnsi="Cambria" w:cs="Times New Roman"/>
          <w:color w:val="000000" w:themeColor="text1"/>
          <w:sz w:val="24"/>
          <w:szCs w:val="24"/>
        </w:rPr>
        <w:t>a</w:t>
      </w:r>
      <w:r w:rsidRPr="00BA1750">
        <w:rPr>
          <w:rFonts w:ascii="Cambria" w:hAnsi="Cambria" w:cs="Times New Roman"/>
          <w:color w:val="000000" w:themeColor="text1"/>
          <w:sz w:val="24"/>
          <w:szCs w:val="24"/>
        </w:rPr>
        <w:t xml:space="preserve"> </w:t>
      </w:r>
      <w:r w:rsidR="00B62E41" w:rsidRPr="00BA1750">
        <w:rPr>
          <w:rFonts w:ascii="Cambria" w:hAnsi="Cambria" w:cs="Times New Roman"/>
          <w:color w:val="000000" w:themeColor="text1"/>
          <w:sz w:val="24"/>
          <w:szCs w:val="24"/>
        </w:rPr>
        <w:t>Concorrência</w:t>
      </w:r>
      <w:r w:rsidRPr="00BA1750">
        <w:rPr>
          <w:rFonts w:ascii="Cambria" w:hAnsi="Cambria" w:cs="Times New Roman"/>
          <w:color w:val="000000" w:themeColor="text1"/>
          <w:sz w:val="24"/>
          <w:szCs w:val="24"/>
        </w:rPr>
        <w:t xml:space="preserve"> deverão dispor de chave de identificação e senha pessoal, informando-se a respeito do funcionamento e regulamento do sistema.</w:t>
      </w:r>
    </w:p>
    <w:p w14:paraId="02887AAF" w14:textId="71FEFE57" w:rsidR="00C2142F" w:rsidRPr="00BA1750" w:rsidRDefault="00C2142F"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 xml:space="preserve">4.4 </w:t>
      </w:r>
      <w:r w:rsidRPr="00BA1750">
        <w:rPr>
          <w:rFonts w:ascii="Cambria" w:hAnsi="Cambria" w:cs="Times New Roman"/>
          <w:color w:val="000000" w:themeColor="text1"/>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19DFC61C" w14:textId="7EA4B8FC" w:rsidR="00265CCC"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4.5</w:t>
      </w:r>
      <w:r w:rsidRPr="00BA1750">
        <w:rPr>
          <w:rFonts w:ascii="Cambria" w:hAnsi="Cambria" w:cs="Times New Roman"/>
          <w:color w:val="000000" w:themeColor="text1"/>
          <w:sz w:val="24"/>
          <w:szCs w:val="24"/>
        </w:rPr>
        <w:t xml:space="preserve"> Não poderão disputar licitação ou participar da execução de contrato, direta ou indiretamente:</w:t>
      </w:r>
    </w:p>
    <w:p w14:paraId="38BFDB71" w14:textId="2D7C536E"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color w:val="000000" w:themeColor="text1"/>
          <w:sz w:val="24"/>
          <w:szCs w:val="24"/>
        </w:rPr>
        <w:t xml:space="preserve"> Autor do anteprojeto, do projeto básico ou do projeto executivo, pessoa jurídica.</w:t>
      </w:r>
    </w:p>
    <w:p w14:paraId="33524B87" w14:textId="77777777"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II.</w:t>
      </w:r>
      <w:r w:rsidRPr="00BA1750">
        <w:rPr>
          <w:rFonts w:ascii="Cambria" w:hAnsi="Cambria" w:cs="Times New Roman"/>
          <w:color w:val="000000" w:themeColor="text1"/>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77284CD6" w14:textId="213E5D14"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Pessoa Jurídica que se encontre, ao tempo da licitação, impossibilitada de participar da licitação em decorrência de sanção que lhe foi imposta.</w:t>
      </w:r>
    </w:p>
    <w:p w14:paraId="6018A2EE" w14:textId="42A360F6"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color w:val="000000" w:themeColor="text1"/>
          <w:sz w:val="24"/>
          <w:szCs w:val="24"/>
        </w:rPr>
        <w:t>g</w:t>
      </w:r>
      <w:r w:rsidRPr="00BA1750">
        <w:rPr>
          <w:rFonts w:ascii="Cambria" w:hAnsi="Cambria" w:cs="Times New Roman"/>
          <w:color w:val="000000" w:themeColor="text1"/>
          <w:sz w:val="24"/>
          <w:szCs w:val="24"/>
        </w:rPr>
        <w:t>estão do contrato, ou que deles seja cônjuge, companheiro ou parente em linha reta, colateral ou por afinidade, até o terceiro grau.</w:t>
      </w:r>
    </w:p>
    <w:p w14:paraId="2C2F6199" w14:textId="77777777"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Empresas controladoras, controladas ou coligadas, nos termos da Lei Federal nº 6.404, de 15 de dezembro de 1976, concorrendo entre si.</w:t>
      </w:r>
    </w:p>
    <w:p w14:paraId="30BFFBF5" w14:textId="451B465C"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w:t>
      </w:r>
      <w:r w:rsidRPr="00BA1750">
        <w:rPr>
          <w:rFonts w:ascii="Cambria" w:hAnsi="Cambria" w:cs="Times New Roman"/>
          <w:color w:val="000000" w:themeColor="text1"/>
          <w:sz w:val="24"/>
          <w:szCs w:val="24"/>
        </w:rPr>
        <w:t xml:space="preserve"> Pessoa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5031A385" w14:textId="565DF399" w:rsidR="00265CCC" w:rsidRPr="00BA1750" w:rsidRDefault="00265CCC" w:rsidP="00BA1750">
      <w:pPr>
        <w:tabs>
          <w:tab w:val="left" w:pos="1701"/>
        </w:tabs>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VII.</w:t>
      </w:r>
      <w:r w:rsidRPr="00BA1750">
        <w:rPr>
          <w:rFonts w:ascii="Cambria" w:hAnsi="Cambria" w:cs="Times New Roman"/>
          <w:color w:val="000000" w:themeColor="text1"/>
          <w:sz w:val="24"/>
          <w:szCs w:val="24"/>
        </w:rPr>
        <w:t xml:space="preserve"> Estrangeiras que não funcionem no País</w:t>
      </w:r>
      <w:r w:rsidR="007E69B6" w:rsidRPr="00BA1750">
        <w:rPr>
          <w:rFonts w:ascii="Cambria" w:hAnsi="Cambria" w:cs="Times New Roman"/>
          <w:color w:val="000000" w:themeColor="text1"/>
          <w:sz w:val="24"/>
          <w:szCs w:val="24"/>
        </w:rPr>
        <w:t>.</w:t>
      </w:r>
    </w:p>
    <w:p w14:paraId="1B5B0407" w14:textId="04E9A569" w:rsidR="00265CCC"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 xml:space="preserve">4.6 </w:t>
      </w:r>
      <w:r w:rsidRPr="00BA1750">
        <w:rPr>
          <w:rFonts w:ascii="Cambria" w:hAnsi="Cambria" w:cs="Times New Roman"/>
          <w:color w:val="000000" w:themeColor="text1"/>
          <w:sz w:val="24"/>
          <w:szCs w:val="24"/>
        </w:rPr>
        <w:t>A observância das vedações do subitem 4.5 são de inteira responsabilidade do licitante que, pelo descumprimento se sujeita às penalidades cabíveis.</w:t>
      </w:r>
    </w:p>
    <w:p w14:paraId="0B3DB0FD" w14:textId="595382BA" w:rsidR="00D77DE7" w:rsidRPr="00BA1750" w:rsidRDefault="00265CCC" w:rsidP="00BA1750">
      <w:pPr>
        <w:tabs>
          <w:tab w:val="left" w:pos="1701"/>
        </w:tabs>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4.7</w:t>
      </w:r>
      <w:r w:rsidRPr="00BA1750">
        <w:rPr>
          <w:rFonts w:ascii="Cambria" w:hAnsi="Cambria" w:cs="Times New Roman"/>
          <w:color w:val="000000" w:themeColor="text1"/>
          <w:sz w:val="24"/>
          <w:szCs w:val="24"/>
        </w:rPr>
        <w:t xml:space="preserve"> A participação neste certame sem prévia impugnação implica em aceitação de todas as condições estabelecidas neste instrumento convocatório.</w:t>
      </w:r>
    </w:p>
    <w:p w14:paraId="6CBB5110" w14:textId="04BBADE2" w:rsidR="00134CE2" w:rsidRPr="00BA1750" w:rsidRDefault="00831BF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05</w:t>
      </w:r>
      <w:r w:rsidR="00134CE2" w:rsidRPr="00BA1750">
        <w:rPr>
          <w:rFonts w:ascii="Cambria" w:hAnsi="Cambria" w:cs="Times New Roman"/>
          <w:b/>
          <w:bCs/>
          <w:color w:val="000000" w:themeColor="text1"/>
          <w:sz w:val="24"/>
          <w:szCs w:val="24"/>
        </w:rPr>
        <w:t xml:space="preserve">. </w:t>
      </w:r>
      <w:r w:rsidRPr="00BA1750">
        <w:rPr>
          <w:rFonts w:ascii="Cambria" w:hAnsi="Cambria" w:cs="Times New Roman"/>
          <w:b/>
          <w:color w:val="000000" w:themeColor="text1"/>
          <w:sz w:val="24"/>
          <w:szCs w:val="24"/>
        </w:rPr>
        <w:t>DOS ESCLARECIMENTOS E IMPUGNAÇÃO AO EDITAL</w:t>
      </w:r>
    </w:p>
    <w:p w14:paraId="6C4E895F" w14:textId="49F6A7D7" w:rsidR="00831BF8" w:rsidRPr="00BA1750" w:rsidRDefault="00831BF8"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 xml:space="preserve">5.1 </w:t>
      </w:r>
      <w:r w:rsidRPr="00BA1750">
        <w:rPr>
          <w:rFonts w:ascii="Cambria" w:hAnsi="Cambria" w:cs="Times New Roman"/>
          <w:bCs/>
          <w:color w:val="000000" w:themeColor="text1"/>
          <w:sz w:val="24"/>
          <w:szCs w:val="24"/>
        </w:rPr>
        <w:t xml:space="preserve">Eventuais solicitações de esclarecimentos e impugnações referentes ao Edital, Técnica ou Jurídica deverão ser dirigidas </w:t>
      </w:r>
      <w:r w:rsidR="00F73802" w:rsidRPr="00BA1750">
        <w:rPr>
          <w:rFonts w:ascii="Cambria" w:hAnsi="Cambria" w:cs="Times New Roman"/>
          <w:bCs/>
          <w:color w:val="000000" w:themeColor="text1"/>
          <w:sz w:val="24"/>
          <w:szCs w:val="24"/>
        </w:rPr>
        <w:t>o Agente</w:t>
      </w:r>
      <w:r w:rsidR="00632094" w:rsidRPr="00BA1750">
        <w:rPr>
          <w:rFonts w:ascii="Cambria" w:hAnsi="Cambria" w:cs="Times New Roman"/>
          <w:bCs/>
          <w:color w:val="000000" w:themeColor="text1"/>
          <w:sz w:val="24"/>
          <w:szCs w:val="24"/>
        </w:rPr>
        <w:t xml:space="preserve"> de Contratação</w:t>
      </w:r>
      <w:r w:rsidRPr="00BA1750">
        <w:rPr>
          <w:rFonts w:ascii="Cambria" w:hAnsi="Cambria" w:cs="Times New Roman"/>
          <w:bCs/>
          <w:color w:val="000000" w:themeColor="text1"/>
          <w:sz w:val="24"/>
          <w:szCs w:val="24"/>
        </w:rPr>
        <w:t xml:space="preserve"> para o endereço eletrônico </w:t>
      </w:r>
      <w:hyperlink r:id="rId21" w:history="1">
        <w:r w:rsidR="00A05136" w:rsidRPr="00BA1750">
          <w:rPr>
            <w:rStyle w:val="Hyperlink"/>
            <w:rFonts w:ascii="Cambria" w:hAnsi="Cambria" w:cs="Times New Roman"/>
            <w:bCs/>
            <w:color w:val="000000" w:themeColor="text1"/>
            <w:sz w:val="24"/>
            <w:szCs w:val="24"/>
            <w14:shadow w14:blurRad="50800" w14:dist="38100" w14:dir="2700000" w14:sx="100000" w14:sy="100000" w14:kx="0" w14:ky="0" w14:algn="tl">
              <w14:srgbClr w14:val="000000">
                <w14:alpha w14:val="60000"/>
              </w14:srgbClr>
            </w14:shadow>
          </w:rPr>
          <w:t>licitacao.pjba2028@outlook.com</w:t>
        </w:r>
      </w:hyperlink>
      <w:r w:rsidRPr="00BA1750">
        <w:rPr>
          <w:rFonts w:ascii="Cambria" w:hAnsi="Cambria" w:cs="Times New Roman"/>
          <w:bCs/>
          <w:color w:val="000000" w:themeColor="text1"/>
          <w:sz w:val="24"/>
          <w:szCs w:val="24"/>
        </w:rPr>
        <w:t xml:space="preserve">, ou através </w:t>
      </w:r>
      <w:r w:rsidRPr="00BA1750">
        <w:rPr>
          <w:rFonts w:ascii="Cambria" w:hAnsi="Cambria" w:cs="Times New Roman"/>
          <w:color w:val="000000" w:themeColor="text1"/>
          <w:sz w:val="24"/>
          <w:szCs w:val="24"/>
        </w:rPr>
        <w:t xml:space="preserve">provedor </w:t>
      </w:r>
      <w:hyperlink r:id="rId22" w:history="1">
        <w:r w:rsidRPr="00BA1750">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Pr="00BA1750">
        <w:rPr>
          <w:rStyle w:val="Hyperlink"/>
          <w:rFonts w:ascii="Cambria" w:hAnsi="Cambria" w:cs="Times New Roman"/>
          <w:color w:val="000000" w:themeColor="text1"/>
          <w:sz w:val="24"/>
          <w:szCs w:val="24"/>
          <w:u w:val="none"/>
          <w14:shadow w14:blurRad="50800" w14:dist="38100" w14:dir="2700000" w14:sx="100000" w14:sy="100000" w14:kx="0" w14:ky="0" w14:algn="tl">
            <w14:srgbClr w14:val="000000">
              <w14:alpha w14:val="60000"/>
            </w14:srgbClr>
          </w14:shadow>
        </w:rPr>
        <w:t xml:space="preserve"> </w:t>
      </w:r>
      <w:r w:rsidRPr="00BA1750">
        <w:rPr>
          <w:rFonts w:ascii="Cambria" w:hAnsi="Cambria" w:cs="Times New Roman"/>
          <w:bCs/>
          <w:color w:val="000000" w:themeColor="text1"/>
          <w:sz w:val="24"/>
          <w:szCs w:val="24"/>
        </w:rPr>
        <w:t>em até 03 (três) dias úteis anteriores à data fixada para abertura da sessão eletrônica, com devida identificação da solicitante (Razão Social, CNPJ, Endereço, Telefone, E-mail).</w:t>
      </w:r>
    </w:p>
    <w:p w14:paraId="1BF8F86D" w14:textId="34D9CBB3" w:rsidR="00831BF8" w:rsidRPr="00BA1750"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lastRenderedPageBreak/>
        <w:t>5.2</w:t>
      </w:r>
      <w:r w:rsidR="00831BF8" w:rsidRPr="00BA1750">
        <w:rPr>
          <w:rFonts w:ascii="Cambria" w:hAnsi="Cambria" w:cs="Times New Roman"/>
          <w:b/>
          <w:bCs/>
          <w:color w:val="000000" w:themeColor="text1"/>
          <w:sz w:val="24"/>
          <w:szCs w:val="24"/>
        </w:rPr>
        <w:t xml:space="preserve"> </w:t>
      </w:r>
      <w:r w:rsidR="00831BF8" w:rsidRPr="00BA1750">
        <w:rPr>
          <w:rFonts w:ascii="Cambria" w:hAnsi="Cambria" w:cs="Times New Roman"/>
          <w:bCs/>
          <w:color w:val="000000" w:themeColor="text1"/>
          <w:sz w:val="24"/>
          <w:szCs w:val="24"/>
        </w:rPr>
        <w:t xml:space="preserve">As respostas aos pedidos de esclarecimentos e impugnações serão divulgadas no site Oficial da Prefeitura de Piracanjuba/GO </w:t>
      </w:r>
      <w:r w:rsidR="00831BF8" w:rsidRPr="00BA1750">
        <w:rPr>
          <w:rFonts w:ascii="Cambria" w:hAnsi="Cambria" w:cs="Times New Roman"/>
          <w:color w:val="000000" w:themeColor="text1"/>
          <w:sz w:val="24"/>
          <w:szCs w:val="24"/>
        </w:rPr>
        <w:t xml:space="preserve">e no provedor </w:t>
      </w:r>
      <w:hyperlink r:id="rId23" w:history="1">
        <w:r w:rsidR="00831BF8" w:rsidRPr="00BA1750">
          <w:rPr>
            <w:rStyle w:val="Hyperlink"/>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www.bnc.org.br</w:t>
        </w:r>
      </w:hyperlink>
      <w:r w:rsidR="00831BF8" w:rsidRPr="00BA1750">
        <w:rPr>
          <w:rFonts w:ascii="Cambria" w:hAnsi="Cambria" w:cs="Times New Roman"/>
          <w:color w:val="000000" w:themeColor="text1"/>
          <w:sz w:val="24"/>
          <w:szCs w:val="24"/>
          <w14:shadow w14:blurRad="50800" w14:dist="38100" w14:dir="2700000" w14:sx="100000" w14:sy="100000" w14:kx="0" w14:ky="0" w14:algn="tl">
            <w14:srgbClr w14:val="000000">
              <w14:alpha w14:val="60000"/>
            </w14:srgbClr>
          </w14:shadow>
        </w:rPr>
        <w:t>.</w:t>
      </w:r>
    </w:p>
    <w:p w14:paraId="395F2B44" w14:textId="66B053CF" w:rsidR="00831BF8" w:rsidRPr="00BA1750" w:rsidRDefault="00632094"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5.3</w:t>
      </w:r>
      <w:r w:rsidR="00831BF8" w:rsidRPr="00BA1750">
        <w:rPr>
          <w:rFonts w:ascii="Cambria" w:hAnsi="Cambria" w:cs="Times New Roman"/>
          <w:bCs/>
          <w:color w:val="000000" w:themeColor="text1"/>
          <w:sz w:val="24"/>
          <w:szCs w:val="24"/>
        </w:rPr>
        <w:t xml:space="preserve"> Decairão do direito de impugnar os termos do Edital </w:t>
      </w:r>
      <w:r w:rsidR="00EA39F7" w:rsidRPr="00BA1750">
        <w:rPr>
          <w:rFonts w:ascii="Cambria" w:hAnsi="Cambria" w:cs="Times New Roman"/>
          <w:bCs/>
          <w:color w:val="000000" w:themeColor="text1"/>
          <w:sz w:val="24"/>
          <w:szCs w:val="24"/>
        </w:rPr>
        <w:t>da Concorrência</w:t>
      </w:r>
      <w:r w:rsidR="00831BF8" w:rsidRPr="00BA1750">
        <w:rPr>
          <w:rFonts w:ascii="Cambria" w:hAnsi="Cambria" w:cs="Times New Roman"/>
          <w:bCs/>
          <w:color w:val="000000" w:themeColor="text1"/>
          <w:sz w:val="24"/>
          <w:szCs w:val="24"/>
        </w:rPr>
        <w:t xml:space="preserve"> a licitante que não o fizer em até o terceiro dia útil à data fixada para a abertura da sessão pública, nos termos do art. 164 da Lei Federal nº 14.333, de 2021.</w:t>
      </w:r>
    </w:p>
    <w:p w14:paraId="130B95FD" w14:textId="5CDDF497" w:rsidR="00831BF8" w:rsidRPr="00BA1750" w:rsidRDefault="00EA39F7" w:rsidP="00BA1750">
      <w:pPr>
        <w:tabs>
          <w:tab w:val="left" w:pos="1701"/>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w:t>
      </w:r>
      <w:r w:rsidR="00831BF8" w:rsidRPr="00BA1750">
        <w:rPr>
          <w:rFonts w:ascii="Cambria" w:hAnsi="Cambria" w:cs="Times New Roman"/>
          <w:b/>
          <w:bCs/>
          <w:color w:val="000000" w:themeColor="text1"/>
          <w:sz w:val="24"/>
          <w:szCs w:val="24"/>
        </w:rPr>
        <w:t xml:space="preserve">.4 </w:t>
      </w:r>
      <w:r w:rsidR="00831BF8" w:rsidRPr="00BA1750">
        <w:rPr>
          <w:rFonts w:ascii="Cambria" w:hAnsi="Cambria" w:cs="Times New Roman"/>
          <w:bCs/>
          <w:color w:val="000000" w:themeColor="text1"/>
          <w:sz w:val="24"/>
          <w:szCs w:val="24"/>
        </w:rPr>
        <w:t xml:space="preserve">Caberá à </w:t>
      </w:r>
      <w:r w:rsidRPr="00BA1750">
        <w:rPr>
          <w:rFonts w:ascii="Cambria" w:hAnsi="Cambria" w:cs="Times New Roman"/>
          <w:bCs/>
          <w:color w:val="000000" w:themeColor="text1"/>
          <w:sz w:val="24"/>
          <w:szCs w:val="24"/>
        </w:rPr>
        <w:t>Agente de Contratação</w:t>
      </w:r>
      <w:r w:rsidR="00831BF8" w:rsidRPr="00BA1750">
        <w:rPr>
          <w:rFonts w:ascii="Cambria" w:hAnsi="Cambria" w:cs="Times New Roman"/>
          <w:bCs/>
          <w:color w:val="000000" w:themeColor="text1"/>
          <w:sz w:val="24"/>
          <w:szCs w:val="24"/>
        </w:rPr>
        <w:t>, auxiliada pelos responsáveis pela elaboração do Estudo Técnico Preliminar</w:t>
      </w:r>
      <w:r w:rsidRPr="00BA1750">
        <w:rPr>
          <w:rFonts w:ascii="Cambria" w:hAnsi="Cambria" w:cs="Times New Roman"/>
          <w:bCs/>
          <w:color w:val="000000" w:themeColor="text1"/>
          <w:sz w:val="24"/>
          <w:szCs w:val="24"/>
        </w:rPr>
        <w:t>,</w:t>
      </w:r>
      <w:r w:rsidR="00831BF8" w:rsidRPr="00BA1750">
        <w:rPr>
          <w:rFonts w:ascii="Cambria" w:hAnsi="Cambria" w:cs="Times New Roman"/>
          <w:bCs/>
          <w:color w:val="000000" w:themeColor="text1"/>
          <w:sz w:val="24"/>
          <w:szCs w:val="24"/>
        </w:rPr>
        <w:t xml:space="preserve"> Termo de Referência</w:t>
      </w:r>
      <w:r w:rsidRPr="00BA1750">
        <w:rPr>
          <w:rFonts w:ascii="Cambria" w:hAnsi="Cambria" w:cs="Times New Roman"/>
          <w:bCs/>
          <w:color w:val="000000" w:themeColor="text1"/>
          <w:sz w:val="24"/>
          <w:szCs w:val="24"/>
        </w:rPr>
        <w:t xml:space="preserve"> e Projetos</w:t>
      </w:r>
      <w:r w:rsidR="00831BF8" w:rsidRPr="00BA1750">
        <w:rPr>
          <w:rFonts w:ascii="Cambria" w:hAnsi="Cambria" w:cs="Times New Roman"/>
          <w:bCs/>
          <w:color w:val="000000" w:themeColor="text1"/>
          <w:sz w:val="24"/>
          <w:szCs w:val="24"/>
        </w:rPr>
        <w:t>, além</w:t>
      </w:r>
      <w:r w:rsidR="00831BF8" w:rsidRPr="00BA1750">
        <w:rPr>
          <w:rFonts w:ascii="Cambria" w:hAnsi="Cambria" w:cs="Times New Roman"/>
          <w:color w:val="000000" w:themeColor="text1"/>
          <w:sz w:val="24"/>
          <w:szCs w:val="24"/>
        </w:rPr>
        <w:t xml:space="preserve"> da Assessoria Jurídica </w:t>
      </w:r>
      <w:r w:rsidR="00831BF8" w:rsidRPr="00BA1750">
        <w:rPr>
          <w:rFonts w:ascii="Cambria" w:hAnsi="Cambria" w:cs="Times New Roman"/>
          <w:bCs/>
          <w:color w:val="000000" w:themeColor="text1"/>
          <w:sz w:val="24"/>
          <w:szCs w:val="24"/>
        </w:rPr>
        <w:t>decidir sobre eventuais impugnações, bem como responder as questões formuladas pelos licitantes.</w:t>
      </w:r>
    </w:p>
    <w:p w14:paraId="5CE588BB" w14:textId="034C0D50" w:rsidR="00134CE2" w:rsidRPr="00BA1750" w:rsidRDefault="00F512BF" w:rsidP="00BA1750">
      <w:pPr>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bCs/>
          <w:color w:val="000000" w:themeColor="text1"/>
          <w:sz w:val="24"/>
          <w:szCs w:val="24"/>
        </w:rPr>
        <w:t>5.5</w:t>
      </w:r>
      <w:r w:rsidRPr="00BA1750">
        <w:rPr>
          <w:rFonts w:ascii="Cambria" w:hAnsi="Cambria" w:cs="Times New Roman"/>
          <w:bCs/>
          <w:color w:val="000000" w:themeColor="text1"/>
          <w:sz w:val="24"/>
          <w:szCs w:val="24"/>
        </w:rPr>
        <w:t xml:space="preserve"> As impugnações e pedidos de esclarecimento não suspendem os prazos previstos no certame.</w:t>
      </w:r>
    </w:p>
    <w:p w14:paraId="17A77621" w14:textId="67EA3864" w:rsidR="00F512BF" w:rsidRPr="00BA1750" w:rsidRDefault="00F512BF" w:rsidP="00BA1750">
      <w:pPr>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concessão de efeito suspensivo à impugnação é medida excepcional e deverá ser motivada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nos autos do processo de licitação.</w:t>
      </w:r>
    </w:p>
    <w:p w14:paraId="15D772EE" w14:textId="78DD8A76" w:rsidR="00134CE2" w:rsidRPr="00BA1750" w:rsidRDefault="0083298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06</w:t>
      </w:r>
      <w:r w:rsidR="00134CE2"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APRESENTAÇÃO DA PROPOSTA E DOCUMENTOS DE HABILITAÇÃO</w:t>
      </w:r>
    </w:p>
    <w:p w14:paraId="319AAC79" w14:textId="483F0242" w:rsidR="00134CE2" w:rsidRPr="00BA1750" w:rsidRDefault="0083298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6.1</w:t>
      </w:r>
      <w:r w:rsidRPr="00BA1750">
        <w:rPr>
          <w:rFonts w:ascii="Cambria" w:hAnsi="Cambria" w:cs="Times New Roman"/>
          <w:color w:val="000000" w:themeColor="text1"/>
          <w:sz w:val="24"/>
          <w:szCs w:val="24"/>
        </w:rPr>
        <w:t xml:space="preserve"> Os licitantes encaminharão, exclusivamente por meio do sistema proposta com a descrição do objeto ofertado e o preço, até a data e horário estabelecidos para abertura das propostas, quando então encerrar-se-á automaticamente a etapa de envio da proposta.</w:t>
      </w:r>
    </w:p>
    <w:p w14:paraId="34467891" w14:textId="26C6EDFA" w:rsidR="00832983"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6.2</w:t>
      </w:r>
      <w:r w:rsidRPr="00BA1750">
        <w:rPr>
          <w:rFonts w:ascii="Cambria" w:hAnsi="Cambria" w:cs="Times New Roman"/>
          <w:color w:val="000000" w:themeColor="text1"/>
          <w:sz w:val="24"/>
          <w:szCs w:val="24"/>
        </w:rPr>
        <w:t xml:space="preserve"> O envio da proposta e dos documentos de habilitação exigidos neste Edital, ocorrerá por meio de chave de acesso e senha.</w:t>
      </w:r>
    </w:p>
    <w:p w14:paraId="62B3BB8F" w14:textId="4070E701" w:rsidR="00435295" w:rsidRPr="00BA1750" w:rsidRDefault="00B22B3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6.3</w:t>
      </w:r>
      <w:r w:rsidRPr="00BA1750">
        <w:rPr>
          <w:rFonts w:ascii="Cambria" w:hAnsi="Cambria" w:cs="Times New Roman"/>
          <w:color w:val="000000" w:themeColor="text1"/>
          <w:sz w:val="24"/>
          <w:szCs w:val="24"/>
        </w:rPr>
        <w:t xml:space="preserve"> </w:t>
      </w:r>
      <w:r w:rsidR="009C4AB6" w:rsidRPr="00BA1750">
        <w:rPr>
          <w:rFonts w:ascii="Cambria" w:hAnsi="Cambria" w:cs="Times New Roman"/>
          <w:color w:val="000000" w:themeColor="text1"/>
          <w:sz w:val="24"/>
          <w:szCs w:val="24"/>
        </w:rPr>
        <w:t>O licitante poder</w:t>
      </w:r>
      <w:r w:rsidR="00A05136" w:rsidRPr="00BA1750">
        <w:rPr>
          <w:rFonts w:ascii="Cambria" w:hAnsi="Cambria" w:cs="Times New Roman"/>
          <w:color w:val="000000" w:themeColor="text1"/>
          <w:sz w:val="24"/>
          <w:szCs w:val="24"/>
        </w:rPr>
        <w:t xml:space="preserve">á </w:t>
      </w:r>
      <w:r w:rsidR="009C4AB6" w:rsidRPr="00BA1750">
        <w:rPr>
          <w:rFonts w:ascii="Cambria" w:hAnsi="Cambria" w:cs="Times New Roman"/>
          <w:color w:val="000000" w:themeColor="text1"/>
          <w:sz w:val="24"/>
          <w:szCs w:val="24"/>
        </w:rPr>
        <w:t>deixar de apresentar os documentos de habilitação que constem no SICAF, assegurado</w:t>
      </w:r>
      <w:r w:rsidR="00435295" w:rsidRPr="00BA1750">
        <w:rPr>
          <w:rFonts w:ascii="Cambria" w:hAnsi="Cambria" w:cs="Times New Roman"/>
          <w:color w:val="000000" w:themeColor="text1"/>
          <w:sz w:val="24"/>
          <w:szCs w:val="24"/>
        </w:rPr>
        <w:t xml:space="preserve"> aos demais licitantes o direito de acesso aos dados constantes no sistema.</w:t>
      </w:r>
    </w:p>
    <w:p w14:paraId="286E2CEA" w14:textId="5E39B476" w:rsidR="00435295" w:rsidRPr="00BA1750" w:rsidRDefault="0043529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6.4</w:t>
      </w:r>
      <w:r w:rsidRPr="00BA1750">
        <w:rPr>
          <w:rFonts w:ascii="Cambria" w:hAnsi="Cambria" w:cs="Times New Roman"/>
          <w:color w:val="000000" w:themeColor="text1"/>
          <w:sz w:val="24"/>
          <w:szCs w:val="24"/>
        </w:rPr>
        <w:t xml:space="preserve"> Incumbirá ao licitante acompanhar as operações no sistema eletrônico durante a sessão pública</w:t>
      </w:r>
      <w:r w:rsidR="005A74BF" w:rsidRPr="00BA1750">
        <w:rPr>
          <w:rFonts w:ascii="Cambria" w:hAnsi="Cambria" w:cs="Times New Roman"/>
          <w:color w:val="000000" w:themeColor="text1"/>
          <w:sz w:val="24"/>
          <w:szCs w:val="24"/>
        </w:rPr>
        <w:t xml:space="preserve"> da Concorrência, ficando responsável pelo ônus decorrente da perda de negócios, mediante da inobservância</w:t>
      </w:r>
      <w:r w:rsidR="001C3E0E" w:rsidRPr="00BA1750">
        <w:rPr>
          <w:rFonts w:ascii="Cambria" w:hAnsi="Cambria" w:cs="Times New Roman"/>
          <w:color w:val="000000" w:themeColor="text1"/>
          <w:sz w:val="24"/>
          <w:szCs w:val="24"/>
        </w:rPr>
        <w:t xml:space="preserve"> de quaisquer mensagens emitidas pelo sistema ou de sua desconexão.</w:t>
      </w:r>
    </w:p>
    <w:p w14:paraId="43BDDFE3" w14:textId="0EFAD216" w:rsidR="001C3E0E" w:rsidRPr="00BA1750" w:rsidRDefault="001C3E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6.5</w:t>
      </w:r>
      <w:r w:rsidRPr="00BA1750">
        <w:rPr>
          <w:rFonts w:ascii="Cambria" w:hAnsi="Cambria" w:cs="Times New Roman"/>
          <w:color w:val="000000" w:themeColor="text1"/>
          <w:sz w:val="24"/>
          <w:szCs w:val="24"/>
        </w:rPr>
        <w:t xml:space="preserve"> Até a data e horário estipulados para a abertura da sessão eletrônica, os licitantes poderão retirar ou substituir a proposta e os documentos de habilitação anteriormente inseridos</w:t>
      </w:r>
      <w:r w:rsidR="00237990" w:rsidRPr="00BA1750">
        <w:rPr>
          <w:rFonts w:ascii="Cambria" w:hAnsi="Cambria" w:cs="Times New Roman"/>
          <w:color w:val="000000" w:themeColor="text1"/>
          <w:sz w:val="24"/>
          <w:szCs w:val="24"/>
        </w:rPr>
        <w:t xml:space="preserve"> no sistema.</w:t>
      </w:r>
    </w:p>
    <w:p w14:paraId="475A3D8E" w14:textId="62AA5CD7"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6.6</w:t>
      </w:r>
      <w:r w:rsidRPr="00BA1750">
        <w:rPr>
          <w:rFonts w:ascii="Cambria" w:hAnsi="Cambria" w:cs="Times New Roman"/>
          <w:color w:val="000000" w:themeColor="text1"/>
          <w:sz w:val="24"/>
          <w:szCs w:val="24"/>
        </w:rPr>
        <w:t xml:space="preserve"> Após a abertura das propostas, não caberá desistência dessas e os preços propostos serão de exclusiva responsabilidade dos licitantes, não lhes assistindo direito de pleitear qualquer alteração, sob a alegação de erro, omissão ou qualquer outro pretexto, salvo por motivo justo e comprovado decorrente de fato superveniente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19D0D2BA" w14:textId="36744FF3" w:rsidR="00237990" w:rsidRPr="00BA1750" w:rsidRDefault="0023799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6.7</w:t>
      </w:r>
      <w:r w:rsidRPr="00BA1750">
        <w:rPr>
          <w:rFonts w:ascii="Cambria" w:hAnsi="Cambria" w:cs="Times New Roman"/>
          <w:color w:val="000000" w:themeColor="text1"/>
          <w:sz w:val="24"/>
          <w:szCs w:val="24"/>
        </w:rPr>
        <w:t xml:space="preserve"> </w:t>
      </w:r>
      <w:r w:rsidR="00FD03B0" w:rsidRPr="00BA1750">
        <w:rPr>
          <w:rFonts w:ascii="Cambria" w:hAnsi="Cambria" w:cs="Times New Roman"/>
          <w:color w:val="000000" w:themeColor="text1"/>
          <w:sz w:val="24"/>
          <w:szCs w:val="24"/>
        </w:rPr>
        <w:t>Não será estabelecida, nesta etapa do certame, ordem de classificação entre as propostas apresentadas, o que somente ocorrerá após a realização dos procedimentos de negociação e julgamento da proposta.</w:t>
      </w:r>
    </w:p>
    <w:p w14:paraId="7854EE2B" w14:textId="6D6825B6" w:rsidR="00FD03B0" w:rsidRPr="00BA1750" w:rsidRDefault="00FD03B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07. DO PREENCHIMENTO DA PROPOSTA</w:t>
      </w:r>
    </w:p>
    <w:p w14:paraId="7B0B7E31" w14:textId="7D381FB1" w:rsidR="00FD03B0" w:rsidRPr="00BA1750" w:rsidRDefault="00FD03B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w:t>
      </w:r>
      <w:r w:rsidRPr="00BA1750">
        <w:rPr>
          <w:rFonts w:ascii="Cambria" w:hAnsi="Cambria" w:cs="Times New Roman"/>
          <w:color w:val="000000" w:themeColor="text1"/>
          <w:sz w:val="24"/>
          <w:szCs w:val="24"/>
        </w:rPr>
        <w:t xml:space="preserve"> A licitante, ao inserir o valor da sua proposta, para fins de</w:t>
      </w:r>
      <w:r w:rsidR="00AC1FD3" w:rsidRPr="00BA1750">
        <w:rPr>
          <w:rFonts w:ascii="Cambria" w:hAnsi="Cambria" w:cs="Times New Roman"/>
          <w:color w:val="000000" w:themeColor="text1"/>
          <w:sz w:val="24"/>
          <w:szCs w:val="24"/>
        </w:rPr>
        <w:t xml:space="preserve"> disputa, preencherá no campo próprio do sistema eletrônico o preço global expresso em reais, incluindo todos os custos necessários à execução</w:t>
      </w:r>
      <w:r w:rsidR="00944957" w:rsidRPr="00BA1750">
        <w:rPr>
          <w:rFonts w:ascii="Cambria" w:hAnsi="Cambria" w:cs="Times New Roman"/>
          <w:color w:val="000000" w:themeColor="text1"/>
          <w:sz w:val="24"/>
          <w:szCs w:val="24"/>
        </w:rPr>
        <w:t xml:space="preserve"> do objeto.</w:t>
      </w:r>
    </w:p>
    <w:p w14:paraId="6D24CDFF" w14:textId="68E7EF51" w:rsidR="00944957" w:rsidRPr="00BA1750" w:rsidRDefault="0094495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w:t>
      </w:r>
      <w:r w:rsidRPr="00BA1750">
        <w:rPr>
          <w:rFonts w:ascii="Cambria" w:hAnsi="Cambria" w:cs="Times New Roman"/>
          <w:color w:val="000000" w:themeColor="text1"/>
          <w:sz w:val="24"/>
          <w:szCs w:val="24"/>
        </w:rPr>
        <w:t xml:space="preserve"> A proposta a ser anexada no sistema (arquivo .</w:t>
      </w:r>
      <w:proofErr w:type="spellStart"/>
      <w:r w:rsidRPr="00BA1750">
        <w:rPr>
          <w:rFonts w:ascii="Cambria" w:hAnsi="Cambria" w:cs="Times New Roman"/>
          <w:color w:val="000000" w:themeColor="text1"/>
          <w:sz w:val="24"/>
          <w:szCs w:val="24"/>
        </w:rPr>
        <w:t>pdf</w:t>
      </w:r>
      <w:proofErr w:type="spellEnd"/>
      <w:r w:rsidRPr="00BA1750">
        <w:rPr>
          <w:rFonts w:ascii="Cambria" w:hAnsi="Cambria" w:cs="Times New Roman"/>
          <w:color w:val="000000" w:themeColor="text1"/>
          <w:sz w:val="24"/>
          <w:szCs w:val="24"/>
        </w:rPr>
        <w:t>), deverá conter as informações contidas abaixo:</w:t>
      </w:r>
    </w:p>
    <w:p w14:paraId="24D4DEBA" w14:textId="77ED2F83" w:rsidR="00944957"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Planilha de preços seguindo a estrutura da planilha estimativa do órgão;</w:t>
      </w:r>
    </w:p>
    <w:p w14:paraId="61449E9D" w14:textId="64D1DB3C"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Composições de preços de todos os itens da planilha, inclusive as composições auxiliares referentes à mão de obra dos profissionais envolvidos;</w:t>
      </w:r>
    </w:p>
    <w:p w14:paraId="61D48475" w14:textId="11D1A09D"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Composição detalhada do BDI;</w:t>
      </w:r>
    </w:p>
    <w:p w14:paraId="320B5DA9" w14:textId="6A631573"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Cronograma físico-financeiro;</w:t>
      </w:r>
    </w:p>
    <w:p w14:paraId="763AC9F2" w14:textId="03DDE666" w:rsidR="00372D80" w:rsidRPr="00BA1750" w:rsidRDefault="00372D80"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Composição dos encargos sociais sobre mão de obra.</w:t>
      </w:r>
    </w:p>
    <w:p w14:paraId="72DC7BEB" w14:textId="49ED5391"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7.3 </w:t>
      </w:r>
      <w:r w:rsidRPr="00BA1750">
        <w:rPr>
          <w:rFonts w:ascii="Cambria" w:hAnsi="Cambria" w:cs="Times New Roman"/>
          <w:color w:val="000000" w:themeColor="text1"/>
          <w:sz w:val="24"/>
          <w:szCs w:val="24"/>
        </w:rPr>
        <w:t>Considerar-se-á a Licitante como altamente especializada nos serviços da presente contratação e que, por conseguinte, deverá ter computado, no valor global da sua proposta, também, as complementações e acessórios por acaso omitidos nos projetos, mas implícitos e necessários ao perfeito e completo funcionamento de todas as instalações, construções, máquinas, equipamentos e aparelhos.</w:t>
      </w:r>
    </w:p>
    <w:p w14:paraId="30ABB419" w14:textId="32E7F15C" w:rsidR="00372D80" w:rsidRPr="00BA1750" w:rsidRDefault="00372D8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7.4</w:t>
      </w:r>
      <w:r w:rsidRPr="00BA1750">
        <w:rPr>
          <w:rFonts w:ascii="Cambria" w:hAnsi="Cambria" w:cs="Times New Roman"/>
          <w:color w:val="000000" w:themeColor="text1"/>
          <w:sz w:val="24"/>
          <w:szCs w:val="24"/>
        </w:rPr>
        <w:t xml:space="preserve"> Antes de apresentar sua proposta, a licitante deverá analisar todos os documentos do edital, executar todos os levantamentos</w:t>
      </w:r>
      <w:r w:rsidR="00AB7588" w:rsidRPr="00BA1750">
        <w:rPr>
          <w:rFonts w:ascii="Cambria" w:hAnsi="Cambria" w:cs="Times New Roman"/>
          <w:color w:val="000000" w:themeColor="text1"/>
          <w:sz w:val="24"/>
          <w:szCs w:val="24"/>
        </w:rPr>
        <w:t xml:space="preserve"> necessários ao desenvolvimento de seus trabalhos, </w:t>
      </w:r>
      <w:r w:rsidR="00AB7588" w:rsidRPr="00BA1750">
        <w:rPr>
          <w:rFonts w:ascii="Cambria" w:hAnsi="Cambria" w:cs="Times New Roman"/>
          <w:color w:val="000000" w:themeColor="text1"/>
          <w:sz w:val="24"/>
          <w:szCs w:val="24"/>
        </w:rPr>
        <w:lastRenderedPageBreak/>
        <w:t>de modo a não incorrer em omissões, as quais não poderão ser alegadas em favor de eventuais pretensões de acréscimo de preços.</w:t>
      </w:r>
    </w:p>
    <w:p w14:paraId="072316B7" w14:textId="3486420B" w:rsidR="00AB7588" w:rsidRPr="00BA1750" w:rsidRDefault="00AB758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7.5</w:t>
      </w:r>
      <w:r w:rsidRPr="00BA1750">
        <w:rPr>
          <w:rFonts w:ascii="Cambria" w:hAnsi="Cambria" w:cs="Times New Roman"/>
          <w:color w:val="000000" w:themeColor="text1"/>
          <w:sz w:val="24"/>
          <w:szCs w:val="24"/>
        </w:rPr>
        <w:t xml:space="preserve"> A licitante deverá incluir em sua proposta todos os custos relacionados com a completa e perfeita execução do objeto da licitação, tais como: mão de obra (salários, alimentação, exames, transporte, EPI’s, exigências sindicais</w:t>
      </w:r>
      <w:r w:rsidR="003E0319" w:rsidRPr="00BA1750">
        <w:rPr>
          <w:rFonts w:ascii="Cambria" w:hAnsi="Cambria" w:cs="Times New Roman"/>
          <w:color w:val="000000" w:themeColor="text1"/>
          <w:sz w:val="24"/>
          <w:szCs w:val="24"/>
        </w:rPr>
        <w:t>, INSS, IR</w:t>
      </w:r>
      <w:r w:rsidR="008E2F26" w:rsidRPr="00BA1750">
        <w:rPr>
          <w:rFonts w:ascii="Cambria" w:hAnsi="Cambria" w:cs="Times New Roman"/>
          <w:color w:val="000000" w:themeColor="text1"/>
          <w:sz w:val="24"/>
          <w:szCs w:val="24"/>
        </w:rPr>
        <w:t>, ISSQN, entre outras despesas, impostos, contribuições, etc...</w:t>
      </w:r>
      <w:r w:rsidR="00913702" w:rsidRPr="00BA1750">
        <w:rPr>
          <w:rFonts w:ascii="Cambria" w:hAnsi="Cambria" w:cs="Times New Roman"/>
          <w:color w:val="000000" w:themeColor="text1"/>
          <w:sz w:val="24"/>
          <w:szCs w:val="24"/>
        </w:rPr>
        <w:t>), materiais, ferramentas, equipamentos, serviços, fretes, despesas de transporte, carga, descarga, bota-fora, armazenagem, segurança do trabalho, vigilância, logística, gerenciamento, acesso</w:t>
      </w:r>
      <w:r w:rsidR="005A75C9" w:rsidRPr="00BA1750">
        <w:rPr>
          <w:rFonts w:ascii="Cambria" w:hAnsi="Cambria" w:cs="Times New Roman"/>
          <w:color w:val="000000" w:themeColor="text1"/>
          <w:sz w:val="24"/>
          <w:szCs w:val="24"/>
        </w:rPr>
        <w:t xml:space="preserve">, canteiro de obras, garantias, encargos financeiros, riscos, encargos </w:t>
      </w:r>
      <w:r w:rsidR="00820AC2" w:rsidRPr="00BA1750">
        <w:rPr>
          <w:rFonts w:ascii="Cambria" w:hAnsi="Cambria" w:cs="Times New Roman"/>
          <w:color w:val="000000" w:themeColor="text1"/>
          <w:sz w:val="24"/>
          <w:szCs w:val="24"/>
        </w:rPr>
        <w:t>sociais, tributos, taxas, todas as despesas diretas, BDI e quaisquer outras necessárias à total execução do contrato desta licitação, constituindo-se, portanto, na única remuneração devida, para composição do valor global proposto, bem como para composição do valor de cada</w:t>
      </w:r>
      <w:r w:rsidR="00436263" w:rsidRPr="00BA1750">
        <w:rPr>
          <w:rFonts w:ascii="Cambria" w:hAnsi="Cambria" w:cs="Times New Roman"/>
          <w:color w:val="000000" w:themeColor="text1"/>
          <w:sz w:val="24"/>
          <w:szCs w:val="24"/>
        </w:rPr>
        <w:t xml:space="preserve"> um dos preços unitários, sem que caiba, em qualquer caso, qualquer tipo de pleito ao contratante com a alegação de que alguma parcela do custo foi omitida.</w:t>
      </w:r>
    </w:p>
    <w:p w14:paraId="1ADADCCE" w14:textId="0DECEA16" w:rsidR="00436263" w:rsidRPr="00BA1750" w:rsidRDefault="0043626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7.6</w:t>
      </w:r>
      <w:r w:rsidRPr="00BA1750">
        <w:rPr>
          <w:rFonts w:ascii="Cambria" w:hAnsi="Cambria" w:cs="Times New Roman"/>
          <w:color w:val="000000" w:themeColor="text1"/>
          <w:sz w:val="24"/>
          <w:szCs w:val="24"/>
        </w:rPr>
        <w:t xml:space="preserve"> Erros na proposta, planilha de preços, composição de preços, composição de BDI, Cronograma físico-financeiro</w:t>
      </w:r>
      <w:r w:rsidR="000C6D31" w:rsidRPr="00BA1750">
        <w:rPr>
          <w:rFonts w:ascii="Cambria" w:hAnsi="Cambria" w:cs="Times New Roman"/>
          <w:color w:val="000000" w:themeColor="text1"/>
          <w:sz w:val="24"/>
          <w:szCs w:val="24"/>
        </w:rPr>
        <w:t xml:space="preserve"> e composição dos encargos sociais não constituem motivo para a desclassificação da proposta, os quais poderão ser ajustados pela licitante, no prazo indicado pelo Agente de Contratação, desde que não haja majoração do preço proposto, atendidas as demais condições de aceitabilidade.</w:t>
      </w:r>
    </w:p>
    <w:p w14:paraId="54DD036A" w14:textId="772989A9" w:rsidR="000C6D31" w:rsidRPr="00BA1750" w:rsidRDefault="000C6D3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A apresentação da proposta e da planilha orçamentária sem a devida assinatura pelo responsável técnico constitui motivo para a desclassificação da proposta.</w:t>
      </w:r>
    </w:p>
    <w:p w14:paraId="0F93100F" w14:textId="0ECFA70D" w:rsidR="000C6D31" w:rsidRPr="00BA1750" w:rsidRDefault="000C6D3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w:t>
      </w:r>
      <w:r w:rsidR="0081156F" w:rsidRPr="00BA1750">
        <w:rPr>
          <w:rFonts w:ascii="Cambria" w:hAnsi="Cambria" w:cs="Times New Roman"/>
          <w:color w:val="000000" w:themeColor="text1"/>
          <w:sz w:val="24"/>
          <w:szCs w:val="24"/>
        </w:rPr>
        <w:t xml:space="preserve">Ocorrendo discrepância nos valores constantes da proposta da licitante, </w:t>
      </w:r>
      <w:r w:rsidR="00F73802" w:rsidRPr="00BA1750">
        <w:rPr>
          <w:rFonts w:ascii="Cambria" w:hAnsi="Cambria" w:cs="Times New Roman"/>
          <w:color w:val="000000" w:themeColor="text1"/>
          <w:sz w:val="24"/>
          <w:szCs w:val="24"/>
        </w:rPr>
        <w:t>o Agente</w:t>
      </w:r>
      <w:r w:rsidR="0081156F" w:rsidRPr="00BA1750">
        <w:rPr>
          <w:rFonts w:ascii="Cambria" w:hAnsi="Cambria" w:cs="Times New Roman"/>
          <w:color w:val="000000" w:themeColor="text1"/>
          <w:sz w:val="24"/>
          <w:szCs w:val="24"/>
        </w:rPr>
        <w:t xml:space="preserve"> de Contratação procederá ao ajuste do preço global, prevalecendo os valores de acordo com os seguintes casos:</w:t>
      </w:r>
    </w:p>
    <w:p w14:paraId="2A4E31E2" w14:textId="65EA46EC" w:rsidR="0081156F" w:rsidRPr="00BA1750" w:rsidRDefault="0081156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a) </w:t>
      </w:r>
      <w:r w:rsidRPr="00BA1750">
        <w:rPr>
          <w:rFonts w:ascii="Cambria" w:hAnsi="Cambria" w:cs="Times New Roman"/>
          <w:color w:val="000000" w:themeColor="text1"/>
          <w:sz w:val="24"/>
          <w:szCs w:val="24"/>
        </w:rPr>
        <w:t>Os custos unitários</w:t>
      </w:r>
      <w:r w:rsidR="00C120F7" w:rsidRPr="00BA1750">
        <w:rPr>
          <w:rFonts w:ascii="Cambria" w:hAnsi="Cambria" w:cs="Times New Roman"/>
          <w:color w:val="000000" w:themeColor="text1"/>
          <w:sz w:val="24"/>
          <w:szCs w:val="24"/>
        </w:rPr>
        <w:t xml:space="preserve"> da composição de preços em relação aos custos totais dos itens;</w:t>
      </w:r>
    </w:p>
    <w:p w14:paraId="67AFC56A" w14:textId="7D72DCE4" w:rsidR="00C120F7" w:rsidRPr="00BA1750" w:rsidRDefault="00C120F7"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w:t>
      </w:r>
      <w:r w:rsidR="005517C0" w:rsidRPr="00BA1750">
        <w:rPr>
          <w:rFonts w:ascii="Cambria" w:hAnsi="Cambria" w:cs="Times New Roman"/>
          <w:color w:val="000000" w:themeColor="text1"/>
          <w:sz w:val="24"/>
          <w:szCs w:val="24"/>
        </w:rPr>
        <w:t xml:space="preserve">Os custos totais </w:t>
      </w:r>
      <w:r w:rsidR="00233C09" w:rsidRPr="00BA1750">
        <w:rPr>
          <w:rFonts w:ascii="Cambria" w:hAnsi="Cambria" w:cs="Times New Roman"/>
          <w:color w:val="000000" w:themeColor="text1"/>
          <w:sz w:val="24"/>
          <w:szCs w:val="24"/>
        </w:rPr>
        <w:t>dos itens em relação ao custo total da proposta;</w:t>
      </w:r>
    </w:p>
    <w:p w14:paraId="1A58D6FD" w14:textId="20878F41" w:rsidR="00233C09" w:rsidRPr="00BA1750" w:rsidRDefault="00233C09"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 valor do BDI constante do Orçamento Sintético em relação à composição do BDI.</w:t>
      </w:r>
    </w:p>
    <w:p w14:paraId="0B8F7015" w14:textId="6A9C310D" w:rsidR="00233C09" w:rsidRPr="00BA1750" w:rsidRDefault="00233C0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7.7</w:t>
      </w:r>
      <w:r w:rsidRPr="00BA1750">
        <w:rPr>
          <w:rFonts w:ascii="Cambria" w:hAnsi="Cambria" w:cs="Times New Roman"/>
          <w:color w:val="000000" w:themeColor="text1"/>
          <w:sz w:val="24"/>
          <w:szCs w:val="24"/>
        </w:rPr>
        <w:t xml:space="preserve"> A proposta de preços deverá ser apresentada da seguinte forma:</w:t>
      </w:r>
    </w:p>
    <w:p w14:paraId="53B5AB29" w14:textId="6FF703C8" w:rsidR="00D236E2"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Redigida em português, sem cotações alternativas, emendas, rasuras, acréscimos ou entrelinhas, devidamente datada e </w:t>
      </w:r>
      <w:r w:rsidRPr="00BA1750">
        <w:rPr>
          <w:rFonts w:ascii="Cambria" w:hAnsi="Cambria" w:cs="Times New Roman"/>
          <w:b/>
          <w:bCs/>
          <w:color w:val="000000" w:themeColor="text1"/>
          <w:sz w:val="24"/>
          <w:szCs w:val="24"/>
        </w:rPr>
        <w:t xml:space="preserve">assinada por pessoa com poderes para representar </w:t>
      </w:r>
      <w:r w:rsidR="00BE3BC1" w:rsidRPr="00BA1750">
        <w:rPr>
          <w:rFonts w:ascii="Cambria" w:hAnsi="Cambria" w:cs="Times New Roman"/>
          <w:b/>
          <w:bCs/>
          <w:color w:val="000000" w:themeColor="text1"/>
          <w:sz w:val="24"/>
          <w:szCs w:val="24"/>
        </w:rPr>
        <w:t>a licitante e por seu responsável técnico</w:t>
      </w:r>
      <w:r w:rsidR="00BE3BC1" w:rsidRPr="00BA1750">
        <w:rPr>
          <w:rFonts w:ascii="Cambria" w:hAnsi="Cambria" w:cs="Times New Roman"/>
          <w:color w:val="000000" w:themeColor="text1"/>
          <w:sz w:val="24"/>
          <w:szCs w:val="24"/>
        </w:rPr>
        <w:t>.</w:t>
      </w:r>
    </w:p>
    <w:p w14:paraId="61216C74" w14:textId="11F12E39" w:rsidR="007032FC" w:rsidRPr="00BA1750" w:rsidRDefault="00D236E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00233C09" w:rsidRPr="00BA1750">
        <w:rPr>
          <w:rFonts w:ascii="Cambria" w:hAnsi="Cambria" w:cs="Times New Roman"/>
          <w:b/>
          <w:bCs/>
          <w:color w:val="000000" w:themeColor="text1"/>
          <w:sz w:val="24"/>
          <w:szCs w:val="24"/>
        </w:rPr>
        <w:t>I.</w:t>
      </w:r>
      <w:r w:rsidR="00233C09" w:rsidRPr="00BA1750">
        <w:rPr>
          <w:rFonts w:ascii="Cambria" w:hAnsi="Cambria" w:cs="Times New Roman"/>
          <w:color w:val="000000" w:themeColor="text1"/>
          <w:sz w:val="24"/>
          <w:szCs w:val="24"/>
        </w:rPr>
        <w:t xml:space="preserve"> </w:t>
      </w:r>
      <w:r w:rsidR="007032FC" w:rsidRPr="00BA1750">
        <w:rPr>
          <w:rFonts w:ascii="Cambria" w:hAnsi="Cambria" w:cs="Times New Roman"/>
          <w:color w:val="000000" w:themeColor="text1"/>
          <w:sz w:val="24"/>
          <w:szCs w:val="24"/>
        </w:rPr>
        <w:t>Referência ao órgão licitante, modalidade e número da licitação, com a razão social da licitante, seu CNPJ, telefone, e-mail, endereço com CEP, banco, agência e número da conta corrente, para efeito de emissão de Nota de Empenho e posterior pagamento.</w:t>
      </w:r>
    </w:p>
    <w:p w14:paraId="41FC8819" w14:textId="5D8FA180" w:rsidR="007032FC" w:rsidRPr="00BA1750" w:rsidRDefault="007032F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00BE3BC1" w:rsidRPr="00BA1750">
        <w:rPr>
          <w:rFonts w:ascii="Cambria" w:hAnsi="Cambria" w:cs="Times New Roman"/>
          <w:b/>
          <w:bCs/>
          <w:color w:val="000000" w:themeColor="text1"/>
          <w:sz w:val="24"/>
          <w:szCs w:val="24"/>
        </w:rPr>
        <w:t>I</w:t>
      </w: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Pr="00BA1750">
        <w:rPr>
          <w:rFonts w:ascii="Cambria" w:hAnsi="Cambria" w:cs="Times New Roman"/>
          <w:b/>
          <w:bCs/>
          <w:color w:val="000000" w:themeColor="text1"/>
          <w:sz w:val="24"/>
          <w:szCs w:val="24"/>
        </w:rPr>
        <w:t xml:space="preserve">Planilha orçamentária </w:t>
      </w:r>
      <w:r w:rsidR="00BE3BC1" w:rsidRPr="00BA1750">
        <w:rPr>
          <w:rFonts w:ascii="Cambria" w:hAnsi="Cambria" w:cs="Times New Roman"/>
          <w:b/>
          <w:bCs/>
          <w:color w:val="000000" w:themeColor="text1"/>
          <w:sz w:val="24"/>
          <w:szCs w:val="24"/>
        </w:rPr>
        <w:t>assinada pelo responsável técnico</w:t>
      </w:r>
      <w:r w:rsidR="00BE3BC1" w:rsidRPr="00BA1750">
        <w:rPr>
          <w:rFonts w:ascii="Cambria" w:hAnsi="Cambria" w:cs="Times New Roman"/>
          <w:color w:val="000000" w:themeColor="text1"/>
          <w:sz w:val="24"/>
          <w:szCs w:val="24"/>
        </w:rPr>
        <w:t xml:space="preserve">, preenchida com suas unidades, quantidades e preços unitários e totais dos </w:t>
      </w:r>
      <w:r w:rsidR="00211644" w:rsidRPr="00BA1750">
        <w:rPr>
          <w:rFonts w:ascii="Cambria" w:hAnsi="Cambria" w:cs="Times New Roman"/>
          <w:color w:val="000000" w:themeColor="text1"/>
          <w:sz w:val="24"/>
          <w:szCs w:val="24"/>
        </w:rPr>
        <w:t xml:space="preserve">serviços, bem como </w:t>
      </w:r>
      <w:r w:rsidR="00211644" w:rsidRPr="00BA1750">
        <w:rPr>
          <w:rFonts w:ascii="Cambria" w:hAnsi="Cambria" w:cs="Times New Roman"/>
          <w:b/>
          <w:bCs/>
          <w:color w:val="000000" w:themeColor="text1"/>
          <w:sz w:val="24"/>
          <w:szCs w:val="24"/>
        </w:rPr>
        <w:t>o valor global da proposta</w:t>
      </w:r>
      <w:r w:rsidR="00211644" w:rsidRPr="00BA1750">
        <w:rPr>
          <w:rFonts w:ascii="Cambria" w:hAnsi="Cambria" w:cs="Times New Roman"/>
          <w:color w:val="000000" w:themeColor="text1"/>
          <w:sz w:val="24"/>
          <w:szCs w:val="24"/>
        </w:rPr>
        <w:t>, expressos em reais e com apenas 02 casas decimais referentes aos centavos.</w:t>
      </w:r>
    </w:p>
    <w:p w14:paraId="6A339BE4" w14:textId="5DACC707" w:rsidR="0004253A"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0004253A" w:rsidRPr="00BA1750">
        <w:rPr>
          <w:rFonts w:ascii="Cambria" w:hAnsi="Cambria" w:cs="Times New Roman"/>
          <w:color w:val="000000" w:themeColor="text1"/>
          <w:sz w:val="24"/>
          <w:szCs w:val="24"/>
        </w:rPr>
        <w:t xml:space="preserve"> Os valores unitários não poderão ultrapassar as estimativas unitárias, sendo esse considerado como preço unitário máximo a ser admitido</w:t>
      </w:r>
      <w:r w:rsidR="00213CAC" w:rsidRPr="00BA1750">
        <w:rPr>
          <w:rFonts w:ascii="Cambria" w:hAnsi="Cambria" w:cs="Times New Roman"/>
          <w:color w:val="000000" w:themeColor="text1"/>
          <w:sz w:val="24"/>
          <w:szCs w:val="24"/>
        </w:rPr>
        <w:t>.</w:t>
      </w:r>
    </w:p>
    <w:p w14:paraId="6A03CAC7" w14:textId="72D7C669" w:rsidR="00213CAC" w:rsidRPr="00BA1750" w:rsidRDefault="00E607E6"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00213CAC" w:rsidRPr="00BA1750">
        <w:rPr>
          <w:rFonts w:ascii="Cambria" w:hAnsi="Cambria" w:cs="Times New Roman"/>
          <w:color w:val="000000" w:themeColor="text1"/>
          <w:sz w:val="24"/>
          <w:szCs w:val="24"/>
        </w:rPr>
        <w:t xml:space="preserve"> O preço global máximo que poderá ser admitido </w:t>
      </w:r>
      <w:proofErr w:type="spellStart"/>
      <w:r w:rsidR="00213CAC" w:rsidRPr="00BA1750">
        <w:rPr>
          <w:rFonts w:ascii="Cambria" w:hAnsi="Cambria" w:cs="Times New Roman"/>
          <w:color w:val="000000" w:themeColor="text1"/>
          <w:sz w:val="24"/>
          <w:szCs w:val="24"/>
        </w:rPr>
        <w:t>é</w:t>
      </w:r>
      <w:proofErr w:type="spellEnd"/>
      <w:r w:rsidR="00213CAC" w:rsidRPr="00BA1750">
        <w:rPr>
          <w:rFonts w:ascii="Cambria" w:hAnsi="Cambria" w:cs="Times New Roman"/>
          <w:color w:val="000000" w:themeColor="text1"/>
          <w:sz w:val="24"/>
          <w:szCs w:val="24"/>
        </w:rPr>
        <w:t xml:space="preserve"> aquele especificado no Projeto Executivo.</w:t>
      </w:r>
    </w:p>
    <w:p w14:paraId="3C347F22" w14:textId="18E659BD" w:rsidR="00213CAC" w:rsidRPr="00BA1750" w:rsidRDefault="00E607E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w:t>
      </w:r>
      <w:r w:rsidR="00F66698" w:rsidRPr="00BA1750">
        <w:rPr>
          <w:rFonts w:ascii="Cambria" w:hAnsi="Cambria" w:cs="Times New Roman"/>
          <w:color w:val="000000" w:themeColor="text1"/>
          <w:sz w:val="24"/>
          <w:szCs w:val="24"/>
        </w:rPr>
        <w:t>Na hipótese de aditivo de serviços não previstos no Contrato, será observado o disposto abaixo:</w:t>
      </w:r>
    </w:p>
    <w:p w14:paraId="580D57FD" w14:textId="5B9945B9" w:rsidR="00F66698" w:rsidRPr="00BA1750" w:rsidRDefault="00F66698"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Eventuais alterações contratuais reger-se-ão pela disciplina do art. 124 e 125 da Lei Federal nº 14.133,</w:t>
      </w:r>
      <w:r w:rsidR="004A02B5" w:rsidRPr="00BA1750">
        <w:rPr>
          <w:rFonts w:ascii="Cambria" w:hAnsi="Cambria" w:cs="Times New Roman"/>
          <w:color w:val="000000" w:themeColor="text1"/>
          <w:sz w:val="24"/>
          <w:szCs w:val="24"/>
        </w:rPr>
        <w:t xml:space="preserve"> de 2021.</w:t>
      </w:r>
    </w:p>
    <w:p w14:paraId="4E05659A" w14:textId="070A0399"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A formalização do termo aditivo é condição para execução, pelo contratado, das prestações determinadas pela Administração no curso da execução do contrato, salvo nos casos justificada a necessidade de antecipação de seus efeitos, hipótese em que a formalização deverá ocorrer no prazo máximo de 01 (um) mês.</w:t>
      </w:r>
    </w:p>
    <w:p w14:paraId="2638C745" w14:textId="263B25EE" w:rsidR="004A02B5" w:rsidRPr="00BA1750" w:rsidRDefault="004A02B5"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Na hipótese da necessidade de se firmar termo aditivo, os custos unitários dos itens acrescidos deverão seguir as seguintes orientações:</w:t>
      </w:r>
    </w:p>
    <w:p w14:paraId="3B46BD17" w14:textId="538C1481" w:rsidR="004A02B5" w:rsidRPr="00BA1750" w:rsidRDefault="004A02B5"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w:t>
      </w:r>
      <w:r w:rsidRPr="00BA1750">
        <w:rPr>
          <w:rFonts w:ascii="Cambria" w:hAnsi="Cambria" w:cs="Times New Roman"/>
          <w:color w:val="000000" w:themeColor="text1"/>
          <w:sz w:val="24"/>
          <w:szCs w:val="24"/>
        </w:rPr>
        <w:t xml:space="preserve"> </w:t>
      </w:r>
      <w:r w:rsidR="00B12650" w:rsidRPr="00BA1750">
        <w:rPr>
          <w:rFonts w:ascii="Cambria" w:hAnsi="Cambria" w:cs="Times New Roman"/>
          <w:color w:val="000000" w:themeColor="text1"/>
          <w:sz w:val="24"/>
          <w:szCs w:val="24"/>
        </w:rPr>
        <w:t>Para itens que já constem no contrato, os custos corresponderão àqueles já contratados.</w:t>
      </w:r>
    </w:p>
    <w:p w14:paraId="3FFB7DF1" w14:textId="3C17913A" w:rsidR="00B12650" w:rsidRPr="00BA1750" w:rsidRDefault="00B1265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2.</w:t>
      </w:r>
      <w:r w:rsidRPr="00BA1750">
        <w:rPr>
          <w:rFonts w:ascii="Cambria" w:hAnsi="Cambria" w:cs="Times New Roman"/>
          <w:color w:val="000000" w:themeColor="text1"/>
          <w:sz w:val="24"/>
          <w:szCs w:val="24"/>
        </w:rPr>
        <w:t xml:space="preserve"> Para itens novos existentes no SINAPI, os custos corresponderão àqueles do mês referência do orçamento, aplicado sobre esse valor o mesmo desconto</w:t>
      </w:r>
      <w:r w:rsidR="00686F1E" w:rsidRPr="00BA1750">
        <w:rPr>
          <w:rFonts w:ascii="Cambria" w:hAnsi="Cambria" w:cs="Times New Roman"/>
          <w:color w:val="000000" w:themeColor="text1"/>
          <w:sz w:val="24"/>
          <w:szCs w:val="24"/>
        </w:rPr>
        <w:t xml:space="preserve"> global fornecido pela empresa no momento da licitação.</w:t>
      </w:r>
    </w:p>
    <w:p w14:paraId="2CEE409B" w14:textId="31F3A035" w:rsidR="00686F1E" w:rsidRPr="00BA1750" w:rsidRDefault="00686F1E"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3.</w:t>
      </w:r>
      <w:r w:rsidRPr="00BA1750">
        <w:rPr>
          <w:rFonts w:ascii="Cambria" w:hAnsi="Cambria" w:cs="Times New Roman"/>
          <w:color w:val="000000" w:themeColor="text1"/>
          <w:sz w:val="24"/>
          <w:szCs w:val="24"/>
        </w:rPr>
        <w:t xml:space="preserve"> Para itens novos não constantes do SINAPI</w:t>
      </w:r>
      <w:r w:rsidR="00FE1322" w:rsidRPr="00BA1750">
        <w:rPr>
          <w:rFonts w:ascii="Cambria" w:hAnsi="Cambria" w:cs="Times New Roman"/>
          <w:color w:val="000000" w:themeColor="text1"/>
          <w:sz w:val="24"/>
          <w:szCs w:val="24"/>
        </w:rPr>
        <w:t>, os custos deverão ser obtidos através da elaboração da composição analítica de preço unitário do serviço, utilizando preços de insumos extraídos do SINAPI e, quando não encontrados, obtidos conforme previsto no Art. 23, §</w:t>
      </w:r>
      <w:r w:rsidR="002979A0" w:rsidRPr="00BA1750">
        <w:rPr>
          <w:rFonts w:ascii="Cambria" w:hAnsi="Cambria" w:cs="Times New Roman"/>
          <w:color w:val="000000" w:themeColor="text1"/>
          <w:sz w:val="24"/>
          <w:szCs w:val="24"/>
        </w:rPr>
        <w:t>2º da Lei Federal nº 14.133, de 2021, assegurando-se a aplicação do mesmo desconto global fornecido pela licitante sobre o orçamento estimado.</w:t>
      </w:r>
    </w:p>
    <w:p w14:paraId="0A388A3E" w14:textId="41285D26" w:rsidR="002979A0" w:rsidRPr="00BA1750" w:rsidRDefault="002979A0" w:rsidP="00BA1750">
      <w:pPr>
        <w:spacing w:before="120" w:after="120" w:line="360" w:lineRule="auto"/>
        <w:ind w:left="1134"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4. </w:t>
      </w:r>
      <w:r w:rsidRPr="00BA1750">
        <w:rPr>
          <w:rFonts w:ascii="Cambria" w:hAnsi="Cambria" w:cs="Times New Roman"/>
          <w:color w:val="000000" w:themeColor="text1"/>
          <w:sz w:val="24"/>
          <w:szCs w:val="24"/>
        </w:rPr>
        <w:t xml:space="preserve">Nas alterações unilaterais </w:t>
      </w:r>
      <w:r w:rsidR="00B41AF6" w:rsidRPr="00BA1750">
        <w:rPr>
          <w:rFonts w:ascii="Cambria" w:hAnsi="Cambria" w:cs="Times New Roman"/>
          <w:color w:val="000000" w:themeColor="text1"/>
          <w:sz w:val="24"/>
          <w:szCs w:val="24"/>
        </w:rPr>
        <w:t>o contratado será obrigado a aceitar, nas mesmas condições contratuais, acréscimos ou supressões de até 25% (vinte e cinco por cento) do valor inicial atualizado do contrato que se fizerem nas obras, nos serviços ou nas compras, e, no caso</w:t>
      </w:r>
      <w:r w:rsidR="001D0F74" w:rsidRPr="00BA1750">
        <w:rPr>
          <w:rFonts w:ascii="Cambria" w:hAnsi="Cambria" w:cs="Times New Roman"/>
          <w:color w:val="000000" w:themeColor="text1"/>
          <w:sz w:val="24"/>
          <w:szCs w:val="24"/>
        </w:rPr>
        <w:t xml:space="preserve"> de reforma de edifício ou de equipamento, o limite para o acréscimo será de 50% (cinquenta por cento).</w:t>
      </w:r>
    </w:p>
    <w:p w14:paraId="313E4297" w14:textId="65EC124F" w:rsidR="001D0F74" w:rsidRPr="00BA1750" w:rsidRDefault="001D0F7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V. </w:t>
      </w:r>
      <w:r w:rsidRPr="00BA1750">
        <w:rPr>
          <w:rFonts w:ascii="Cambria" w:hAnsi="Cambria" w:cs="Times New Roman"/>
          <w:color w:val="000000" w:themeColor="text1"/>
          <w:sz w:val="24"/>
          <w:szCs w:val="24"/>
        </w:rPr>
        <w:t>As com</w:t>
      </w:r>
      <w:r w:rsidR="00D860FF" w:rsidRPr="00BA1750">
        <w:rPr>
          <w:rFonts w:ascii="Cambria" w:hAnsi="Cambria" w:cs="Times New Roman"/>
          <w:color w:val="000000" w:themeColor="text1"/>
          <w:sz w:val="24"/>
          <w:szCs w:val="24"/>
        </w:rPr>
        <w:t>posições de preços unitários, BDI e Encargos Sociais sobre mão-de-obra, deverão ser apresentados juntamente com a proposta de preços.</w:t>
      </w:r>
    </w:p>
    <w:p w14:paraId="2C873E96" w14:textId="13DB8421" w:rsidR="00D860FF" w:rsidRPr="00BA1750" w:rsidRDefault="00D860FF"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O custo da mão-de-obra deverá ser aplicado a taxa de Leis Sociais, estimada pela tabela SINAPI.</w:t>
      </w:r>
    </w:p>
    <w:p w14:paraId="200EB02F" w14:textId="6BDA1426" w:rsidR="00250E1B" w:rsidRPr="00BA1750" w:rsidRDefault="00250E1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b) </w:t>
      </w:r>
      <w:r w:rsidR="00BE6272" w:rsidRPr="00BA1750">
        <w:rPr>
          <w:rFonts w:ascii="Cambria" w:hAnsi="Cambria" w:cs="Times New Roman"/>
          <w:color w:val="000000" w:themeColor="text1"/>
          <w:sz w:val="24"/>
          <w:szCs w:val="24"/>
        </w:rPr>
        <w:t xml:space="preserve">Não será </w:t>
      </w:r>
      <w:r w:rsidR="0084305B" w:rsidRPr="00BA1750">
        <w:rPr>
          <w:rFonts w:ascii="Cambria" w:hAnsi="Cambria" w:cs="Times New Roman"/>
          <w:color w:val="000000" w:themeColor="text1"/>
          <w:sz w:val="24"/>
          <w:szCs w:val="24"/>
        </w:rPr>
        <w:t>a</w:t>
      </w:r>
      <w:r w:rsidR="00D47061" w:rsidRPr="00BA1750">
        <w:rPr>
          <w:rFonts w:ascii="Cambria" w:hAnsi="Cambria" w:cs="Times New Roman"/>
          <w:color w:val="000000" w:themeColor="text1"/>
          <w:sz w:val="24"/>
          <w:szCs w:val="24"/>
        </w:rPr>
        <w:t>dmitida a remuneração de mão-de-obra com patamares inferiores ao piso salarial da categoria, bem como inferior ao previsto no contrato administrativo, no Acordo Coletivo ou na Convenção Coletiva de Trabalho da Categoria.</w:t>
      </w:r>
    </w:p>
    <w:p w14:paraId="2843E154" w14:textId="39A396C6" w:rsidR="00D47061" w:rsidRPr="00BA1750" w:rsidRDefault="00D4706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c)</w:t>
      </w:r>
      <w:r w:rsidRPr="00BA1750">
        <w:rPr>
          <w:rFonts w:ascii="Cambria" w:hAnsi="Cambria" w:cs="Times New Roman"/>
          <w:color w:val="000000" w:themeColor="text1"/>
          <w:sz w:val="24"/>
          <w:szCs w:val="24"/>
        </w:rPr>
        <w:t xml:space="preserve"> Os itens da administração local, instalação de canteiro e acampamento, a mobilização</w:t>
      </w:r>
      <w:r w:rsidR="00D51650" w:rsidRPr="00BA1750">
        <w:rPr>
          <w:rFonts w:ascii="Cambria" w:hAnsi="Cambria" w:cs="Times New Roman"/>
          <w:color w:val="000000" w:themeColor="text1"/>
          <w:sz w:val="24"/>
          <w:szCs w:val="24"/>
        </w:rPr>
        <w:t xml:space="preserve"> e desmobilização de equipamentos e pessoal, poderão, se necessário, constar na planilha de preços, ma</w:t>
      </w:r>
      <w:r w:rsidR="00CC2E51" w:rsidRPr="00BA1750">
        <w:rPr>
          <w:rFonts w:ascii="Cambria" w:hAnsi="Cambria" w:cs="Times New Roman"/>
          <w:color w:val="000000" w:themeColor="text1"/>
          <w:sz w:val="24"/>
          <w:szCs w:val="24"/>
        </w:rPr>
        <w:t>s</w:t>
      </w:r>
      <w:r w:rsidR="00D51650" w:rsidRPr="00BA1750">
        <w:rPr>
          <w:rFonts w:ascii="Cambria" w:hAnsi="Cambria" w:cs="Times New Roman"/>
          <w:color w:val="000000" w:themeColor="text1"/>
          <w:sz w:val="24"/>
          <w:szCs w:val="24"/>
        </w:rPr>
        <w:t xml:space="preserve"> não no BDI (Acórdão 325/07 do TCU – Plenário).</w:t>
      </w:r>
    </w:p>
    <w:p w14:paraId="3497E4B2" w14:textId="3CA8E050" w:rsidR="00D51650" w:rsidRPr="00BA1750" w:rsidRDefault="00D51650"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d)</w:t>
      </w:r>
      <w:r w:rsidRPr="00BA1750">
        <w:rPr>
          <w:rFonts w:ascii="Cambria" w:hAnsi="Cambria" w:cs="Times New Roman"/>
          <w:color w:val="000000" w:themeColor="text1"/>
          <w:sz w:val="24"/>
          <w:szCs w:val="24"/>
        </w:rPr>
        <w:t xml:space="preserve"> </w:t>
      </w:r>
      <w:r w:rsidR="00CC2E51" w:rsidRPr="00BA1750">
        <w:rPr>
          <w:rFonts w:ascii="Cambria" w:hAnsi="Cambria" w:cs="Times New Roman"/>
          <w:color w:val="000000" w:themeColor="text1"/>
          <w:sz w:val="24"/>
          <w:szCs w:val="24"/>
        </w:rPr>
        <w:t>Os tributos IRPJ e CSLL não devem integrar o cálculo do BDI (Súmula 254 do TCU)</w:t>
      </w:r>
    </w:p>
    <w:p w14:paraId="35B223CC" w14:textId="73D43CE8" w:rsidR="00CC2E51" w:rsidRPr="00BA1750" w:rsidRDefault="00CC2E51"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e)</w:t>
      </w:r>
      <w:r w:rsidRPr="00BA1750">
        <w:rPr>
          <w:rFonts w:ascii="Cambria" w:hAnsi="Cambria" w:cs="Times New Roman"/>
          <w:color w:val="000000" w:themeColor="text1"/>
          <w:sz w:val="24"/>
          <w:szCs w:val="24"/>
        </w:rPr>
        <w:t xml:space="preserve"> A licitante deve apresentar, junto à sua proposta de preços, sua própria composição de encargos sociais, contemplando os encargos sociais efetivamente </w:t>
      </w:r>
      <w:r w:rsidRPr="00BA1750">
        <w:rPr>
          <w:rFonts w:ascii="Cambria" w:hAnsi="Cambria" w:cs="Times New Roman"/>
          <w:color w:val="000000" w:themeColor="text1"/>
          <w:sz w:val="24"/>
          <w:szCs w:val="24"/>
        </w:rPr>
        <w:lastRenderedPageBreak/>
        <w:t>arcados pelo licitante. Caso não ocorra a apresentação, serão considerados</w:t>
      </w:r>
      <w:r w:rsidR="00F76F32" w:rsidRPr="00BA1750">
        <w:rPr>
          <w:rFonts w:ascii="Cambria" w:hAnsi="Cambria" w:cs="Times New Roman"/>
          <w:color w:val="000000" w:themeColor="text1"/>
          <w:sz w:val="24"/>
          <w:szCs w:val="24"/>
        </w:rPr>
        <w:t xml:space="preserve"> os encargos previstos no SINAP</w:t>
      </w:r>
      <w:r w:rsidR="006B4467" w:rsidRPr="00BA1750">
        <w:rPr>
          <w:rFonts w:ascii="Cambria" w:hAnsi="Cambria" w:cs="Times New Roman"/>
          <w:color w:val="000000" w:themeColor="text1"/>
          <w:sz w:val="24"/>
          <w:szCs w:val="24"/>
        </w:rPr>
        <w:t>I</w:t>
      </w:r>
      <w:r w:rsidR="00F76F32" w:rsidRPr="00BA1750">
        <w:rPr>
          <w:rFonts w:ascii="Cambria" w:hAnsi="Cambria" w:cs="Times New Roman"/>
          <w:color w:val="000000" w:themeColor="text1"/>
          <w:sz w:val="24"/>
          <w:szCs w:val="24"/>
        </w:rPr>
        <w:t>.</w:t>
      </w:r>
    </w:p>
    <w:p w14:paraId="4A4EF77F" w14:textId="300480BF" w:rsidR="00367B66" w:rsidRPr="00BA1750" w:rsidRDefault="00F76F32"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f)</w:t>
      </w:r>
      <w:r w:rsidRPr="00BA1750">
        <w:rPr>
          <w:rFonts w:ascii="Cambria" w:hAnsi="Cambria" w:cs="Times New Roman"/>
          <w:color w:val="000000" w:themeColor="text1"/>
          <w:sz w:val="24"/>
          <w:szCs w:val="24"/>
        </w:rPr>
        <w:t xml:space="preserve"> A licitante deve observar a forma de tributação previdenciária adotada para a obra, conforme previsão da Lei nº 03.161, de 2015 (Desoneração da Folha de Pagamento).</w:t>
      </w:r>
    </w:p>
    <w:p w14:paraId="2EE40236" w14:textId="77777777" w:rsidR="00861C35" w:rsidRDefault="00861C35">
      <w:pPr>
        <w:rPr>
          <w:rFonts w:ascii="Cambria" w:hAnsi="Cambria" w:cs="Times New Roman"/>
          <w:b/>
          <w:bCs/>
          <w:color w:val="000000" w:themeColor="text1"/>
          <w:sz w:val="24"/>
          <w:szCs w:val="24"/>
        </w:rPr>
      </w:pPr>
      <w:r>
        <w:rPr>
          <w:rFonts w:ascii="Cambria" w:hAnsi="Cambria" w:cs="Times New Roman"/>
          <w:b/>
          <w:bCs/>
          <w:color w:val="000000" w:themeColor="text1"/>
          <w:sz w:val="24"/>
          <w:szCs w:val="24"/>
        </w:rPr>
        <w:br w:type="page"/>
      </w:r>
    </w:p>
    <w:p w14:paraId="0CD672E0" w14:textId="6314C55A" w:rsidR="00F76F32" w:rsidRPr="00BA1750" w:rsidRDefault="00F76F32"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lastRenderedPageBreak/>
        <w:t>7.8 Cronograma físico-financeiro</w:t>
      </w:r>
    </w:p>
    <w:p w14:paraId="4F7C6B8E" w14:textId="43C440EE" w:rsidR="00F76F32" w:rsidRPr="00BA1750" w:rsidRDefault="00F76F3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I. </w:t>
      </w:r>
      <w:r w:rsidRPr="00BA1750">
        <w:rPr>
          <w:rFonts w:ascii="Cambria" w:hAnsi="Cambria" w:cs="Times New Roman"/>
          <w:color w:val="000000" w:themeColor="text1"/>
          <w:sz w:val="24"/>
          <w:szCs w:val="24"/>
        </w:rPr>
        <w:t>Cada licitante deverá efetuar seu próprio planejamento, considerando a produtividade de sua equipe, equipamentos e ferramentas, sem, contudo, exceder o prazo de execução estipulado no cronograma que compõem o Projeto Executivo</w:t>
      </w:r>
      <w:r w:rsidR="005D3398" w:rsidRPr="00BA1750">
        <w:rPr>
          <w:rFonts w:ascii="Cambria" w:hAnsi="Cambria" w:cs="Times New Roman"/>
          <w:color w:val="000000" w:themeColor="text1"/>
          <w:sz w:val="24"/>
          <w:szCs w:val="24"/>
        </w:rPr>
        <w:t>.</w:t>
      </w:r>
    </w:p>
    <w:p w14:paraId="5AFBB40A" w14:textId="1A5CD568"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Os custos referentes a este planejamento deverão estar previstos na proposta de preços e não serão repassados a Prefeitura Municipal de Piracanjuba/GO.</w:t>
      </w:r>
    </w:p>
    <w:p w14:paraId="7673B365" w14:textId="289C775B"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O cronograma físico-financeiro apresentado servirá como base também para o acompanhamento da evolução dos serviços e eventual indicativo de atraso, passível de sanções.</w:t>
      </w:r>
    </w:p>
    <w:p w14:paraId="159BB67A" w14:textId="166B2B95"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Caso haja algum termo aditivo, durante a execução do contrato, a futura contratada deverá entregar novos cronogramas em até 10 (dez) dias úteis, após a assinatura do aditivo.</w:t>
      </w:r>
    </w:p>
    <w:p w14:paraId="2873BD9C" w14:textId="6774A8EE" w:rsidR="005D3398" w:rsidRPr="00BA1750" w:rsidRDefault="005D3398"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 cronograma apresentado no Projeto Executivo deverá servir como referência para os licitantes elaborarem suas propostas.</w:t>
      </w:r>
    </w:p>
    <w:p w14:paraId="281A653A" w14:textId="464388A3" w:rsidR="00903BD1" w:rsidRPr="00BA1750" w:rsidRDefault="005D339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7.9</w:t>
      </w:r>
      <w:r w:rsidRPr="00BA1750">
        <w:rPr>
          <w:rFonts w:ascii="Cambria" w:hAnsi="Cambria" w:cs="Times New Roman"/>
          <w:color w:val="000000" w:themeColor="text1"/>
          <w:sz w:val="24"/>
          <w:szCs w:val="24"/>
        </w:rPr>
        <w:t xml:space="preserve"> </w:t>
      </w:r>
      <w:r w:rsidR="00903BD1" w:rsidRPr="00BA1750">
        <w:rPr>
          <w:rFonts w:ascii="Cambria" w:hAnsi="Cambria" w:cs="Times New Roman"/>
          <w:color w:val="000000" w:themeColor="text1"/>
          <w:sz w:val="24"/>
          <w:szCs w:val="24"/>
        </w:rPr>
        <w:t xml:space="preserve">Prazo de execução </w:t>
      </w:r>
      <w:r w:rsidR="00916ED2" w:rsidRPr="00BA1750">
        <w:rPr>
          <w:rFonts w:ascii="Cambria" w:hAnsi="Cambria" w:cs="Times New Roman"/>
          <w:color w:val="000000" w:themeColor="text1"/>
          <w:sz w:val="24"/>
          <w:szCs w:val="24"/>
        </w:rPr>
        <w:t xml:space="preserve">é </w:t>
      </w:r>
      <w:r w:rsidR="00903BD1" w:rsidRPr="00BA1750">
        <w:rPr>
          <w:rFonts w:ascii="Cambria" w:hAnsi="Cambria" w:cs="Times New Roman"/>
          <w:color w:val="000000" w:themeColor="text1"/>
          <w:sz w:val="24"/>
          <w:szCs w:val="24"/>
        </w:rPr>
        <w:t xml:space="preserve">de até </w:t>
      </w:r>
      <w:r w:rsidR="00977F4A" w:rsidRPr="00BA1750">
        <w:rPr>
          <w:rFonts w:ascii="Cambria" w:hAnsi="Cambria" w:cs="Times New Roman"/>
          <w:color w:val="000000" w:themeColor="text1"/>
          <w:sz w:val="24"/>
          <w:szCs w:val="24"/>
        </w:rPr>
        <w:t>1</w:t>
      </w:r>
      <w:r w:rsidR="00985161" w:rsidRPr="00BA1750">
        <w:rPr>
          <w:rFonts w:ascii="Cambria" w:hAnsi="Cambria" w:cs="Times New Roman"/>
          <w:color w:val="000000" w:themeColor="text1"/>
          <w:sz w:val="24"/>
          <w:szCs w:val="24"/>
        </w:rPr>
        <w:t>0</w:t>
      </w:r>
      <w:r w:rsidR="00977F4A" w:rsidRPr="00BA1750">
        <w:rPr>
          <w:rFonts w:ascii="Cambria" w:hAnsi="Cambria" w:cs="Times New Roman"/>
          <w:color w:val="000000" w:themeColor="text1"/>
          <w:sz w:val="24"/>
          <w:szCs w:val="24"/>
        </w:rPr>
        <w:t xml:space="preserve"> (</w:t>
      </w:r>
      <w:r w:rsidR="00985161" w:rsidRPr="00BA1750">
        <w:rPr>
          <w:rFonts w:ascii="Cambria" w:hAnsi="Cambria" w:cs="Times New Roman"/>
          <w:color w:val="000000" w:themeColor="text1"/>
          <w:sz w:val="24"/>
          <w:szCs w:val="24"/>
        </w:rPr>
        <w:t>dez</w:t>
      </w:r>
      <w:r w:rsidR="00977F4A" w:rsidRPr="00BA1750">
        <w:rPr>
          <w:rFonts w:ascii="Cambria" w:hAnsi="Cambria" w:cs="Times New Roman"/>
          <w:color w:val="000000" w:themeColor="text1"/>
          <w:sz w:val="24"/>
          <w:szCs w:val="24"/>
        </w:rPr>
        <w:t>) meses</w:t>
      </w:r>
      <w:r w:rsidR="00903BD1" w:rsidRPr="00BA1750">
        <w:rPr>
          <w:rFonts w:ascii="Cambria" w:hAnsi="Cambria" w:cs="Times New Roman"/>
          <w:color w:val="000000" w:themeColor="text1"/>
          <w:sz w:val="24"/>
          <w:szCs w:val="24"/>
        </w:rPr>
        <w:t>, contados da emissão da ordem de serviço, nos termos do Projeto Executivo.</w:t>
      </w:r>
    </w:p>
    <w:p w14:paraId="66E08927" w14:textId="559B4964" w:rsidR="00903BD1" w:rsidRPr="00BA1750" w:rsidRDefault="00903BD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7.10</w:t>
      </w:r>
      <w:r w:rsidRPr="00BA1750">
        <w:rPr>
          <w:rFonts w:ascii="Cambria" w:hAnsi="Cambria" w:cs="Times New Roman"/>
          <w:color w:val="000000" w:themeColor="text1"/>
          <w:sz w:val="24"/>
          <w:szCs w:val="24"/>
        </w:rPr>
        <w:t xml:space="preserve"> Prazo de validade da proposta não inferior a 90 (noventa dias).</w:t>
      </w:r>
    </w:p>
    <w:p w14:paraId="415B6775" w14:textId="7B096B09" w:rsidR="002D4243" w:rsidRPr="00BA1750" w:rsidRDefault="002D4243" w:rsidP="00BA1750">
      <w:pPr>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7.11 Prazo de garantia dos serviços que deverá ser de no mínimo 05 (cinco) anos.</w:t>
      </w:r>
    </w:p>
    <w:p w14:paraId="335C3ADF" w14:textId="26E3C63B"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7.12 </w:t>
      </w:r>
      <w:r w:rsidRPr="00BA1750">
        <w:rPr>
          <w:rFonts w:ascii="Cambria" w:hAnsi="Cambria" w:cs="Times New Roman"/>
          <w:color w:val="000000" w:themeColor="text1"/>
          <w:sz w:val="24"/>
          <w:szCs w:val="24"/>
        </w:rPr>
        <w:t xml:space="preserve">Caso os prazos dos itens “7.9”, “7.10” e “7.11” não sejam informados ou sejam indicados prazos diferentes,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efetuará diligências para esclarecimento/ correções, e, caso não seja alterado, desclassificará sua proposta.</w:t>
      </w:r>
    </w:p>
    <w:p w14:paraId="0BD06D46" w14:textId="35C1DACC" w:rsidR="002D4243" w:rsidRPr="00BA1750" w:rsidRDefault="002D424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7.13</w:t>
      </w:r>
      <w:r w:rsidRPr="00BA1750">
        <w:rPr>
          <w:rFonts w:ascii="Cambria" w:hAnsi="Cambria" w:cs="Times New Roman"/>
          <w:color w:val="000000" w:themeColor="text1"/>
          <w:sz w:val="24"/>
          <w:szCs w:val="24"/>
        </w:rPr>
        <w:t xml:space="preserve"> As licitantes, para fins de elaboração da proposta, deverão observar que:</w:t>
      </w:r>
    </w:p>
    <w:p w14:paraId="68F3A224" w14:textId="373821B1" w:rsidR="00816A19" w:rsidRPr="00BA1750" w:rsidRDefault="00816A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O orçamento estimado e as composições de preços unitários elaborados pela Prefeitura Municipal de Piracanjuba/GO, que constam nos anexos deste Edital</w:t>
      </w:r>
      <w:r w:rsidR="001B0AA6" w:rsidRPr="00BA1750">
        <w:rPr>
          <w:rFonts w:ascii="Cambria" w:hAnsi="Cambria" w:cs="Times New Roman"/>
          <w:color w:val="000000" w:themeColor="text1"/>
          <w:sz w:val="24"/>
          <w:szCs w:val="24"/>
        </w:rPr>
        <w:t>, são meros instrumentos para elaboração do orçamento do licitante.</w:t>
      </w:r>
    </w:p>
    <w:p w14:paraId="7F71592A" w14:textId="4F078D37"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Cada licitante deverá elaborar suas composições de custos incluindo todos os materiais, equipamentos e mão-de-obra que entenderem necessários para a conclusão dos serviços, de acordo com as especificações técnicas.</w:t>
      </w:r>
    </w:p>
    <w:p w14:paraId="6FC14906" w14:textId="0F43A222" w:rsidR="001B0AA6" w:rsidRPr="00BA1750" w:rsidRDefault="001B0AA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III.</w:t>
      </w:r>
      <w:r w:rsidRPr="00BA1750">
        <w:rPr>
          <w:rFonts w:ascii="Cambria" w:hAnsi="Cambria" w:cs="Times New Roman"/>
          <w:color w:val="000000" w:themeColor="text1"/>
          <w:sz w:val="24"/>
          <w:szCs w:val="24"/>
        </w:rPr>
        <w:t xml:space="preserve"> As licitantes deverão, para fins de elaboração</w:t>
      </w:r>
      <w:r w:rsidR="00DC5312" w:rsidRPr="00BA1750">
        <w:rPr>
          <w:rFonts w:ascii="Cambria" w:hAnsi="Cambria" w:cs="Times New Roman"/>
          <w:color w:val="000000" w:themeColor="text1"/>
          <w:sz w:val="24"/>
          <w:szCs w:val="24"/>
        </w:rPr>
        <w:t xml:space="preserve"> de proposta, verificar e comparar todos os projetos fornecidos para execução dos serviços.</w:t>
      </w:r>
    </w:p>
    <w:p w14:paraId="30AF992A" w14:textId="395C0022" w:rsidR="00DC5312" w:rsidRPr="00BA1750" w:rsidRDefault="00DC531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Somente serão considerados os dois primeiros </w:t>
      </w:r>
      <w:r w:rsidR="0001012E" w:rsidRPr="00BA1750">
        <w:rPr>
          <w:rFonts w:ascii="Cambria" w:hAnsi="Cambria" w:cs="Times New Roman"/>
          <w:color w:val="000000" w:themeColor="text1"/>
          <w:sz w:val="24"/>
          <w:szCs w:val="24"/>
        </w:rPr>
        <w:t>dígitos depois da vírgula para cotação de cada item proposto, sendo que as demais serão desconsideradas.</w:t>
      </w:r>
    </w:p>
    <w:p w14:paraId="197DDDED" w14:textId="448F43F1" w:rsidR="0001012E" w:rsidRPr="00BA1750" w:rsidRDefault="0001012E"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Os preços propostos serão de exclusiva responsabilidade da licitante, não lhe assistindo o direito de pleitear qualquer alteração desses, sob a alegação de erro, omissão ou qualquer outro pretexto, cabendo-lhe previamente à formulação da proposta verificar e confirmar todos os desenhos e anexos, impugnando o edital nas suas eventuais falhas, omissões, discrepâncias ou erros.</w:t>
      </w:r>
    </w:p>
    <w:p w14:paraId="472E5C67" w14:textId="0F12C84B" w:rsidR="0001012E" w:rsidRPr="00BA1750" w:rsidRDefault="0001012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7.14</w:t>
      </w:r>
      <w:r w:rsidRPr="00BA1750">
        <w:rPr>
          <w:rFonts w:ascii="Cambria" w:hAnsi="Cambria" w:cs="Times New Roman"/>
          <w:color w:val="000000" w:themeColor="text1"/>
          <w:sz w:val="24"/>
          <w:szCs w:val="24"/>
        </w:rPr>
        <w:t xml:space="preserve"> A licitante é a única responsável pela cotação correta dos encargos tributários. Em caso de erro ou cotação incompatível com o regime tributário a que se submete, serão </w:t>
      </w:r>
      <w:r w:rsidR="003D1506" w:rsidRPr="00BA1750">
        <w:rPr>
          <w:rFonts w:ascii="Cambria" w:hAnsi="Cambria" w:cs="Times New Roman"/>
          <w:color w:val="000000" w:themeColor="text1"/>
          <w:sz w:val="24"/>
          <w:szCs w:val="24"/>
        </w:rPr>
        <w:t>adotadas as orientações a seguir:</w:t>
      </w:r>
    </w:p>
    <w:p w14:paraId="5E9A8E75" w14:textId="26B3916B" w:rsidR="003D1506"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Cotação de percentual menor que o adequado: o percentual será mantido durante toda a execução contratual.</w:t>
      </w:r>
    </w:p>
    <w:p w14:paraId="131B737D" w14:textId="32030FE5" w:rsidR="005830F5" w:rsidRPr="00BA1750" w:rsidRDefault="003D1506"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Cotação de percentual maior que o adequado: o excesso será suprimido, unilateralmente</w:t>
      </w:r>
      <w:r w:rsidR="005830F5" w:rsidRPr="00BA1750">
        <w:rPr>
          <w:rFonts w:ascii="Cambria" w:hAnsi="Cambria" w:cs="Times New Roman"/>
          <w:color w:val="000000" w:themeColor="text1"/>
          <w:sz w:val="24"/>
          <w:szCs w:val="24"/>
        </w:rPr>
        <w:t>, da planilha e haverá glosa, quando do pagamento, e/ou redução, quando da repactuação, para fins de total ressarcimento do débito.</w:t>
      </w:r>
    </w:p>
    <w:p w14:paraId="3A859CFB" w14:textId="15D5D705" w:rsidR="005830F5" w:rsidRPr="00BA1750" w:rsidRDefault="005830F5"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7.15</w:t>
      </w:r>
      <w:r w:rsidRPr="00BA1750">
        <w:rPr>
          <w:rFonts w:ascii="Cambria" w:hAnsi="Cambria" w:cs="Times New Roman"/>
          <w:color w:val="000000" w:themeColor="text1"/>
          <w:sz w:val="24"/>
          <w:szCs w:val="24"/>
        </w:rPr>
        <w:t xml:space="preserve"> Se o regime tributário da empresa implicar</w:t>
      </w:r>
      <w:r w:rsidR="00835CB4" w:rsidRPr="00BA1750">
        <w:rPr>
          <w:rFonts w:ascii="Cambria" w:hAnsi="Cambria" w:cs="Times New Roman"/>
          <w:color w:val="000000" w:themeColor="text1"/>
          <w:sz w:val="24"/>
          <w:szCs w:val="24"/>
        </w:rPr>
        <w:t xml:space="preserve"> o recolhimento de tributos em percentuais variáveis, a cotação adequada será a que corresponde à média dos efetivos recolhimentos da empresa nos últimos 12 (doze) meses, devendo a licitante ou contratada apresentar </w:t>
      </w:r>
      <w:r w:rsidR="00F73802" w:rsidRPr="00BA1750">
        <w:rPr>
          <w:rFonts w:ascii="Cambria" w:hAnsi="Cambria" w:cs="Times New Roman"/>
          <w:color w:val="000000" w:themeColor="text1"/>
          <w:sz w:val="24"/>
          <w:szCs w:val="24"/>
        </w:rPr>
        <w:t>o Agente</w:t>
      </w:r>
      <w:r w:rsidR="00835CB4" w:rsidRPr="00BA1750">
        <w:rPr>
          <w:rFonts w:ascii="Cambria" w:hAnsi="Cambria" w:cs="Times New Roman"/>
          <w:color w:val="000000" w:themeColor="text1"/>
          <w:sz w:val="24"/>
          <w:szCs w:val="24"/>
        </w:rPr>
        <w:t xml:space="preserve"> de Contratação ou à fiscalização, a qualquer tempo, </w:t>
      </w:r>
      <w:r w:rsidR="00BA6B5C" w:rsidRPr="00BA1750">
        <w:rPr>
          <w:rFonts w:ascii="Cambria" w:hAnsi="Cambria" w:cs="Times New Roman"/>
          <w:color w:val="000000" w:themeColor="text1"/>
          <w:sz w:val="24"/>
          <w:szCs w:val="24"/>
        </w:rPr>
        <w:t>comprovação da adequação dos recolhimentos, para os fins do previsto no subitem anterior.</w:t>
      </w:r>
    </w:p>
    <w:p w14:paraId="19F85D5F" w14:textId="624CC894" w:rsidR="00BA6B5C" w:rsidRPr="00BA1750" w:rsidRDefault="00BA6B5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7.16</w:t>
      </w:r>
      <w:r w:rsidRPr="00BA1750">
        <w:rPr>
          <w:rFonts w:ascii="Cambria" w:hAnsi="Cambria" w:cs="Times New Roman"/>
          <w:color w:val="000000" w:themeColor="text1"/>
          <w:sz w:val="24"/>
          <w:szCs w:val="24"/>
        </w:rPr>
        <w:t xml:space="preserve"> Independente do percentual do tributo inserido na planilha, no pagamento dos serviços, serão retidos na fonte os percentuais estabelecidos na leg</w:t>
      </w:r>
      <w:r w:rsidR="0009548F" w:rsidRPr="00BA1750">
        <w:rPr>
          <w:rFonts w:ascii="Cambria" w:hAnsi="Cambria" w:cs="Times New Roman"/>
          <w:color w:val="000000" w:themeColor="text1"/>
          <w:sz w:val="24"/>
          <w:szCs w:val="24"/>
        </w:rPr>
        <w:t>islação vigente.</w:t>
      </w:r>
    </w:p>
    <w:p w14:paraId="36B7BF31" w14:textId="5C152043"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7.17</w:t>
      </w:r>
      <w:r w:rsidRPr="00BA1750">
        <w:rPr>
          <w:rFonts w:ascii="Cambria" w:hAnsi="Cambria" w:cs="Times New Roman"/>
          <w:color w:val="000000" w:themeColor="text1"/>
          <w:sz w:val="24"/>
          <w:szCs w:val="24"/>
        </w:rPr>
        <w:t xml:space="preserve"> Após apresentação da proposta não caberá desistência, salvo por motivo justo decorrente de fato superveniente devidamente comprovado e aceito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w:t>
      </w:r>
    </w:p>
    <w:p w14:paraId="3BC91009" w14:textId="2F1983C7" w:rsidR="0009548F" w:rsidRPr="00BA1750" w:rsidRDefault="0009548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7.18</w:t>
      </w:r>
      <w:r w:rsidRPr="00BA1750">
        <w:rPr>
          <w:rFonts w:ascii="Cambria" w:hAnsi="Cambria" w:cs="Times New Roman"/>
          <w:color w:val="000000" w:themeColor="text1"/>
          <w:sz w:val="24"/>
          <w:szCs w:val="24"/>
        </w:rPr>
        <w:t xml:space="preserve"> A proposta final</w:t>
      </w:r>
      <w:r w:rsidR="0051672F" w:rsidRPr="00BA1750">
        <w:rPr>
          <w:rFonts w:ascii="Cambria" w:hAnsi="Cambria" w:cs="Times New Roman"/>
          <w:color w:val="000000" w:themeColor="text1"/>
          <w:sz w:val="24"/>
          <w:szCs w:val="24"/>
        </w:rPr>
        <w:t xml:space="preserve"> deverá ser documentada nos autos e será levada em consideração no decorrer da execução do contrato e aplicação de eventual sansão à Contatada, se for o caso.</w:t>
      </w:r>
    </w:p>
    <w:p w14:paraId="00E14635" w14:textId="3BE6A34D"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7.19</w:t>
      </w:r>
      <w:r w:rsidRPr="00BA1750">
        <w:rPr>
          <w:rFonts w:ascii="Cambria" w:hAnsi="Cambria" w:cs="Times New Roman"/>
          <w:color w:val="000000" w:themeColor="text1"/>
          <w:sz w:val="24"/>
          <w:szCs w:val="24"/>
        </w:rPr>
        <w:t xml:space="preserve"> Todas as especificações do objeto contidas na proposta vinculam a licitante.</w:t>
      </w:r>
    </w:p>
    <w:p w14:paraId="1A1397D1" w14:textId="1610CA54" w:rsidR="0051672F" w:rsidRPr="00BA1750" w:rsidRDefault="005167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7.20</w:t>
      </w:r>
      <w:r w:rsidR="00756CB1" w:rsidRPr="00BA1750">
        <w:rPr>
          <w:rFonts w:ascii="Cambria" w:hAnsi="Cambria" w:cs="Times New Roman"/>
          <w:color w:val="000000" w:themeColor="text1"/>
          <w:sz w:val="24"/>
          <w:szCs w:val="24"/>
        </w:rPr>
        <w:t xml:space="preserve"> Os preços ofertados, tanto na proposta inicial, quanto na etapa de lances, serão de exclusiva responsabilidade de licitante, não lhe assistindo o direito de pleitear qualquer alteração, sob alegação de erro, omissão ou qualquer outro pretexto.</w:t>
      </w:r>
    </w:p>
    <w:p w14:paraId="1D2EA780" w14:textId="67681EC3" w:rsidR="00756CB1" w:rsidRPr="00BA1750" w:rsidRDefault="00756CB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7.21</w:t>
      </w:r>
      <w:r w:rsidRPr="00BA1750">
        <w:rPr>
          <w:rFonts w:ascii="Cambria" w:hAnsi="Cambria" w:cs="Times New Roman"/>
          <w:color w:val="000000" w:themeColor="text1"/>
          <w:sz w:val="24"/>
          <w:szCs w:val="24"/>
        </w:rPr>
        <w:t xml:space="preserve"> </w:t>
      </w:r>
      <w:r w:rsidR="006B1392" w:rsidRPr="00BA1750">
        <w:rPr>
          <w:rFonts w:ascii="Cambria" w:hAnsi="Cambria" w:cs="Times New Roman"/>
          <w:color w:val="000000" w:themeColor="text1"/>
          <w:sz w:val="24"/>
          <w:szCs w:val="24"/>
        </w:rPr>
        <w:t>Serão desclassificas as propostas que não atenderem às exigências do presente Edital e seus Anexos, bem como as que apresentem omissões ou irregularidades insanáveis.</w:t>
      </w:r>
    </w:p>
    <w:p w14:paraId="207103B2" w14:textId="1E24E25E" w:rsidR="006B1392" w:rsidRPr="00BA1750" w:rsidRDefault="006B139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7.22</w:t>
      </w:r>
      <w:r w:rsidRPr="00BA1750">
        <w:rPr>
          <w:rFonts w:ascii="Cambria" w:hAnsi="Cambria" w:cs="Times New Roman"/>
          <w:color w:val="000000" w:themeColor="text1"/>
          <w:sz w:val="24"/>
          <w:szCs w:val="24"/>
        </w:rPr>
        <w:t xml:space="preserve"> No julgamento das propostas,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sanar, por meio de diligência, eventuais ausências de informações, erros ou falhas, que não alterem </w:t>
      </w:r>
      <w:r w:rsidR="009E777B" w:rsidRPr="00BA1750">
        <w:rPr>
          <w:rFonts w:ascii="Cambria" w:hAnsi="Cambria" w:cs="Times New Roman"/>
          <w:color w:val="000000" w:themeColor="text1"/>
          <w:sz w:val="24"/>
          <w:szCs w:val="24"/>
        </w:rPr>
        <w:t>a substância das propostas, dúvidas acerca a exequibilidade da proposta, bem como documentos e sua validade jurídica, atribuindo-lhes validade e eficácia para fins de classificação.</w:t>
      </w:r>
    </w:p>
    <w:p w14:paraId="6D41EB58" w14:textId="2DC7389A" w:rsidR="00FD03B0" w:rsidRPr="00BA1750" w:rsidRDefault="009E777B"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08</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DA ABERTURA DA SESSÃO, CLASSIFICAÇÃO DAS PROPOSTAS E LANCES</w:t>
      </w:r>
    </w:p>
    <w:p w14:paraId="5ACCA7F9" w14:textId="04439DDC" w:rsidR="00FD03B0" w:rsidRPr="00BA1750" w:rsidRDefault="00F71F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8.1</w:t>
      </w:r>
      <w:r w:rsidRPr="00BA1750">
        <w:rPr>
          <w:rFonts w:ascii="Cambria" w:hAnsi="Cambria" w:cs="Times New Roman"/>
          <w:color w:val="000000" w:themeColor="text1"/>
          <w:sz w:val="24"/>
          <w:szCs w:val="24"/>
        </w:rPr>
        <w:t xml:space="preserve"> </w:t>
      </w:r>
      <w:r w:rsidR="001C4F52" w:rsidRPr="00BA1750">
        <w:rPr>
          <w:rFonts w:ascii="Cambria" w:hAnsi="Cambria" w:cs="Times New Roman"/>
          <w:color w:val="000000" w:themeColor="text1"/>
          <w:sz w:val="24"/>
          <w:szCs w:val="24"/>
        </w:rPr>
        <w:t>A abertura da presente licitação dar-se-á automaticamente em sessão púbica, por meio de sistema eletrônico, na data e horário indicados neste Edital.</w:t>
      </w:r>
    </w:p>
    <w:p w14:paraId="310BBB84" w14:textId="1E0AD92C" w:rsidR="001C4F52" w:rsidRPr="00BA1750" w:rsidRDefault="001C4F5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8.2</w:t>
      </w:r>
      <w:r w:rsidR="00906CE0" w:rsidRPr="00BA1750">
        <w:rPr>
          <w:rFonts w:ascii="Cambria" w:hAnsi="Cambria" w:cs="Times New Roman"/>
          <w:color w:val="000000" w:themeColor="text1"/>
          <w:sz w:val="24"/>
          <w:szCs w:val="24"/>
        </w:rPr>
        <w:t xml:space="preserve"> Os licitantes poderão retirar ou substituir a proposta ou documentos de habilitação, quando for o caso, anteriormente </w:t>
      </w:r>
      <w:r w:rsidR="003371B2" w:rsidRPr="00BA1750">
        <w:rPr>
          <w:rFonts w:ascii="Cambria" w:hAnsi="Cambria" w:cs="Times New Roman"/>
          <w:color w:val="000000" w:themeColor="text1"/>
          <w:sz w:val="24"/>
          <w:szCs w:val="24"/>
        </w:rPr>
        <w:t>inseridos no sistema, até a abertura da sessão.</w:t>
      </w:r>
    </w:p>
    <w:p w14:paraId="213A2BDA" w14:textId="5403A400" w:rsidR="003371B2" w:rsidRPr="00BA1750" w:rsidRDefault="003371B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191561" w:rsidRPr="00BA1750">
        <w:rPr>
          <w:rFonts w:ascii="Cambria" w:hAnsi="Cambria" w:cs="Times New Roman"/>
          <w:color w:val="000000" w:themeColor="text1"/>
          <w:sz w:val="24"/>
          <w:szCs w:val="24"/>
        </w:rPr>
        <w:t>Será desclassificada a proposta que identifique o licitante.</w:t>
      </w:r>
    </w:p>
    <w:p w14:paraId="2AB76958" w14:textId="6178153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A desclassificação será sempre fundamentada e registrada no sistema, com acompanhamento em tempo real por todos os participantes.</w:t>
      </w:r>
    </w:p>
    <w:p w14:paraId="56D2A39D" w14:textId="23B9C616" w:rsidR="00191561" w:rsidRPr="00BA1750" w:rsidRDefault="0019156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 não desclassificação da proposta n</w:t>
      </w:r>
      <w:r w:rsidR="00941A15" w:rsidRPr="00BA1750">
        <w:rPr>
          <w:rFonts w:ascii="Cambria" w:hAnsi="Cambria" w:cs="Times New Roman"/>
          <w:color w:val="000000" w:themeColor="text1"/>
          <w:sz w:val="24"/>
          <w:szCs w:val="24"/>
        </w:rPr>
        <w:t>ão impede o seu julgamento definitivo em sentido contrário, levado a efeito na fase de aceitação.</w:t>
      </w:r>
    </w:p>
    <w:p w14:paraId="6F012437" w14:textId="427ED78C"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8.3</w:t>
      </w:r>
      <w:r w:rsidRPr="00BA1750">
        <w:rPr>
          <w:rFonts w:ascii="Cambria" w:hAnsi="Cambria" w:cs="Times New Roman"/>
          <w:color w:val="000000" w:themeColor="text1"/>
          <w:sz w:val="24"/>
          <w:szCs w:val="24"/>
        </w:rPr>
        <w:t xml:space="preserve"> A licitante somente poderá oferecer lance inferior ao último por ela ofertado e registrado no sistema.</w:t>
      </w:r>
    </w:p>
    <w:p w14:paraId="19D74A78" w14:textId="3CD45360"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8.4</w:t>
      </w:r>
      <w:r w:rsidRPr="00BA1750">
        <w:rPr>
          <w:rFonts w:ascii="Cambria" w:hAnsi="Cambria" w:cs="Times New Roman"/>
          <w:color w:val="000000" w:themeColor="text1"/>
          <w:sz w:val="24"/>
          <w:szCs w:val="24"/>
        </w:rPr>
        <w:t xml:space="preserve"> Não serão aceitos dois ou mais lances de mesmo valor, prevalecendo aquele que for recebido e registrado em primeiro lugar.</w:t>
      </w:r>
    </w:p>
    <w:p w14:paraId="73509410" w14:textId="73682D11"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8.5</w:t>
      </w:r>
      <w:r w:rsidRPr="00BA1750">
        <w:rPr>
          <w:rFonts w:ascii="Cambria" w:hAnsi="Cambria" w:cs="Times New Roman"/>
          <w:color w:val="000000" w:themeColor="text1"/>
          <w:sz w:val="24"/>
          <w:szCs w:val="24"/>
        </w:rPr>
        <w:t xml:space="preserve"> Não poderá haver desistência dos lances ofertados, a não ser em situação devidamente justificada e aceita pel</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sujeitando-se a licitante às penalidades previstas neste edital.</w:t>
      </w:r>
    </w:p>
    <w:p w14:paraId="754D2C09" w14:textId="798D239F"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lastRenderedPageBreak/>
        <w:t>8.6</w:t>
      </w:r>
      <w:r w:rsidRPr="00BA1750">
        <w:rPr>
          <w:rFonts w:ascii="Cambria" w:hAnsi="Cambria" w:cs="Times New Roman"/>
          <w:color w:val="000000" w:themeColor="text1"/>
          <w:sz w:val="24"/>
          <w:szCs w:val="24"/>
        </w:rPr>
        <w:t xml:space="preserve"> Durante o transcurso da sessão, as licitantes serão informadas, em tempo real, do valor do menor lance registrado, mantendo-se em sigilo a identificação da ofertante.</w:t>
      </w:r>
    </w:p>
    <w:p w14:paraId="2C9F49C9" w14:textId="2FC26983" w:rsidR="005C6A0D" w:rsidRPr="00BA1750" w:rsidRDefault="005C6A0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8.7</w:t>
      </w:r>
      <w:r w:rsidRPr="00BA1750">
        <w:rPr>
          <w:rFonts w:ascii="Cambria" w:hAnsi="Cambria" w:cs="Times New Roman"/>
          <w:color w:val="000000" w:themeColor="text1"/>
          <w:sz w:val="24"/>
          <w:szCs w:val="24"/>
        </w:rPr>
        <w:t xml:space="preserve"> Os lances apresentados e levados em consideração para efeito de julgamento serão de exclusiva e total responsabilidade da licitante, não lhe cabendo o direito de pleitear qualquer alteração.</w:t>
      </w:r>
    </w:p>
    <w:p w14:paraId="3E1FA614" w14:textId="77777777" w:rsidR="0061770E" w:rsidRPr="00BA1750" w:rsidRDefault="0061770E"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color w:val="000000" w:themeColor="text1"/>
          <w:sz w:val="24"/>
          <w:szCs w:val="24"/>
        </w:rPr>
        <w:t>8.8</w:t>
      </w:r>
      <w:r w:rsidRPr="00BA1750">
        <w:rPr>
          <w:rFonts w:ascii="Cambria" w:hAnsi="Cambria" w:cs="Times New Roman"/>
          <w:color w:val="000000" w:themeColor="text1"/>
          <w:sz w:val="24"/>
          <w:szCs w:val="24"/>
        </w:rPr>
        <w:t xml:space="preserve"> Nesta Concorrência Eletrônica o modo de disputa adotado será o </w:t>
      </w:r>
      <w:r w:rsidRPr="00BA1750">
        <w:rPr>
          <w:rFonts w:ascii="Cambria" w:hAnsi="Cambria" w:cs="Times New Roman"/>
          <w:b/>
          <w:bCs/>
          <w:color w:val="000000" w:themeColor="text1"/>
          <w:sz w:val="24"/>
          <w:szCs w:val="24"/>
        </w:rPr>
        <w:t>ABERTO E FECHADO</w:t>
      </w:r>
      <w:r w:rsidRPr="00BA1750">
        <w:rPr>
          <w:rFonts w:ascii="Cambria" w:hAnsi="Cambria" w:cs="Times New Roman"/>
          <w:color w:val="000000" w:themeColor="text1"/>
          <w:sz w:val="24"/>
          <w:szCs w:val="24"/>
        </w:rPr>
        <w:t>, assim definido no art. 56 da Lei Federal nº 14.133, de 2021.</w:t>
      </w:r>
    </w:p>
    <w:p w14:paraId="5F330FF3" w14:textId="2CC72ACE" w:rsidR="0061770E" w:rsidRPr="00BA1750" w:rsidRDefault="00582A81"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8.8.1</w:t>
      </w:r>
      <w:r w:rsidR="0061770E" w:rsidRPr="00BA1750">
        <w:rPr>
          <w:rFonts w:ascii="Cambria" w:hAnsi="Cambria" w:cs="Times New Roman"/>
          <w:color w:val="000000" w:themeColor="text1"/>
          <w:sz w:val="24"/>
          <w:szCs w:val="24"/>
        </w:rPr>
        <w:t xml:space="preserve"> A etapa ABERTA de envio de lances da sessão pública terá duração de quinze minutos.</w:t>
      </w:r>
    </w:p>
    <w:p w14:paraId="44F7D071" w14:textId="281DB8F4"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8.8.2</w:t>
      </w:r>
      <w:r w:rsidRPr="00BA1750">
        <w:rPr>
          <w:rFonts w:ascii="Cambria" w:hAnsi="Cambria"/>
          <w:color w:val="000000" w:themeColor="text1"/>
        </w:rPr>
        <w:t xml:space="preserve"> </w:t>
      </w:r>
      <w:r w:rsidR="0061770E" w:rsidRPr="00BA1750">
        <w:rPr>
          <w:rFonts w:ascii="Cambria" w:hAnsi="Cambria" w:cstheme="minorHAnsi"/>
          <w:color w:val="000000"/>
        </w:rPr>
        <w:t xml:space="preserve">Encerrado o prazo previsto </w:t>
      </w:r>
      <w:r w:rsidR="00A11DCD" w:rsidRPr="00BA1750">
        <w:rPr>
          <w:rFonts w:ascii="Cambria" w:hAnsi="Cambria" w:cstheme="minorHAnsi"/>
          <w:color w:val="000000"/>
        </w:rPr>
        <w:t>no item</w:t>
      </w:r>
      <w:r w:rsidRPr="00BA1750">
        <w:rPr>
          <w:rFonts w:ascii="Cambria" w:hAnsi="Cambria" w:cstheme="minorHAnsi"/>
          <w:color w:val="000000"/>
        </w:rPr>
        <w:t xml:space="preserve"> 8.8.1</w:t>
      </w:r>
      <w:r w:rsidR="0061770E" w:rsidRPr="00BA1750">
        <w:rPr>
          <w:rFonts w:ascii="Cambria" w:hAnsi="Cambria" w:cstheme="minorHAnsi"/>
          <w:color w:val="000000"/>
        </w:rPr>
        <w:t>, o sistema encaminhará o aviso de fechamento iminente dos lances e, transcorrido o período de até dez minutos, aleatoriamente determinado, a recepção de lances será automaticamente encerrada.</w:t>
      </w:r>
    </w:p>
    <w:p w14:paraId="72045FDB" w14:textId="50AD6BD7" w:rsidR="0061770E" w:rsidRPr="00BA1750" w:rsidRDefault="00582A81"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8.8.3</w:t>
      </w:r>
      <w:r w:rsidRPr="00BA1750">
        <w:rPr>
          <w:rFonts w:ascii="Cambria" w:hAnsi="Cambria"/>
          <w:color w:val="000000" w:themeColor="text1"/>
        </w:rPr>
        <w:t xml:space="preserve"> </w:t>
      </w:r>
      <w:r w:rsidR="0061770E" w:rsidRPr="00BA1750">
        <w:rPr>
          <w:rFonts w:ascii="Cambria" w:hAnsi="Cambria" w:cstheme="minorHAnsi"/>
          <w:color w:val="000000"/>
        </w:rPr>
        <w:t>Encerrado o prazo de que trata o</w:t>
      </w:r>
      <w:r w:rsidR="00A11DCD" w:rsidRPr="00BA1750">
        <w:rPr>
          <w:rFonts w:ascii="Cambria" w:hAnsi="Cambria" w:cstheme="minorHAnsi"/>
          <w:color w:val="000000"/>
        </w:rPr>
        <w:t xml:space="preserve"> item</w:t>
      </w:r>
      <w:r w:rsidR="0061770E" w:rsidRPr="00BA1750">
        <w:rPr>
          <w:rFonts w:ascii="Cambria" w:hAnsi="Cambria" w:cstheme="minorHAnsi"/>
          <w:color w:val="000000"/>
        </w:rPr>
        <w:t xml:space="preserve"> </w:t>
      </w:r>
      <w:r w:rsidR="00A11DCD" w:rsidRPr="00BA1750">
        <w:rPr>
          <w:rFonts w:ascii="Cambria" w:hAnsi="Cambria" w:cstheme="minorHAnsi"/>
          <w:color w:val="000000"/>
        </w:rPr>
        <w:t>8.8.2</w:t>
      </w:r>
      <w:r w:rsidR="0061770E" w:rsidRPr="00BA1750">
        <w:rPr>
          <w:rFonts w:ascii="Cambria" w:hAnsi="Cambria" w:cstheme="minorHAnsi"/>
          <w:color w:val="000000"/>
        </w:rPr>
        <w:t xml:space="preserve">, o sistema abrirá a oportunidade para que o autor da oferta de valor mais baixo e os autores das ofertas com valores até dez </w:t>
      </w:r>
      <w:proofErr w:type="gramStart"/>
      <w:r w:rsidR="0061770E" w:rsidRPr="00BA1750">
        <w:rPr>
          <w:rFonts w:ascii="Cambria" w:hAnsi="Cambria" w:cstheme="minorHAnsi"/>
          <w:color w:val="000000"/>
        </w:rPr>
        <w:t xml:space="preserve">por cento </w:t>
      </w:r>
      <w:proofErr w:type="spellStart"/>
      <w:r w:rsidR="0061770E" w:rsidRPr="00BA1750">
        <w:rPr>
          <w:rFonts w:ascii="Cambria" w:hAnsi="Cambria" w:cstheme="minorHAnsi"/>
          <w:color w:val="000000"/>
        </w:rPr>
        <w:t>superiores</w:t>
      </w:r>
      <w:proofErr w:type="spellEnd"/>
      <w:proofErr w:type="gramEnd"/>
      <w:r w:rsidR="0061770E" w:rsidRPr="00BA1750">
        <w:rPr>
          <w:rFonts w:ascii="Cambria" w:hAnsi="Cambria" w:cstheme="minorHAnsi"/>
          <w:color w:val="000000"/>
        </w:rPr>
        <w:t xml:space="preserve"> àquela possam ofertar um lance final e fechado em até cinco minutos, que será sigiloso até o encerramento deste prazo.</w:t>
      </w:r>
    </w:p>
    <w:p w14:paraId="2CDE4879" w14:textId="126BF5D9" w:rsidR="0061770E" w:rsidRPr="00BA1750" w:rsidRDefault="00CE5E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8.8.4</w:t>
      </w:r>
      <w:r w:rsidRPr="00BA1750">
        <w:rPr>
          <w:rFonts w:ascii="Cambria" w:hAnsi="Cambria"/>
          <w:color w:val="000000" w:themeColor="text1"/>
        </w:rPr>
        <w:t xml:space="preserve"> </w:t>
      </w:r>
      <w:r w:rsidR="0061770E" w:rsidRPr="00BA1750">
        <w:rPr>
          <w:rFonts w:ascii="Cambria" w:hAnsi="Cambria" w:cstheme="minorHAnsi"/>
          <w:color w:val="000000"/>
        </w:rPr>
        <w:t xml:space="preserve">Na ausência de, no mínimo, três ofertas nas condições de que trata o </w:t>
      </w:r>
      <w:r w:rsidR="00C26D7F" w:rsidRPr="00BA1750">
        <w:rPr>
          <w:rFonts w:ascii="Cambria" w:hAnsi="Cambria" w:cstheme="minorHAnsi"/>
          <w:color w:val="000000"/>
        </w:rPr>
        <w:t>item 8.8.3</w:t>
      </w:r>
      <w:r w:rsidR="0061770E" w:rsidRPr="00BA1750">
        <w:rPr>
          <w:rFonts w:ascii="Cambria" w:hAnsi="Cambria" w:cstheme="minorHAnsi"/>
          <w:color w:val="000000"/>
        </w:rPr>
        <w:t>, os autores dos melhores lances subsequentes, na ordem de classificação, até o máximo de três, poderão oferecer um lance final e fechado em até cinco minutos, que será sigiloso até o encerramento do prazo.</w:t>
      </w:r>
    </w:p>
    <w:p w14:paraId="668F23CB" w14:textId="3A48B273" w:rsidR="0061770E" w:rsidRPr="00BA1750" w:rsidRDefault="006F4DF3"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8.8.5</w:t>
      </w:r>
      <w:r w:rsidR="0061770E" w:rsidRPr="00BA1750">
        <w:rPr>
          <w:rFonts w:ascii="Cambria" w:hAnsi="Cambria" w:cstheme="minorHAnsi"/>
          <w:color w:val="000000"/>
        </w:rPr>
        <w:t xml:space="preserve"> Encerrados os prazos estabelecidos nos </w:t>
      </w:r>
      <w:r w:rsidRPr="00BA1750">
        <w:rPr>
          <w:rFonts w:ascii="Cambria" w:hAnsi="Cambria" w:cstheme="minorHAnsi"/>
          <w:color w:val="000000"/>
        </w:rPr>
        <w:t>itens 8.8.3</w:t>
      </w:r>
      <w:r w:rsidR="0061770E" w:rsidRPr="00BA1750">
        <w:rPr>
          <w:rFonts w:ascii="Cambria" w:hAnsi="Cambria" w:cstheme="minorHAnsi"/>
          <w:color w:val="000000"/>
        </w:rPr>
        <w:t xml:space="preserve"> e </w:t>
      </w:r>
      <w:r w:rsidRPr="00BA1750">
        <w:rPr>
          <w:rFonts w:ascii="Cambria" w:hAnsi="Cambria" w:cstheme="minorHAnsi"/>
          <w:color w:val="000000"/>
        </w:rPr>
        <w:t>8.8.4</w:t>
      </w:r>
      <w:r w:rsidR="0061770E" w:rsidRPr="00BA1750">
        <w:rPr>
          <w:rFonts w:ascii="Cambria" w:hAnsi="Cambria" w:cstheme="minorHAnsi"/>
          <w:color w:val="000000"/>
        </w:rPr>
        <w:t>, o sistema ordenará os lances em ordem crescente de vantajosidade.</w:t>
      </w:r>
    </w:p>
    <w:p w14:paraId="1C5D1AC9" w14:textId="564340FE" w:rsidR="0061770E" w:rsidRPr="00BA1750" w:rsidRDefault="00676A3E"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8.8.6</w:t>
      </w:r>
      <w:r w:rsidR="0061770E" w:rsidRPr="00BA1750">
        <w:rPr>
          <w:rFonts w:ascii="Cambria" w:hAnsi="Cambria" w:cstheme="minorHAnsi"/>
          <w:color w:val="000000"/>
        </w:rPr>
        <w:t> Na ausência de lance final e fechado classificado nos termos dos</w:t>
      </w:r>
      <w:r w:rsidR="00076083" w:rsidRPr="00BA1750">
        <w:rPr>
          <w:rFonts w:ascii="Cambria" w:hAnsi="Cambria" w:cstheme="minorHAnsi"/>
          <w:color w:val="000000"/>
        </w:rPr>
        <w:t xml:space="preserve"> itens 8.8.3</w:t>
      </w:r>
      <w:r w:rsidR="0061770E" w:rsidRPr="00BA1750">
        <w:rPr>
          <w:rFonts w:ascii="Cambria" w:hAnsi="Cambria" w:cstheme="minorHAnsi"/>
          <w:color w:val="000000"/>
        </w:rPr>
        <w:t xml:space="preserve"> e </w:t>
      </w:r>
      <w:r w:rsidR="00076083" w:rsidRPr="00BA1750">
        <w:rPr>
          <w:rFonts w:ascii="Cambria" w:hAnsi="Cambria" w:cstheme="minorHAnsi"/>
          <w:color w:val="000000"/>
        </w:rPr>
        <w:t>8.8.</w:t>
      </w:r>
      <w:r w:rsidR="0061770E" w:rsidRPr="00BA1750">
        <w:rPr>
          <w:rFonts w:ascii="Cambria" w:hAnsi="Cambria" w:cstheme="minorHAnsi"/>
          <w:color w:val="000000"/>
        </w:rPr>
        <w:t xml:space="preserve">4, haverá o reinício da etapa fechada para que os demais licitantes, até o máximo de três, na ordem de classificação, possam ofertar um lance final e fechado em até cinco minutos, que será sigiloso até o encerramento deste prazo, observado, após esta etapa, o disposto no </w:t>
      </w:r>
      <w:r w:rsidR="009A51A4" w:rsidRPr="00BA1750">
        <w:rPr>
          <w:rFonts w:ascii="Cambria" w:hAnsi="Cambria" w:cstheme="minorHAnsi"/>
          <w:color w:val="000000"/>
        </w:rPr>
        <w:t>8.8.</w:t>
      </w:r>
      <w:r w:rsidR="0061770E" w:rsidRPr="00BA1750">
        <w:rPr>
          <w:rFonts w:ascii="Cambria" w:hAnsi="Cambria" w:cstheme="minorHAnsi"/>
          <w:color w:val="000000"/>
        </w:rPr>
        <w:t>5.</w:t>
      </w:r>
    </w:p>
    <w:p w14:paraId="3AD9440C" w14:textId="31F95F1F" w:rsidR="0061770E" w:rsidRPr="00BA1750" w:rsidRDefault="00405499" w:rsidP="00BA1750">
      <w:pPr>
        <w:pStyle w:val="textbody"/>
        <w:spacing w:before="120" w:beforeAutospacing="0" w:after="120" w:afterAutospacing="0" w:line="360" w:lineRule="auto"/>
        <w:ind w:firstLine="567"/>
        <w:jc w:val="both"/>
        <w:rPr>
          <w:rFonts w:ascii="Cambria" w:hAnsi="Cambria" w:cstheme="minorHAnsi"/>
          <w:color w:val="000000"/>
        </w:rPr>
      </w:pPr>
      <w:r w:rsidRPr="00BA1750">
        <w:rPr>
          <w:rFonts w:ascii="Cambria" w:hAnsi="Cambria"/>
          <w:b/>
          <w:bCs/>
          <w:color w:val="000000" w:themeColor="text1"/>
        </w:rPr>
        <w:t>8.8.7</w:t>
      </w:r>
      <w:r w:rsidR="0061770E" w:rsidRPr="00BA1750">
        <w:rPr>
          <w:rFonts w:ascii="Cambria" w:hAnsi="Cambria" w:cstheme="minorHAnsi"/>
          <w:color w:val="000000"/>
        </w:rPr>
        <w:t xml:space="preserve"> Na hipótese de não haver licitante classificado na etapa de lance fechado que atenda às exigências para habilitação, o pregoeiro poderá, auxiliado pela equipe de apoio, </w:t>
      </w:r>
      <w:r w:rsidR="0061770E" w:rsidRPr="00BA1750">
        <w:rPr>
          <w:rFonts w:ascii="Cambria" w:hAnsi="Cambria" w:cstheme="minorHAnsi"/>
          <w:color w:val="000000"/>
        </w:rPr>
        <w:lastRenderedPageBreak/>
        <w:t xml:space="preserve">mediante justificativa, admitir o reinício da etapa fechada, nos termos do disposto no </w:t>
      </w:r>
      <w:r w:rsidRPr="00BA1750">
        <w:rPr>
          <w:rFonts w:ascii="Cambria" w:hAnsi="Cambria" w:cstheme="minorHAnsi"/>
          <w:color w:val="000000"/>
        </w:rPr>
        <w:t>item 8.8.</w:t>
      </w:r>
      <w:r w:rsidR="0061770E" w:rsidRPr="00BA1750">
        <w:rPr>
          <w:rFonts w:ascii="Cambria" w:hAnsi="Cambria" w:cstheme="minorHAnsi"/>
          <w:color w:val="000000"/>
        </w:rPr>
        <w:t>6.</w:t>
      </w:r>
    </w:p>
    <w:p w14:paraId="3C144E96" w14:textId="032D3B4A" w:rsidR="0061770E" w:rsidRPr="00BA1750" w:rsidRDefault="002F00C7" w:rsidP="00BA1750">
      <w:pPr>
        <w:tabs>
          <w:tab w:val="left" w:pos="1985"/>
        </w:tabs>
        <w:spacing w:before="120" w:after="120" w:line="360" w:lineRule="auto"/>
        <w:ind w:firstLine="567"/>
        <w:rPr>
          <w:rFonts w:ascii="Cambria" w:hAnsi="Cambria" w:cstheme="minorHAnsi"/>
          <w:sz w:val="24"/>
          <w:szCs w:val="24"/>
        </w:rPr>
      </w:pPr>
      <w:r w:rsidRPr="00BA1750">
        <w:rPr>
          <w:rFonts w:ascii="Cambria" w:hAnsi="Cambria" w:cs="Times New Roman"/>
          <w:b/>
          <w:bCs/>
          <w:color w:val="000000" w:themeColor="text1"/>
          <w:sz w:val="24"/>
          <w:szCs w:val="24"/>
        </w:rPr>
        <w:t>8.8.</w:t>
      </w:r>
      <w:r w:rsidRPr="00BA1750">
        <w:rPr>
          <w:rFonts w:ascii="Cambria" w:hAnsi="Cambria"/>
          <w:b/>
          <w:bCs/>
          <w:color w:val="000000" w:themeColor="text1"/>
          <w:sz w:val="24"/>
          <w:szCs w:val="24"/>
        </w:rPr>
        <w:t>8</w:t>
      </w:r>
      <w:r w:rsidR="0061770E" w:rsidRPr="00BA1750">
        <w:rPr>
          <w:rFonts w:ascii="Cambria" w:hAnsi="Cambria" w:cstheme="minorHAnsi"/>
          <w:sz w:val="24"/>
          <w:szCs w:val="24"/>
        </w:rPr>
        <w:t xml:space="preserve"> O intervalo de diferença entre os lances deverá ser de, no mínimo R$ 100,00 (cem reais), tanto em relação aos lances intermediários, quanto em relação do lance que cobrir a melhor oferta.</w:t>
      </w:r>
    </w:p>
    <w:p w14:paraId="72F4B113" w14:textId="3973DC2F" w:rsidR="00C13C3A" w:rsidRPr="00BA1750" w:rsidRDefault="00C13C3A" w:rsidP="00BA1750">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 xml:space="preserve">8.10 </w:t>
      </w:r>
      <w:r w:rsidRPr="00BA1750">
        <w:rPr>
          <w:rFonts w:ascii="Cambria" w:hAnsi="Cambria" w:cs="Times New Roman"/>
          <w:bCs/>
          <w:color w:val="000000" w:themeColor="text1"/>
          <w:sz w:val="24"/>
          <w:szCs w:val="24"/>
        </w:rPr>
        <w:t xml:space="preserve">Quando a desconexão do sistema eletrônico para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persistir por tempo superior a dez minutos, a sessão pública será suspensa e reiniciada comente depois de decorridas vinte e quatro horas da comunicação do fato pel</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aos participantes, no sítio eletrônico utilizado para divulgação</w:t>
      </w:r>
      <w:r w:rsidR="006C70C9" w:rsidRPr="00BA1750">
        <w:rPr>
          <w:rFonts w:ascii="Cambria" w:hAnsi="Cambria" w:cs="Times New Roman"/>
          <w:bCs/>
          <w:color w:val="000000" w:themeColor="text1"/>
          <w:sz w:val="24"/>
          <w:szCs w:val="24"/>
        </w:rPr>
        <w:t>.</w:t>
      </w:r>
    </w:p>
    <w:p w14:paraId="598F4983" w14:textId="2E9330D7" w:rsidR="006C70C9" w:rsidRPr="00BA1750" w:rsidRDefault="006C70C9" w:rsidP="00BA1750">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8.11</w:t>
      </w:r>
      <w:r w:rsidRPr="00BA1750">
        <w:rPr>
          <w:rFonts w:ascii="Cambria" w:hAnsi="Cambria" w:cs="Times New Roman"/>
          <w:bCs/>
          <w:color w:val="000000" w:themeColor="text1"/>
          <w:sz w:val="24"/>
          <w:szCs w:val="24"/>
        </w:rPr>
        <w:t xml:space="preserve"> </w:t>
      </w:r>
      <w:r w:rsidR="009773DB" w:rsidRPr="00BA1750">
        <w:rPr>
          <w:rFonts w:ascii="Cambria" w:hAnsi="Cambria" w:cs="Times New Roman"/>
          <w:bCs/>
          <w:color w:val="000000" w:themeColor="text1"/>
          <w:sz w:val="24"/>
          <w:szCs w:val="24"/>
        </w:rPr>
        <w:t>O critério de julgamento adotado será o MENOR PREÇO GLOBAL, não ultrapassando o preço referencial unitário de cada item, conforme definido neste Edital e seus anexos.</w:t>
      </w:r>
    </w:p>
    <w:p w14:paraId="5FC58491" w14:textId="10BFB2B0" w:rsidR="009773DB" w:rsidRPr="00BA1750" w:rsidRDefault="009773DB" w:rsidP="00BA1750">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8.12</w:t>
      </w:r>
      <w:r w:rsidRPr="00BA1750">
        <w:rPr>
          <w:rFonts w:ascii="Cambria" w:hAnsi="Cambria" w:cs="Times New Roman"/>
          <w:bCs/>
          <w:color w:val="000000" w:themeColor="text1"/>
          <w:sz w:val="24"/>
          <w:szCs w:val="24"/>
        </w:rPr>
        <w:t xml:space="preserve"> Caso o licitante não apresente lances, concorrerá com o valor de sua proposta.</w:t>
      </w:r>
    </w:p>
    <w:p w14:paraId="2536CAD4" w14:textId="2F29ACBB" w:rsidR="009773DB" w:rsidRPr="00BA1750" w:rsidRDefault="009773DB" w:rsidP="00BA1750">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8.13</w:t>
      </w:r>
      <w:r w:rsidRPr="00BA1750">
        <w:rPr>
          <w:rFonts w:ascii="Cambria" w:hAnsi="Cambria" w:cs="Times New Roman"/>
          <w:bCs/>
          <w:color w:val="000000" w:themeColor="text1"/>
          <w:sz w:val="24"/>
          <w:szCs w:val="24"/>
        </w:rPr>
        <w:t xml:space="preserve"> Encerrada a etapa de envio de lances da sessão pública, </w:t>
      </w:r>
      <w:r w:rsidR="00F73802" w:rsidRPr="00BA1750">
        <w:rPr>
          <w:rFonts w:ascii="Cambria" w:hAnsi="Cambria" w:cs="Times New Roman"/>
          <w:bCs/>
          <w:color w:val="000000" w:themeColor="text1"/>
          <w:sz w:val="24"/>
          <w:szCs w:val="24"/>
        </w:rPr>
        <w:t>o Agente</w:t>
      </w:r>
      <w:r w:rsidRPr="00BA1750">
        <w:rPr>
          <w:rFonts w:ascii="Cambria" w:hAnsi="Cambria" w:cs="Times New Roman"/>
          <w:bCs/>
          <w:color w:val="000000" w:themeColor="text1"/>
          <w:sz w:val="24"/>
          <w:szCs w:val="24"/>
        </w:rPr>
        <w:t xml:space="preserve"> de Contratação deverá encaminhar, pelo sistema eletrônico</w:t>
      </w:r>
      <w:r w:rsidR="005D27C8" w:rsidRPr="00BA1750">
        <w:rPr>
          <w:rFonts w:ascii="Cambria" w:hAnsi="Cambria" w:cs="Times New Roman"/>
          <w:bCs/>
          <w:color w:val="000000" w:themeColor="text1"/>
          <w:sz w:val="24"/>
          <w:szCs w:val="24"/>
        </w:rPr>
        <w:t>, contraproposta ao licitante que tenha apresentado o melhor preço, para que seja obtida melhor proposta, vedada a negociação em condições diferentes das previstas neste Edital.</w:t>
      </w:r>
    </w:p>
    <w:p w14:paraId="1ED7314C" w14:textId="43A2C5DB" w:rsidR="005D27C8" w:rsidRPr="00BA1750" w:rsidRDefault="005D27C8" w:rsidP="00BA1750">
      <w:pPr>
        <w:widowControl w:val="0"/>
        <w:tabs>
          <w:tab w:val="left" w:pos="850"/>
          <w:tab w:val="left" w:pos="1211"/>
          <w:tab w:val="left" w:pos="1985"/>
        </w:tabs>
        <w:spacing w:before="120" w:after="120" w:line="360" w:lineRule="auto"/>
        <w:ind w:firstLine="567"/>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I.</w:t>
      </w:r>
      <w:r w:rsidRPr="00BA1750">
        <w:rPr>
          <w:rFonts w:ascii="Cambria" w:hAnsi="Cambria" w:cs="Times New Roman"/>
          <w:bCs/>
          <w:color w:val="000000" w:themeColor="text1"/>
          <w:sz w:val="24"/>
          <w:szCs w:val="24"/>
        </w:rPr>
        <w:t xml:space="preserve"> A negociação será realizada por meio do sistema, podendo ser acompanhada pelos demais licitantes.</w:t>
      </w:r>
    </w:p>
    <w:p w14:paraId="3985D08B" w14:textId="2A168980" w:rsidR="005D27C8" w:rsidRPr="00BA1750" w:rsidRDefault="005D27C8" w:rsidP="00BA1750">
      <w:pPr>
        <w:widowControl w:val="0"/>
        <w:tabs>
          <w:tab w:val="left" w:pos="850"/>
          <w:tab w:val="left" w:pos="1211"/>
          <w:tab w:val="left" w:pos="1985"/>
        </w:tabs>
        <w:spacing w:before="120" w:after="120" w:line="360" w:lineRule="auto"/>
        <w:jc w:val="both"/>
        <w:rPr>
          <w:rFonts w:ascii="Cambria" w:hAnsi="Cambria" w:cs="Times New Roman"/>
          <w:bCs/>
          <w:color w:val="000000" w:themeColor="text1"/>
          <w:sz w:val="24"/>
          <w:szCs w:val="24"/>
        </w:rPr>
      </w:pPr>
      <w:r w:rsidRPr="00BA1750">
        <w:rPr>
          <w:rFonts w:ascii="Cambria" w:hAnsi="Cambria" w:cs="Times New Roman"/>
          <w:b/>
          <w:color w:val="000000" w:themeColor="text1"/>
          <w:sz w:val="24"/>
          <w:szCs w:val="24"/>
        </w:rPr>
        <w:t>8.14</w:t>
      </w:r>
      <w:r w:rsidRPr="00BA1750">
        <w:rPr>
          <w:rFonts w:ascii="Cambria" w:hAnsi="Cambria" w:cs="Times New Roman"/>
          <w:bCs/>
          <w:color w:val="000000" w:themeColor="text1"/>
          <w:sz w:val="24"/>
          <w:szCs w:val="24"/>
        </w:rPr>
        <w:t xml:space="preserve"> Após a negociação </w:t>
      </w:r>
      <w:r w:rsidR="00326854" w:rsidRPr="00BA1750">
        <w:rPr>
          <w:rFonts w:ascii="Cambria" w:hAnsi="Cambria" w:cs="Times New Roman"/>
          <w:bCs/>
          <w:color w:val="000000" w:themeColor="text1"/>
          <w:sz w:val="24"/>
          <w:szCs w:val="24"/>
        </w:rPr>
        <w:t xml:space="preserve">do preço, </w:t>
      </w:r>
      <w:r w:rsidR="00F73802" w:rsidRPr="00BA1750">
        <w:rPr>
          <w:rFonts w:ascii="Cambria" w:hAnsi="Cambria" w:cs="Times New Roman"/>
          <w:bCs/>
          <w:color w:val="000000" w:themeColor="text1"/>
          <w:sz w:val="24"/>
          <w:szCs w:val="24"/>
        </w:rPr>
        <w:t>o Agente</w:t>
      </w:r>
      <w:r w:rsidR="00326854" w:rsidRPr="00BA1750">
        <w:rPr>
          <w:rFonts w:ascii="Cambria" w:hAnsi="Cambria" w:cs="Times New Roman"/>
          <w:bCs/>
          <w:color w:val="000000" w:themeColor="text1"/>
          <w:sz w:val="24"/>
          <w:szCs w:val="24"/>
        </w:rPr>
        <w:t xml:space="preserve"> de Contratação iniciará a fase de aceitação e julgamento da proposta.</w:t>
      </w:r>
    </w:p>
    <w:p w14:paraId="640F07E7" w14:textId="47A4EEC0" w:rsidR="00FD03B0" w:rsidRPr="00BA1750" w:rsidRDefault="0032685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09</w:t>
      </w:r>
      <w:r w:rsidR="00FD03B0" w:rsidRPr="00BA1750">
        <w:rPr>
          <w:rFonts w:ascii="Cambria" w:hAnsi="Cambria" w:cs="Times New Roman"/>
          <w:b/>
          <w:bCs/>
          <w:color w:val="000000" w:themeColor="text1"/>
          <w:sz w:val="24"/>
          <w:szCs w:val="24"/>
        </w:rPr>
        <w:t xml:space="preserve">. </w:t>
      </w:r>
      <w:r w:rsidRPr="00BA1750">
        <w:rPr>
          <w:rFonts w:ascii="Cambria" w:hAnsi="Cambria" w:cs="Times New Roman"/>
          <w:b/>
          <w:bCs/>
          <w:color w:val="000000" w:themeColor="text1"/>
          <w:sz w:val="24"/>
          <w:szCs w:val="24"/>
        </w:rPr>
        <w:t>DO ENCAMINHAMENTO DA PROPOSTA VENCEDORA</w:t>
      </w:r>
    </w:p>
    <w:p w14:paraId="1B1A8939" w14:textId="4067A9EB" w:rsidR="00FD03B0" w:rsidRPr="00BA1750" w:rsidRDefault="0032685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9.1</w:t>
      </w:r>
      <w:r w:rsidR="0046724E" w:rsidRPr="00BA1750">
        <w:rPr>
          <w:rFonts w:ascii="Cambria" w:hAnsi="Cambria" w:cs="Times New Roman"/>
          <w:b/>
          <w:bCs/>
          <w:color w:val="000000" w:themeColor="text1"/>
          <w:sz w:val="24"/>
          <w:szCs w:val="24"/>
        </w:rPr>
        <w:t xml:space="preserve"> </w:t>
      </w:r>
      <w:r w:rsidR="007D4607" w:rsidRPr="00BA1750">
        <w:rPr>
          <w:rFonts w:ascii="Cambria" w:hAnsi="Cambria" w:cs="Times New Roman"/>
          <w:b/>
          <w:bCs/>
          <w:color w:val="000000" w:themeColor="text1"/>
          <w:sz w:val="24"/>
          <w:szCs w:val="24"/>
        </w:rPr>
        <w:t xml:space="preserve">A proposta final do licitante deverá ser encaminhada no prazo de </w:t>
      </w:r>
      <w:r w:rsidR="009B034A" w:rsidRPr="00BA1750">
        <w:rPr>
          <w:rFonts w:ascii="Cambria" w:hAnsi="Cambria" w:cs="Times New Roman"/>
          <w:b/>
          <w:bCs/>
          <w:color w:val="000000" w:themeColor="text1"/>
          <w:sz w:val="24"/>
          <w:szCs w:val="24"/>
        </w:rPr>
        <w:t xml:space="preserve">até </w:t>
      </w:r>
      <w:r w:rsidR="007D4607" w:rsidRPr="00BA1750">
        <w:rPr>
          <w:rFonts w:ascii="Cambria" w:hAnsi="Cambria" w:cs="Times New Roman"/>
          <w:b/>
          <w:bCs/>
          <w:color w:val="000000" w:themeColor="text1"/>
          <w:sz w:val="24"/>
          <w:szCs w:val="24"/>
        </w:rPr>
        <w:t xml:space="preserve">04 (quatro) horas, </w:t>
      </w:r>
      <w:r w:rsidR="007D4607" w:rsidRPr="00BA1750">
        <w:rPr>
          <w:rFonts w:ascii="Cambria" w:hAnsi="Cambria" w:cs="Times New Roman"/>
          <w:color w:val="000000" w:themeColor="text1"/>
          <w:sz w:val="24"/>
          <w:szCs w:val="24"/>
        </w:rPr>
        <w:t>a contar da solicitação d</w:t>
      </w:r>
      <w:r w:rsidR="00F73802" w:rsidRPr="00BA1750">
        <w:rPr>
          <w:rFonts w:ascii="Cambria" w:hAnsi="Cambria" w:cs="Times New Roman"/>
          <w:color w:val="000000" w:themeColor="text1"/>
          <w:sz w:val="24"/>
          <w:szCs w:val="24"/>
        </w:rPr>
        <w:t>o Agente</w:t>
      </w:r>
      <w:r w:rsidR="007D4607" w:rsidRPr="00BA1750">
        <w:rPr>
          <w:rFonts w:ascii="Cambria" w:hAnsi="Cambria" w:cs="Times New Roman"/>
          <w:color w:val="000000" w:themeColor="text1"/>
          <w:sz w:val="24"/>
          <w:szCs w:val="24"/>
        </w:rPr>
        <w:t xml:space="preserve"> de Contratação no sistema eletrônico e deverá conter todas as informações exigidas no item 7.</w:t>
      </w:r>
    </w:p>
    <w:p w14:paraId="0E5C50FB" w14:textId="7DC11D2B" w:rsidR="007D4607" w:rsidRPr="00BA1750" w:rsidRDefault="007D4607"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9.2 </w:t>
      </w:r>
      <w:r w:rsidRPr="00BA1750">
        <w:rPr>
          <w:rFonts w:ascii="Cambria" w:hAnsi="Cambria" w:cs="Times New Roman"/>
          <w:color w:val="000000" w:themeColor="text1"/>
          <w:sz w:val="24"/>
          <w:szCs w:val="24"/>
        </w:rPr>
        <w:t>A proposta final será documentada nos autos e será levada em consideração no decorrer da execução do contrato</w:t>
      </w:r>
      <w:r w:rsidR="00EF6EF4" w:rsidRPr="00BA1750">
        <w:rPr>
          <w:rFonts w:ascii="Cambria" w:hAnsi="Cambria" w:cs="Times New Roman"/>
          <w:color w:val="000000" w:themeColor="text1"/>
          <w:sz w:val="24"/>
          <w:szCs w:val="24"/>
        </w:rPr>
        <w:t xml:space="preserve"> e aplicação de eventual sansão à Contratada, se for o caso.</w:t>
      </w:r>
    </w:p>
    <w:p w14:paraId="7488FA25" w14:textId="79CB8F80"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9.3</w:t>
      </w:r>
      <w:r w:rsidRPr="00BA1750">
        <w:rPr>
          <w:rFonts w:ascii="Cambria" w:hAnsi="Cambria" w:cs="Times New Roman"/>
          <w:color w:val="000000" w:themeColor="text1"/>
          <w:sz w:val="24"/>
          <w:szCs w:val="24"/>
        </w:rPr>
        <w:t xml:space="preserve"> Os preços deverão ser expressos em moeda corrente nacional.</w:t>
      </w:r>
    </w:p>
    <w:p w14:paraId="114D108C" w14:textId="6A98F5F4" w:rsidR="00EF6EF4" w:rsidRPr="00BA1750" w:rsidRDefault="00EF6E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9.4</w:t>
      </w:r>
      <w:r w:rsidRPr="00BA1750">
        <w:rPr>
          <w:rFonts w:ascii="Cambria" w:hAnsi="Cambria" w:cs="Times New Roman"/>
          <w:color w:val="000000" w:themeColor="text1"/>
          <w:sz w:val="24"/>
          <w:szCs w:val="24"/>
        </w:rPr>
        <w:t xml:space="preserve"> A proposta deverá obedecer aos termos deste Edital e seus Anexos, não sendo considerada aquela que não corresponda às especificações ali contidas ou que estabeleça vínculo à proposta de outro licitante.</w:t>
      </w:r>
    </w:p>
    <w:p w14:paraId="2879C04B" w14:textId="5C12E3B2" w:rsidR="00FD03B0" w:rsidRPr="00BA1750" w:rsidRDefault="00D041B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10</w:t>
      </w:r>
      <w:r w:rsidR="00FD03B0" w:rsidRPr="00BA1750">
        <w:rPr>
          <w:rFonts w:ascii="Cambria" w:hAnsi="Cambria" w:cs="Times New Roman"/>
          <w:b/>
          <w:bCs/>
          <w:color w:val="000000" w:themeColor="text1"/>
          <w:sz w:val="24"/>
          <w:szCs w:val="24"/>
        </w:rPr>
        <w:t xml:space="preserve">. DA </w:t>
      </w:r>
      <w:r w:rsidRPr="00BA1750">
        <w:rPr>
          <w:rFonts w:ascii="Cambria" w:hAnsi="Cambria" w:cs="Times New Roman"/>
          <w:b/>
          <w:bCs/>
          <w:color w:val="000000" w:themeColor="text1"/>
          <w:sz w:val="24"/>
          <w:szCs w:val="24"/>
        </w:rPr>
        <w:t>ACEITABILIDADE DA PROPOSTA</w:t>
      </w:r>
    </w:p>
    <w:p w14:paraId="695CCEE3" w14:textId="081D3979" w:rsidR="00FD03B0" w:rsidRPr="00BA1750" w:rsidRDefault="00D041B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10.1</w:t>
      </w:r>
      <w:r w:rsidRPr="00BA1750">
        <w:rPr>
          <w:rFonts w:ascii="Cambria" w:hAnsi="Cambria" w:cs="Times New Roman"/>
          <w:color w:val="000000" w:themeColor="text1"/>
          <w:sz w:val="24"/>
          <w:szCs w:val="24"/>
        </w:rPr>
        <w:t xml:space="preserve"> </w:t>
      </w:r>
      <w:r w:rsidR="008B5CEC" w:rsidRPr="00BA1750">
        <w:rPr>
          <w:rFonts w:ascii="Cambria" w:hAnsi="Cambria" w:cs="Times New Roman"/>
          <w:color w:val="000000" w:themeColor="text1"/>
          <w:sz w:val="24"/>
          <w:szCs w:val="24"/>
        </w:rPr>
        <w:t xml:space="preserve">Encerrada a etapa de negociação, </w:t>
      </w:r>
      <w:r w:rsidR="00F73802" w:rsidRPr="00BA1750">
        <w:rPr>
          <w:rFonts w:ascii="Cambria" w:hAnsi="Cambria" w:cs="Times New Roman"/>
          <w:color w:val="000000" w:themeColor="text1"/>
          <w:sz w:val="24"/>
          <w:szCs w:val="24"/>
        </w:rPr>
        <w:t>o Agente</w:t>
      </w:r>
      <w:r w:rsidR="008B5CEC" w:rsidRPr="00BA1750">
        <w:rPr>
          <w:rFonts w:ascii="Cambria" w:hAnsi="Cambria" w:cs="Times New Roman"/>
          <w:color w:val="000000" w:themeColor="text1"/>
          <w:sz w:val="24"/>
          <w:szCs w:val="24"/>
        </w:rPr>
        <w:t xml:space="preserve"> de Contratação examinará a proposta classificada em primeiro lugar quanto à adequação do objeto e à compatibilidade do preço em relação ao estipulado para contratação neste Edital e em seus anexos, observado o disposto na Lei Federal nº 14.133, de 2021</w:t>
      </w:r>
      <w:r w:rsidR="00A51D40" w:rsidRPr="00BA1750">
        <w:rPr>
          <w:rFonts w:ascii="Cambria" w:hAnsi="Cambria" w:cs="Times New Roman"/>
          <w:color w:val="000000" w:themeColor="text1"/>
          <w:sz w:val="24"/>
          <w:szCs w:val="24"/>
        </w:rPr>
        <w:t>.</w:t>
      </w:r>
    </w:p>
    <w:p w14:paraId="1F53461E" w14:textId="02F28A9F" w:rsidR="00A51D40" w:rsidRPr="00BA1750" w:rsidRDefault="00A51D40"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10.2</w:t>
      </w:r>
      <w:r w:rsidRPr="00BA1750">
        <w:rPr>
          <w:rFonts w:ascii="Cambria" w:hAnsi="Cambria" w:cs="Times New Roman"/>
          <w:color w:val="000000" w:themeColor="text1"/>
          <w:sz w:val="24"/>
          <w:szCs w:val="24"/>
        </w:rPr>
        <w:t xml:space="preserve"> Em caso de necessidade de esclarecimentos complementares,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solicitar dos licitantes quaisquer outras informações que julgar pertinentes para o perfeito conhecimento e julgamento das propostas</w:t>
      </w:r>
      <w:r w:rsidR="005B4F5B" w:rsidRPr="00BA1750">
        <w:rPr>
          <w:rFonts w:ascii="Cambria" w:hAnsi="Cambria" w:cs="Times New Roman"/>
          <w:color w:val="000000" w:themeColor="text1"/>
          <w:sz w:val="24"/>
          <w:szCs w:val="24"/>
        </w:rPr>
        <w:t xml:space="preserve">, conforme § 2º do art. 59, da Lei Federal nº 14.133, de 2021, que deverão ser enviadas, no prazo estipulado, por meio do </w:t>
      </w:r>
      <w:r w:rsidR="009F5D91" w:rsidRPr="00BA1750">
        <w:rPr>
          <w:rFonts w:ascii="Cambria" w:hAnsi="Cambria" w:cs="Times New Roman"/>
          <w:color w:val="000000" w:themeColor="text1"/>
          <w:sz w:val="24"/>
          <w:szCs w:val="24"/>
        </w:rPr>
        <w:t>s</w:t>
      </w:r>
      <w:r w:rsidR="005B4F5B" w:rsidRPr="00BA1750">
        <w:rPr>
          <w:rFonts w:ascii="Cambria" w:hAnsi="Cambria" w:cs="Times New Roman"/>
          <w:color w:val="000000" w:themeColor="text1"/>
          <w:sz w:val="24"/>
          <w:szCs w:val="24"/>
        </w:rPr>
        <w:t>istema eletrônic</w:t>
      </w:r>
      <w:r w:rsidR="009F5D91" w:rsidRPr="00BA1750">
        <w:rPr>
          <w:rFonts w:ascii="Cambria" w:hAnsi="Cambria" w:cs="Times New Roman"/>
          <w:color w:val="000000" w:themeColor="text1"/>
          <w:sz w:val="24"/>
          <w:szCs w:val="24"/>
        </w:rPr>
        <w:t>o, sob pena de desclassificação das propostas.</w:t>
      </w:r>
    </w:p>
    <w:p w14:paraId="4A836B23" w14:textId="3709399D"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10.3 </w:t>
      </w:r>
      <w:r w:rsidRPr="00BA1750">
        <w:rPr>
          <w:rFonts w:ascii="Cambria" w:hAnsi="Cambria" w:cs="Times New Roman"/>
          <w:color w:val="000000" w:themeColor="text1"/>
          <w:sz w:val="24"/>
          <w:szCs w:val="24"/>
        </w:rPr>
        <w:t xml:space="preserve">Caso não seja possível decidir de imediato sobre a aceitabilidade da proposta, </w:t>
      </w:r>
      <w:r w:rsidR="00F73802" w:rsidRPr="00BA1750">
        <w:rPr>
          <w:rFonts w:ascii="Cambria" w:hAnsi="Cambria" w:cs="Times New Roman"/>
          <w:color w:val="000000" w:themeColor="text1"/>
          <w:sz w:val="24"/>
          <w:szCs w:val="24"/>
        </w:rPr>
        <w:t>o Agente</w:t>
      </w:r>
      <w:r w:rsidRPr="00BA1750">
        <w:rPr>
          <w:rFonts w:ascii="Cambria" w:hAnsi="Cambria" w:cs="Times New Roman"/>
          <w:color w:val="000000" w:themeColor="text1"/>
          <w:sz w:val="24"/>
          <w:szCs w:val="24"/>
        </w:rPr>
        <w:t xml:space="preserve"> de Contratação poderá suspender o certame e marcar nova data para sua continuidade, sempre intimando todos os participantes via sistema eletrônico.</w:t>
      </w:r>
    </w:p>
    <w:p w14:paraId="342AFFC3" w14:textId="2BE81F30" w:rsidR="009F5D91" w:rsidRPr="00BA1750" w:rsidRDefault="009F5D91"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10.4</w:t>
      </w:r>
      <w:r w:rsidRPr="00BA1750">
        <w:rPr>
          <w:rFonts w:ascii="Cambria" w:hAnsi="Cambria" w:cs="Times New Roman"/>
          <w:color w:val="000000" w:themeColor="text1"/>
          <w:sz w:val="24"/>
          <w:szCs w:val="24"/>
        </w:rPr>
        <w:t xml:space="preserve"> Será desclassificada a proposta ou o lance vencedor que:</w:t>
      </w:r>
    </w:p>
    <w:p w14:paraId="0301388D" w14:textId="3631122D" w:rsidR="009F5D91"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Contiver vícios insanáveis.</w:t>
      </w:r>
    </w:p>
    <w:p w14:paraId="13931C6C" w14:textId="7533F339" w:rsidR="007C1EF2" w:rsidRPr="00BA1750" w:rsidRDefault="007C1EF2"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Não obedecer</w:t>
      </w:r>
      <w:r w:rsidR="00B26FD4" w:rsidRPr="00BA1750">
        <w:rPr>
          <w:rFonts w:ascii="Cambria" w:hAnsi="Cambria" w:cs="Times New Roman"/>
          <w:color w:val="000000" w:themeColor="text1"/>
          <w:sz w:val="24"/>
          <w:szCs w:val="24"/>
        </w:rPr>
        <w:t xml:space="preserve"> às especificações técnicas pormenorizadas no edital e seus anexos.</w:t>
      </w:r>
    </w:p>
    <w:p w14:paraId="6506C5D8" w14:textId="2A9E8786"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Apresentar preços inexequíveis ou permanecerem acima do orçamento estimado para a contratação.</w:t>
      </w:r>
    </w:p>
    <w:p w14:paraId="1EC1EBBC" w14:textId="28B162F8" w:rsidR="00B26FD4" w:rsidRPr="00BA1750" w:rsidRDefault="00B26FD4"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Apresentar preço unitário superior ao preço unitário estimado</w:t>
      </w:r>
      <w:r w:rsidR="00910A9C" w:rsidRPr="00BA1750">
        <w:rPr>
          <w:rFonts w:ascii="Cambria" w:hAnsi="Cambria" w:cs="Times New Roman"/>
          <w:color w:val="000000" w:themeColor="text1"/>
          <w:sz w:val="24"/>
          <w:szCs w:val="24"/>
        </w:rPr>
        <w:t>.</w:t>
      </w:r>
    </w:p>
    <w:p w14:paraId="382E85CF" w14:textId="00EED842" w:rsidR="00910A9C" w:rsidRPr="00BA1750" w:rsidRDefault="00910A9C"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Apresentar desconformidade com quaisquer outras exigências deste edital ou seus anexos, desde que insanáveis.</w:t>
      </w:r>
    </w:p>
    <w:p w14:paraId="65EB1991" w14:textId="3408F59C" w:rsidR="00910A9C" w:rsidRPr="00BA1750" w:rsidRDefault="00910A9C"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10.5</w:t>
      </w:r>
      <w:r w:rsidRPr="00BA1750">
        <w:rPr>
          <w:rFonts w:ascii="Cambria" w:hAnsi="Cambria" w:cs="Times New Roman"/>
          <w:color w:val="000000" w:themeColor="text1"/>
          <w:sz w:val="24"/>
          <w:szCs w:val="24"/>
        </w:rPr>
        <w:t xml:space="preserve"> Serão consideradas </w:t>
      </w:r>
      <w:r w:rsidR="00ED6385" w:rsidRPr="00BA1750">
        <w:rPr>
          <w:rFonts w:ascii="Cambria" w:hAnsi="Cambria" w:cs="Times New Roman"/>
          <w:color w:val="000000" w:themeColor="text1"/>
          <w:sz w:val="24"/>
          <w:szCs w:val="24"/>
        </w:rPr>
        <w:t>inexequíveis as propostas cujos valores forem inferiores a 75% (setenta e cinco por cento) do valor orçado pela Administração, independentemente do regime de execução.</w:t>
      </w:r>
    </w:p>
    <w:p w14:paraId="56C33BCF" w14:textId="6ADB19D4" w:rsidR="003F59E7" w:rsidRPr="00BA1750" w:rsidRDefault="003F59E7"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 xml:space="preserve">I. </w:t>
      </w:r>
      <w:r w:rsidR="00850AD7" w:rsidRPr="00BA1750">
        <w:rPr>
          <w:rFonts w:ascii="Cambria" w:hAnsi="Cambria" w:cs="Times New Roman"/>
          <w:color w:val="000000" w:themeColor="text1"/>
          <w:sz w:val="24"/>
          <w:szCs w:val="24"/>
        </w:rPr>
        <w:t>A inexequibilidade, na hipótese de que se trata</w:t>
      </w:r>
      <w:r w:rsidR="0079486B" w:rsidRPr="00BA1750">
        <w:rPr>
          <w:rFonts w:ascii="Cambria" w:hAnsi="Cambria" w:cs="Times New Roman"/>
          <w:color w:val="000000" w:themeColor="text1"/>
          <w:sz w:val="24"/>
          <w:szCs w:val="24"/>
        </w:rPr>
        <w:t xml:space="preserve"> o caput, só será considerada após diligência d</w:t>
      </w:r>
      <w:r w:rsidR="00F73802" w:rsidRPr="00BA1750">
        <w:rPr>
          <w:rFonts w:ascii="Cambria" w:hAnsi="Cambria" w:cs="Times New Roman"/>
          <w:color w:val="000000" w:themeColor="text1"/>
          <w:sz w:val="24"/>
          <w:szCs w:val="24"/>
        </w:rPr>
        <w:t>o Agente</w:t>
      </w:r>
      <w:r w:rsidR="0079486B" w:rsidRPr="00BA1750">
        <w:rPr>
          <w:rFonts w:ascii="Cambria" w:hAnsi="Cambria" w:cs="Times New Roman"/>
          <w:color w:val="000000" w:themeColor="text1"/>
          <w:sz w:val="24"/>
          <w:szCs w:val="24"/>
        </w:rPr>
        <w:t xml:space="preserve"> de Contratação, que comprove:</w:t>
      </w:r>
    </w:p>
    <w:p w14:paraId="767E3690" w14:textId="0D42F830"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a)</w:t>
      </w:r>
      <w:r w:rsidRPr="00BA1750">
        <w:rPr>
          <w:rFonts w:ascii="Cambria" w:hAnsi="Cambria" w:cs="Times New Roman"/>
          <w:color w:val="000000" w:themeColor="text1"/>
          <w:sz w:val="24"/>
          <w:szCs w:val="24"/>
        </w:rPr>
        <w:t xml:space="preserve"> Que o custo do licitante ultrapassa o valor da proposta; e</w:t>
      </w:r>
    </w:p>
    <w:p w14:paraId="5D38103E" w14:textId="7B520447" w:rsidR="0079486B" w:rsidRPr="00BA1750" w:rsidRDefault="0079486B" w:rsidP="00BA1750">
      <w:pPr>
        <w:spacing w:before="120" w:after="120" w:line="360" w:lineRule="auto"/>
        <w:ind w:left="567"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b)</w:t>
      </w:r>
      <w:r w:rsidRPr="00BA1750">
        <w:rPr>
          <w:rFonts w:ascii="Cambria" w:hAnsi="Cambria" w:cs="Times New Roman"/>
          <w:color w:val="000000" w:themeColor="text1"/>
          <w:sz w:val="24"/>
          <w:szCs w:val="24"/>
        </w:rPr>
        <w:t xml:space="preserve"> Inexistem custos de oportunidade capazes de justificar o vulto da oferta.</w:t>
      </w:r>
    </w:p>
    <w:p w14:paraId="282D16BA" w14:textId="5EDC4755" w:rsidR="00791009" w:rsidRPr="00BA1750" w:rsidRDefault="00791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10.6</w:t>
      </w:r>
      <w:r w:rsidRPr="00BA1750">
        <w:rPr>
          <w:rFonts w:ascii="Cambria" w:hAnsi="Cambria" w:cs="Times New Roman"/>
          <w:sz w:val="24"/>
          <w:szCs w:val="24"/>
        </w:rPr>
        <w:t xml:space="preserve"> Se houver indícios de inexequibilidade da proposta de preço, ou em caso </w:t>
      </w:r>
      <w:r w:rsidR="007D0437" w:rsidRPr="00BA1750">
        <w:rPr>
          <w:rFonts w:ascii="Cambria" w:hAnsi="Cambria" w:cs="Times New Roman"/>
          <w:sz w:val="24"/>
          <w:szCs w:val="24"/>
        </w:rPr>
        <w:t>da necessidade de esclarecimentos complementares, poderão ser efetuadas diligências, para que a empresa comprova exequibilidade da proposta.</w:t>
      </w:r>
    </w:p>
    <w:p w14:paraId="43A96EE8" w14:textId="3DFCE8B2" w:rsidR="007D0437" w:rsidRPr="00BA1750" w:rsidRDefault="007D043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Será exigida garantia adicional do licitante vencedor cuja proposta for inferior a 85% (oitenta </w:t>
      </w:r>
      <w:r w:rsidR="0057039E" w:rsidRPr="00BA1750">
        <w:rPr>
          <w:rFonts w:ascii="Cambria" w:hAnsi="Cambria" w:cs="Times New Roman"/>
          <w:sz w:val="24"/>
          <w:szCs w:val="24"/>
        </w:rPr>
        <w:t>e cinco por cento) do valor orçado pela administração, equivalente a diferença entre este último e o valor da proposta, sem prejuízo das demais garantias exigíveis de acordo com a Lei Federal nº 14.133, de 2021.</w:t>
      </w:r>
    </w:p>
    <w:p w14:paraId="2A77BD1F" w14:textId="1A3BA7FF" w:rsidR="0057039E" w:rsidRPr="00BA1750" w:rsidRDefault="0057039E"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verificação </w:t>
      </w:r>
      <w:r w:rsidR="005B37FC" w:rsidRPr="00BA1750">
        <w:rPr>
          <w:rFonts w:ascii="Cambria" w:hAnsi="Cambria" w:cs="Times New Roman"/>
          <w:sz w:val="24"/>
          <w:szCs w:val="24"/>
        </w:rPr>
        <w:t>da conformidade da proposta será feita exclusivamente em relação à proposta mais bem classificada.</w:t>
      </w:r>
    </w:p>
    <w:p w14:paraId="7DA8A465" w14:textId="0BB06CF6"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Qualquer interessado poderá requerer que se realizem diligências para aferir a legalidade das propostas, devendo apresentar as provas ou os indícios que fundamentem a suspeita.</w:t>
      </w:r>
    </w:p>
    <w:p w14:paraId="0A50CA99" w14:textId="6FC0DED1"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10.10</w:t>
      </w:r>
      <w:r w:rsidRPr="00BA1750">
        <w:rPr>
          <w:rFonts w:ascii="Cambria" w:hAnsi="Cambria" w:cs="Times New Roman"/>
          <w:sz w:val="24"/>
          <w:szCs w:val="24"/>
        </w:rPr>
        <w:t xml:space="preserve"> Na hipótese de necessidade de suspensão da sessão pública para a realização de diligências, com vistas ao saneamento das propostas, a sessão pública somente poderá ser reiniciada mediante aviso prévio no sistema e a ocorrência será registrada em ata.</w:t>
      </w:r>
    </w:p>
    <w:p w14:paraId="5530DB48" w14:textId="6B3848F0" w:rsidR="005B37FC" w:rsidRPr="00BA1750" w:rsidRDefault="005B37F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00546080" w:rsidRPr="00BA1750">
        <w:rPr>
          <w:rFonts w:ascii="Cambria" w:hAnsi="Cambria" w:cs="Times New Roman"/>
          <w:sz w:val="24"/>
          <w:szCs w:val="24"/>
        </w:rPr>
        <w:t xml:space="preserve"> de Contratação poderá convocar o licitante para enviar documento digital complementar, por meio de funcionalidade disponível no sistema, sob pena de desclassificação.</w:t>
      </w:r>
    </w:p>
    <w:p w14:paraId="7B9AFC93" w14:textId="31C8F507" w:rsidR="00546080" w:rsidRPr="00BA1750" w:rsidRDefault="005460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00B3075F" w:rsidRPr="00BA1750">
        <w:rPr>
          <w:rFonts w:ascii="Cambria" w:hAnsi="Cambria" w:cs="Times New Roman"/>
          <w:sz w:val="24"/>
          <w:szCs w:val="24"/>
        </w:rPr>
        <w:t>O prazo estabelecido poderá ser prorrogado quando formalmente aceita pel</w:t>
      </w:r>
      <w:r w:rsidR="00F73802" w:rsidRPr="00BA1750">
        <w:rPr>
          <w:rFonts w:ascii="Cambria" w:hAnsi="Cambria" w:cs="Times New Roman"/>
          <w:sz w:val="24"/>
          <w:szCs w:val="24"/>
        </w:rPr>
        <w:t>o Agente</w:t>
      </w:r>
      <w:r w:rsidR="00B3075F" w:rsidRPr="00BA1750">
        <w:rPr>
          <w:rFonts w:ascii="Cambria" w:hAnsi="Cambria" w:cs="Times New Roman"/>
          <w:sz w:val="24"/>
          <w:szCs w:val="24"/>
        </w:rPr>
        <w:t xml:space="preserve"> de Contratação solicitação escrita e justificada do licitante, formulada antes de findo o prazo inicialmente estabelecido.</w:t>
      </w:r>
    </w:p>
    <w:p w14:paraId="2B9CA3C4" w14:textId="3E264A13" w:rsidR="00BB6061" w:rsidRPr="00BA1750" w:rsidRDefault="00BB606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Dentre os documentos passíveis de solicitação pel</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destacam-se a proposta com especificação completa dos serviços ofertados e declarações.</w:t>
      </w:r>
    </w:p>
    <w:p w14:paraId="272EA270" w14:textId="29F7FA8A" w:rsidR="00BB6061" w:rsidRPr="00BA1750" w:rsidRDefault="00BB60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10.12</w:t>
      </w:r>
      <w:r w:rsidRPr="00BA1750">
        <w:rPr>
          <w:rFonts w:ascii="Cambria" w:hAnsi="Cambria" w:cs="Times New Roman"/>
          <w:sz w:val="24"/>
          <w:szCs w:val="24"/>
        </w:rPr>
        <w:t xml:space="preserve"> Todos os dados informados</w:t>
      </w:r>
      <w:r w:rsidR="00B7565C" w:rsidRPr="00BA1750">
        <w:rPr>
          <w:rFonts w:ascii="Cambria" w:hAnsi="Cambria" w:cs="Times New Roman"/>
          <w:sz w:val="24"/>
          <w:szCs w:val="24"/>
        </w:rPr>
        <w:t xml:space="preserve"> pela licitante em sua proposta deverão refletir com fidelidade os custos especificados e a margem de lucro pretendida.</w:t>
      </w:r>
    </w:p>
    <w:p w14:paraId="29534033" w14:textId="0BE9A3F7"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10.13</w:t>
      </w:r>
      <w:r w:rsidRPr="00BA1750">
        <w:rPr>
          <w:rFonts w:ascii="Cambria" w:hAnsi="Cambria" w:cs="Times New Roman"/>
          <w:sz w:val="24"/>
          <w:szCs w:val="24"/>
        </w:rPr>
        <w:t xml:space="preserve"> Se a proposta ou lance vencedor for desclassificado,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proposta ou lance subsequente, e, assim sucessivamente, na ordem de classificação.</w:t>
      </w:r>
    </w:p>
    <w:p w14:paraId="4F1DD32A" w14:textId="52809424" w:rsidR="00B7565C" w:rsidRPr="00BA1750" w:rsidRDefault="00B7565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10.14</w:t>
      </w:r>
      <w:r w:rsidRPr="00BA1750">
        <w:rPr>
          <w:rFonts w:ascii="Cambria" w:hAnsi="Cambria" w:cs="Times New Roman"/>
          <w:sz w:val="24"/>
          <w:szCs w:val="24"/>
        </w:rPr>
        <w:t xml:space="preserve"> Havendo necessidade</w:t>
      </w:r>
      <w:r w:rsidR="00DC27D0"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00DC27D0" w:rsidRPr="00BA1750">
        <w:rPr>
          <w:rFonts w:ascii="Cambria" w:hAnsi="Cambria" w:cs="Times New Roman"/>
          <w:sz w:val="24"/>
          <w:szCs w:val="24"/>
        </w:rPr>
        <w:t xml:space="preserve"> de Contratação suspenderá a sessão, informando no </w:t>
      </w:r>
      <w:r w:rsidR="00DC27D0" w:rsidRPr="00BA1750">
        <w:rPr>
          <w:rFonts w:ascii="Cambria" w:hAnsi="Cambria" w:cs="Times New Roman"/>
          <w:i/>
          <w:iCs/>
          <w:sz w:val="24"/>
          <w:szCs w:val="24"/>
        </w:rPr>
        <w:t>“chat”</w:t>
      </w:r>
      <w:r w:rsidR="00DC27D0" w:rsidRPr="00BA1750">
        <w:rPr>
          <w:rFonts w:ascii="Cambria" w:hAnsi="Cambria" w:cs="Times New Roman"/>
          <w:sz w:val="24"/>
          <w:szCs w:val="24"/>
        </w:rPr>
        <w:t xml:space="preserve"> a nova data e horário para continuidade.</w:t>
      </w:r>
    </w:p>
    <w:p w14:paraId="7193AB94" w14:textId="4650E223" w:rsidR="00DC27D0" w:rsidRPr="00BA1750" w:rsidRDefault="00DC27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10.15</w:t>
      </w:r>
      <w:r w:rsidRPr="00BA1750">
        <w:rPr>
          <w:rFonts w:ascii="Cambria" w:hAnsi="Cambria" w:cs="Times New Roman"/>
          <w:sz w:val="24"/>
          <w:szCs w:val="24"/>
        </w:rPr>
        <w:t xml:space="preserve"> Nas hipóteses em que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não aceitar a proposta</w:t>
      </w:r>
      <w:r w:rsidR="00714277" w:rsidRPr="00BA1750">
        <w:rPr>
          <w:rFonts w:ascii="Cambria" w:hAnsi="Cambria" w:cs="Times New Roman"/>
          <w:sz w:val="24"/>
          <w:szCs w:val="24"/>
        </w:rPr>
        <w:t xml:space="preserve"> e passar à subsequente, poderá negociar com o licitante para que seja obtido preço melhor.</w:t>
      </w:r>
    </w:p>
    <w:p w14:paraId="180102C3" w14:textId="1099F1C7" w:rsidR="00714277" w:rsidRPr="00BA1750" w:rsidRDefault="0071427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I. </w:t>
      </w:r>
      <w:r w:rsidRPr="00BA1750">
        <w:rPr>
          <w:rFonts w:ascii="Cambria" w:hAnsi="Cambria" w:cs="Times New Roman"/>
          <w:sz w:val="24"/>
          <w:szCs w:val="24"/>
        </w:rPr>
        <w:t>A negociação será realizada por meio do sistema, podendo ser acompanhada pelos demais licitantes.</w:t>
      </w:r>
    </w:p>
    <w:p w14:paraId="79DA62FB" w14:textId="2BFC139C" w:rsidR="00714277" w:rsidRPr="00BA1750" w:rsidRDefault="0071427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10.16</w:t>
      </w:r>
      <w:r w:rsidRPr="00BA1750">
        <w:rPr>
          <w:rFonts w:ascii="Cambria" w:hAnsi="Cambria" w:cs="Times New Roman"/>
          <w:sz w:val="24"/>
          <w:szCs w:val="24"/>
        </w:rPr>
        <w:t xml:space="preserve"> Encerrada a análise quanto à aceitação</w:t>
      </w:r>
      <w:r w:rsidR="00DC3019" w:rsidRPr="00BA1750">
        <w:rPr>
          <w:rFonts w:ascii="Cambria" w:hAnsi="Cambria" w:cs="Times New Roman"/>
          <w:sz w:val="24"/>
          <w:szCs w:val="24"/>
        </w:rPr>
        <w:t xml:space="preserve"> da proposta, </w:t>
      </w:r>
      <w:r w:rsidR="00F73802" w:rsidRPr="00BA1750">
        <w:rPr>
          <w:rFonts w:ascii="Cambria" w:hAnsi="Cambria" w:cs="Times New Roman"/>
          <w:sz w:val="24"/>
          <w:szCs w:val="24"/>
        </w:rPr>
        <w:t>o Agente</w:t>
      </w:r>
      <w:r w:rsidR="00DC3019" w:rsidRPr="00BA1750">
        <w:rPr>
          <w:rFonts w:ascii="Cambria" w:hAnsi="Cambria" w:cs="Times New Roman"/>
          <w:sz w:val="24"/>
          <w:szCs w:val="24"/>
        </w:rPr>
        <w:t xml:space="preserve"> de Contratação verificará a habilitação do licitante, observado o disposto neste Edital.</w:t>
      </w:r>
    </w:p>
    <w:p w14:paraId="515EFA3F" w14:textId="0AEC51B4" w:rsidR="00FD03B0" w:rsidRPr="00BA1750" w:rsidRDefault="00DC301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11</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FASE DE HABILITAÇÃO</w:t>
      </w:r>
    </w:p>
    <w:p w14:paraId="3C68C281" w14:textId="35A2EDCB"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.1</w:t>
      </w:r>
      <w:r w:rsidR="00134048" w:rsidRPr="00BA1750">
        <w:rPr>
          <w:rFonts w:ascii="Cambria" w:hAnsi="Cambria" w:cs="Times New Roman"/>
          <w:sz w:val="24"/>
          <w:szCs w:val="24"/>
        </w:rPr>
        <w:t xml:space="preserve"> Será exigida a apresentação dos documentos de habilitação apenas da licitante vencedora.</w:t>
      </w:r>
    </w:p>
    <w:p w14:paraId="19FA91ED" w14:textId="538EA618" w:rsidR="00134048" w:rsidRPr="00BA1750" w:rsidRDefault="00EB58F8" w:rsidP="00BA1750">
      <w:pPr>
        <w:widowControl w:val="0"/>
        <w:tabs>
          <w:tab w:val="left" w:pos="850"/>
          <w:tab w:val="left" w:pos="1211"/>
        </w:tabs>
        <w:spacing w:before="120" w:after="120" w:line="360" w:lineRule="auto"/>
        <w:jc w:val="both"/>
        <w:rPr>
          <w:rFonts w:ascii="Cambria" w:hAnsi="Cambria" w:cs="Times New Roman"/>
          <w:b/>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.2 Para fins de habilitação a licitante deverá apresentar toda documentação exigida neste edital no prazo de </w:t>
      </w:r>
      <w:r w:rsidR="0096008E" w:rsidRPr="00BA1750">
        <w:rPr>
          <w:rFonts w:ascii="Cambria" w:hAnsi="Cambria" w:cs="Times New Roman"/>
          <w:b/>
          <w:sz w:val="24"/>
          <w:szCs w:val="24"/>
        </w:rPr>
        <w:t xml:space="preserve">até </w:t>
      </w:r>
      <w:r w:rsidR="00134048" w:rsidRPr="00BA1750">
        <w:rPr>
          <w:rFonts w:ascii="Cambria" w:hAnsi="Cambria" w:cs="Times New Roman"/>
          <w:b/>
          <w:sz w:val="24"/>
          <w:szCs w:val="24"/>
        </w:rPr>
        <w:t xml:space="preserve">02 (duas) horas, a contar da convocação </w:t>
      </w:r>
      <w:r w:rsidRPr="00BA1750">
        <w:rPr>
          <w:rFonts w:ascii="Cambria" w:hAnsi="Cambria" w:cs="Times New Roman"/>
          <w:b/>
          <w:sz w:val="24"/>
          <w:szCs w:val="24"/>
        </w:rPr>
        <w:t>realizada pel</w:t>
      </w:r>
      <w:r w:rsidR="00F73802" w:rsidRPr="00BA1750">
        <w:rPr>
          <w:rFonts w:ascii="Cambria" w:hAnsi="Cambria" w:cs="Times New Roman"/>
          <w:b/>
          <w:sz w:val="24"/>
          <w:szCs w:val="24"/>
        </w:rPr>
        <w:t>o Agente</w:t>
      </w:r>
      <w:r w:rsidRPr="00BA1750">
        <w:rPr>
          <w:rFonts w:ascii="Cambria" w:hAnsi="Cambria" w:cs="Times New Roman"/>
          <w:b/>
          <w:sz w:val="24"/>
          <w:szCs w:val="24"/>
        </w:rPr>
        <w:t xml:space="preserve"> de Contratação</w:t>
      </w:r>
      <w:r w:rsidR="00134048" w:rsidRPr="00BA1750">
        <w:rPr>
          <w:rFonts w:ascii="Cambria" w:hAnsi="Cambria" w:cs="Times New Roman"/>
          <w:b/>
          <w:sz w:val="24"/>
          <w:szCs w:val="24"/>
        </w:rPr>
        <w:t xml:space="preserve"> em campo próprio do sistema Bolsa Nacional de Compras – BNC.</w:t>
      </w:r>
    </w:p>
    <w:p w14:paraId="3CBCFA6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w:t>
      </w:r>
      <w:r w:rsidRPr="00BA1750">
        <w:rPr>
          <w:rFonts w:ascii="Cambria" w:hAnsi="Cambria" w:cs="Times New Roman"/>
          <w:sz w:val="24"/>
          <w:szCs w:val="24"/>
        </w:rPr>
        <w:t xml:space="preserve"> Os documentos de cunho habilitatório já constantes do SICAF poderão deixar de ser juntados pelo licitante desde que estejam e mantenham-se devidamente atualizados no curso do certame e contenham todas as informações exigidas no Edital.</w:t>
      </w:r>
    </w:p>
    <w:p w14:paraId="38DE2771" w14:textId="77777777" w:rsidR="00134048" w:rsidRPr="00BA1750" w:rsidRDefault="00134048" w:rsidP="00BA1750">
      <w:pPr>
        <w:widowControl w:val="0"/>
        <w:tabs>
          <w:tab w:val="left" w:pos="850"/>
          <w:tab w:val="left" w:pos="1211"/>
        </w:tabs>
        <w:spacing w:before="120" w:after="120" w:line="360" w:lineRule="auto"/>
        <w:ind w:firstLine="567"/>
        <w:jc w:val="both"/>
        <w:rPr>
          <w:rFonts w:ascii="Cambria" w:hAnsi="Cambria" w:cs="Times New Roman"/>
          <w:sz w:val="24"/>
          <w:szCs w:val="24"/>
        </w:rPr>
      </w:pPr>
      <w:r w:rsidRPr="00BA1750">
        <w:rPr>
          <w:rFonts w:ascii="Cambria" w:hAnsi="Cambria" w:cs="Times New Roman"/>
          <w:b/>
          <w:sz w:val="24"/>
          <w:szCs w:val="24"/>
        </w:rPr>
        <w:t>II.</w:t>
      </w:r>
      <w:r w:rsidRPr="00BA1750">
        <w:rPr>
          <w:rFonts w:ascii="Cambria" w:hAnsi="Cambria" w:cs="Times New Roman"/>
          <w:sz w:val="24"/>
          <w:szCs w:val="24"/>
        </w:rPr>
        <w:t xml:space="preserve"> A licitante poderá optar por anexar conjuntamente suas certidões quando do momento do cadastramento de seus documentos e propostas na Bolsa Nacional de Compras – BNC, de modo a evitar inconvenientes ou inviabilidade de acesso a estes documentos, que possam resultar em sua inabilitação, caso seu cadastro não esteja efetivamente atualizado junto ao SICAF.</w:t>
      </w:r>
    </w:p>
    <w:p w14:paraId="3D9BE97A" w14:textId="0D69B856" w:rsidR="00134048" w:rsidRPr="00BA1750" w:rsidRDefault="00EB58F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11</w:t>
      </w:r>
      <w:r w:rsidR="00134048" w:rsidRPr="00BA1750">
        <w:rPr>
          <w:rFonts w:ascii="Cambria" w:hAnsi="Cambria" w:cs="Times New Roman"/>
          <w:b/>
          <w:bCs/>
          <w:sz w:val="24"/>
          <w:szCs w:val="24"/>
        </w:rPr>
        <w:t>.3</w:t>
      </w:r>
      <w:r w:rsidR="00134048" w:rsidRPr="00BA1750">
        <w:rPr>
          <w:rFonts w:ascii="Cambria" w:hAnsi="Cambria" w:cs="Times New Roman"/>
          <w:sz w:val="24"/>
          <w:szCs w:val="24"/>
        </w:rPr>
        <w:t xml:space="preserve"> Após a apresentação da documentação de habilitação e expirado o prazo de 02 (duas) horas mencionado no subitem </w:t>
      </w:r>
      <w:r w:rsidRPr="00BA1750">
        <w:rPr>
          <w:rFonts w:ascii="Cambria" w:hAnsi="Cambria" w:cs="Times New Roman"/>
          <w:sz w:val="24"/>
          <w:szCs w:val="24"/>
        </w:rPr>
        <w:t>11</w:t>
      </w:r>
      <w:r w:rsidR="00134048" w:rsidRPr="00BA1750">
        <w:rPr>
          <w:rFonts w:ascii="Cambria" w:hAnsi="Cambria" w:cs="Times New Roman"/>
          <w:sz w:val="24"/>
          <w:szCs w:val="24"/>
        </w:rPr>
        <w:t xml:space="preserve">.2, fica vedada a substituição ou apresentação de novos documentos, salvo diligências, conforme art. 36, § 2º, do Decreto Municipal nº 21, de </w:t>
      </w:r>
      <w:r w:rsidR="00CF4E5A" w:rsidRPr="00BA1750">
        <w:rPr>
          <w:rFonts w:ascii="Cambria" w:hAnsi="Cambria" w:cs="Times New Roman"/>
          <w:sz w:val="24"/>
          <w:szCs w:val="24"/>
        </w:rPr>
        <w:t>2025</w:t>
      </w:r>
      <w:r w:rsidR="00134048" w:rsidRPr="00BA1750">
        <w:rPr>
          <w:rFonts w:ascii="Cambria" w:hAnsi="Cambria" w:cs="Times New Roman"/>
          <w:sz w:val="24"/>
          <w:szCs w:val="24"/>
        </w:rPr>
        <w:t>.</w:t>
      </w:r>
    </w:p>
    <w:p w14:paraId="2158B57A" w14:textId="381730AC"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.4</w:t>
      </w:r>
      <w:r w:rsidR="00134048" w:rsidRPr="00BA1750">
        <w:rPr>
          <w:rFonts w:ascii="Cambria" w:hAnsi="Cambria" w:cs="Times New Roman"/>
          <w:sz w:val="24"/>
          <w:szCs w:val="24"/>
        </w:rPr>
        <w:t xml:space="preserve"> Não serão aceitos como documentação hábil a suprir exigências deste Edital pedidos de inscrição, protocolos, cartas ou quaisquer outros documentos que visem a substituir os exigidos.</w:t>
      </w:r>
    </w:p>
    <w:p w14:paraId="6336E016" w14:textId="63936771" w:rsidR="00134048" w:rsidRPr="00BA1750" w:rsidRDefault="00C17F14"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w:t>
      </w:r>
      <w:r w:rsidR="00134048" w:rsidRPr="00BA1750">
        <w:rPr>
          <w:rFonts w:ascii="Cambria" w:hAnsi="Cambria" w:cs="Times New Roman"/>
          <w:b/>
          <w:bCs/>
          <w:sz w:val="24"/>
          <w:szCs w:val="24"/>
        </w:rPr>
        <w:t>.5</w:t>
      </w:r>
      <w:r w:rsidR="00134048" w:rsidRPr="00BA1750">
        <w:rPr>
          <w:rFonts w:ascii="Cambria" w:hAnsi="Cambria" w:cs="Times New Roman"/>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até a data da realização da licitação.</w:t>
      </w:r>
    </w:p>
    <w:p w14:paraId="4B3F92DE" w14:textId="2D84B5A6" w:rsidR="00134048" w:rsidRPr="00BA1750" w:rsidRDefault="007E42A8"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.6</w:t>
      </w:r>
      <w:r w:rsidR="00134048" w:rsidRPr="00BA1750">
        <w:rPr>
          <w:rFonts w:ascii="Cambria" w:hAnsi="Cambria" w:cs="Times New Roman"/>
          <w:sz w:val="24"/>
          <w:szCs w:val="24"/>
        </w:rPr>
        <w:t xml:space="preserve"> Como condição prévia ao exame da documentação de habilitação do licitante detentor da proposta classificada em primeiro lugar, </w:t>
      </w:r>
      <w:r w:rsidR="00F73802" w:rsidRPr="00BA1750">
        <w:rPr>
          <w:rFonts w:ascii="Cambria" w:hAnsi="Cambria" w:cs="Times New Roman"/>
          <w:sz w:val="24"/>
          <w:szCs w:val="24"/>
        </w:rPr>
        <w:t>o Agente</w:t>
      </w:r>
      <w:r w:rsidR="00193B1D" w:rsidRPr="00BA1750">
        <w:rPr>
          <w:rFonts w:ascii="Cambria" w:hAnsi="Cambria" w:cs="Times New Roman"/>
          <w:sz w:val="24"/>
          <w:szCs w:val="24"/>
        </w:rPr>
        <w:t xml:space="preserve"> de Contratação</w:t>
      </w:r>
      <w:r w:rsidR="00134048" w:rsidRPr="00BA1750">
        <w:rPr>
          <w:rFonts w:ascii="Cambria" w:hAnsi="Cambria" w:cs="Times New Roman"/>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60F2378C" w14:textId="2B30BF71" w:rsidR="00134048" w:rsidRPr="00BA1750" w:rsidRDefault="00193B1D"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11</w:t>
      </w:r>
      <w:r w:rsidR="00134048" w:rsidRPr="00BA1750">
        <w:rPr>
          <w:rFonts w:ascii="Cambria" w:hAnsi="Cambria" w:cs="Times New Roman"/>
          <w:b/>
          <w:sz w:val="24"/>
          <w:szCs w:val="24"/>
        </w:rPr>
        <w:t xml:space="preserve">.7 </w:t>
      </w:r>
      <w:r w:rsidR="00134048" w:rsidRPr="00BA1750">
        <w:rPr>
          <w:rFonts w:ascii="Cambria" w:hAnsi="Cambria" w:cs="Times New Roman"/>
          <w:sz w:val="24"/>
          <w:szCs w:val="24"/>
        </w:rPr>
        <w:t xml:space="preserve">A documentação relativa à </w:t>
      </w:r>
      <w:r w:rsidR="00134048" w:rsidRPr="00BA1750">
        <w:rPr>
          <w:rFonts w:ascii="Cambria" w:hAnsi="Cambria" w:cs="Times New Roman"/>
          <w:b/>
          <w:sz w:val="24"/>
          <w:szCs w:val="24"/>
        </w:rPr>
        <w:t>Habilitação</w:t>
      </w:r>
      <w:r w:rsidR="00134048" w:rsidRPr="00BA1750">
        <w:rPr>
          <w:rFonts w:ascii="Cambria" w:hAnsi="Cambria" w:cs="Times New Roman"/>
          <w:sz w:val="24"/>
          <w:szCs w:val="24"/>
        </w:rPr>
        <w:t xml:space="preserve"> deverá ser apresentada em conformidade com a relação descrita a seguir relacionados os quais dizem respeito a:</w:t>
      </w:r>
    </w:p>
    <w:p w14:paraId="5B7D938B" w14:textId="082D0F0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 DA HABILITAÇÃO JURÍDICA</w:t>
      </w:r>
    </w:p>
    <w:p w14:paraId="7B923135" w14:textId="75EA16FB" w:rsidR="00134048" w:rsidRPr="00BA1750" w:rsidRDefault="00134048" w:rsidP="00BA1750">
      <w:pPr>
        <w:pStyle w:val="SemEspaamento"/>
        <w:spacing w:before="120" w:after="120" w:line="360" w:lineRule="auto"/>
        <w:ind w:left="567" w:firstLine="567"/>
        <w:jc w:val="both"/>
        <w:rPr>
          <w:rFonts w:ascii="Cambria" w:eastAsia="Calibri" w:hAnsi="Cambria" w:cs="Times New Roman"/>
          <w:b/>
          <w:sz w:val="24"/>
          <w:szCs w:val="24"/>
          <w:u w:val="single"/>
        </w:rPr>
      </w:pPr>
      <w:r w:rsidRPr="00BA1750">
        <w:rPr>
          <w:rFonts w:ascii="Cambria" w:hAnsi="Cambria" w:cs="Times New Roman"/>
          <w:b/>
          <w:sz w:val="24"/>
          <w:szCs w:val="24"/>
        </w:rPr>
        <w:t>a)</w:t>
      </w:r>
      <w:r w:rsidRPr="00BA1750">
        <w:rPr>
          <w:rFonts w:ascii="Cambria" w:hAnsi="Cambria" w:cs="Times New Roman"/>
          <w:sz w:val="24"/>
          <w:szCs w:val="24"/>
        </w:rPr>
        <w:t xml:space="preserve"> </w:t>
      </w:r>
      <w:r w:rsidR="00193B1D"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dos </w:t>
      </w:r>
      <w:r w:rsidRPr="00BA1750">
        <w:rPr>
          <w:rFonts w:ascii="Cambria" w:hAnsi="Cambria" w:cs="Times New Roman"/>
          <w:b/>
          <w:sz w:val="24"/>
          <w:szCs w:val="24"/>
        </w:rPr>
        <w:t>Sócios Administradores da Empresa;</w:t>
      </w:r>
    </w:p>
    <w:p w14:paraId="3276A5CE"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w:t>
      </w:r>
      <w:r w:rsidRPr="00BA1750">
        <w:rPr>
          <w:rFonts w:ascii="Cambria" w:eastAsia="Helvetica" w:hAnsi="Cambria" w:cs="Times New Roman"/>
          <w:sz w:val="24"/>
          <w:szCs w:val="24"/>
        </w:rPr>
        <w:t>Ato constitutivo, estatuto ou contrato social em vigor, devidamente registrado, em se tratando de sociedades comerciais, e, no caso de sociedades por ações, acompanhado de documentos de eleição de seus administradores;</w:t>
      </w:r>
    </w:p>
    <w:p w14:paraId="0CC3AAE1"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c)</w:t>
      </w:r>
      <w:r w:rsidRPr="00BA1750">
        <w:rPr>
          <w:rFonts w:ascii="Cambria" w:eastAsia="Helvetica" w:hAnsi="Cambria" w:cs="Times New Roman"/>
          <w:sz w:val="24"/>
          <w:szCs w:val="24"/>
        </w:rPr>
        <w:t xml:space="preserve"> Inscrição do ato constitutivo, acompanhada de prova da diretoria em exercício, no caso de sociedades civis;</w:t>
      </w:r>
    </w:p>
    <w:p w14:paraId="497F2173"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d)</w:t>
      </w:r>
      <w:r w:rsidRPr="00BA1750">
        <w:rPr>
          <w:rFonts w:ascii="Cambria" w:eastAsia="Helvetica" w:hAnsi="Cambria" w:cs="Times New Roman"/>
          <w:sz w:val="24"/>
          <w:szCs w:val="24"/>
        </w:rPr>
        <w:t xml:space="preserve"> Decreto de autorização, em se tratando de empresa ou sociedade estrangeira em funcionamento no País, e ato de registro ou autorização para funcionamento, expedido pelo órgão competente, se a atividade relativa ao objeto desta licitação assim o exigir.</w:t>
      </w:r>
    </w:p>
    <w:p w14:paraId="2D331CF5" w14:textId="77777777" w:rsidR="00134048" w:rsidRPr="00BA1750" w:rsidRDefault="00134048"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lastRenderedPageBreak/>
        <w:t>e)</w:t>
      </w:r>
      <w:r w:rsidRPr="00BA1750">
        <w:rPr>
          <w:rFonts w:ascii="Cambria" w:eastAsia="Helvetica" w:hAnsi="Cambria" w:cs="Times New Roman"/>
          <w:sz w:val="24"/>
          <w:szCs w:val="24"/>
        </w:rPr>
        <w:t xml:space="preserve"> Registro comercial em se tratando de empresa individual.</w:t>
      </w:r>
    </w:p>
    <w:p w14:paraId="1CEAB73A" w14:textId="3D801727" w:rsidR="00134048" w:rsidRPr="00BA1750" w:rsidRDefault="00134048" w:rsidP="00BA1750">
      <w:pPr>
        <w:pStyle w:val="SemEspaamento"/>
        <w:spacing w:before="120" w:after="120" w:line="360" w:lineRule="auto"/>
        <w:ind w:left="567" w:firstLine="567"/>
        <w:jc w:val="both"/>
        <w:rPr>
          <w:rFonts w:ascii="Cambria" w:eastAsia="Calibri" w:hAnsi="Cambria" w:cs="Times New Roman"/>
          <w:sz w:val="24"/>
          <w:szCs w:val="24"/>
        </w:rPr>
      </w:pPr>
      <w:r w:rsidRPr="00BA1750">
        <w:rPr>
          <w:rFonts w:ascii="Cambria" w:hAnsi="Cambria" w:cs="Times New Roman"/>
          <w:b/>
          <w:sz w:val="24"/>
          <w:szCs w:val="24"/>
        </w:rPr>
        <w:t>f) Caso a Licitante seja representada por Procurador</w:t>
      </w:r>
      <w:r w:rsidRPr="00BA1750">
        <w:rPr>
          <w:rFonts w:ascii="Cambria" w:hAnsi="Cambria" w:cs="Times New Roman"/>
          <w:sz w:val="24"/>
          <w:szCs w:val="24"/>
        </w:rPr>
        <w:t xml:space="preserve"> a mesma deve apresentar:</w:t>
      </w:r>
    </w:p>
    <w:p w14:paraId="7383E5D6" w14:textId="77777777" w:rsidR="00134048" w:rsidRPr="00BA1750" w:rsidRDefault="00134048" w:rsidP="00BA1750">
      <w:pPr>
        <w:pStyle w:val="SemEspaamento"/>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Instrumento público de procuração ou instrumento particular (obedecendo aos artigos 653 a 666 do Código Civil Brasileiro), sendo que, no caso de instrumento particular, </w:t>
      </w:r>
      <w:r w:rsidRPr="00BA1750">
        <w:rPr>
          <w:rFonts w:ascii="Cambria" w:hAnsi="Cambria" w:cs="Times New Roman"/>
          <w:b/>
          <w:sz w:val="24"/>
          <w:szCs w:val="24"/>
        </w:rPr>
        <w:t>deverá constar reconhecimento de firma através de cartório, salvo se o outorgante estiver presente no ato de assinatura do instrumento, para os fins do inciso I do art. 30 da Lei Federal nº 13.726, de 2018.</w:t>
      </w:r>
    </w:p>
    <w:p w14:paraId="261544AB" w14:textId="18BCD838" w:rsidR="00134048" w:rsidRPr="00BA1750" w:rsidRDefault="00134048" w:rsidP="00BA1750">
      <w:pPr>
        <w:pStyle w:val="SemEspaamento"/>
        <w:spacing w:before="120" w:after="120" w:line="360" w:lineRule="auto"/>
        <w:ind w:left="1134" w:firstLine="567"/>
        <w:jc w:val="both"/>
        <w:rPr>
          <w:rFonts w:ascii="Cambria" w:hAnsi="Cambria" w:cs="Times New Roman"/>
          <w:sz w:val="24"/>
          <w:szCs w:val="24"/>
          <w:u w:val="single"/>
        </w:rPr>
      </w:pPr>
      <w:r w:rsidRPr="00BA1750">
        <w:rPr>
          <w:rFonts w:ascii="Cambria" w:hAnsi="Cambria" w:cs="Times New Roman"/>
          <w:b/>
          <w:sz w:val="24"/>
          <w:szCs w:val="24"/>
        </w:rPr>
        <w:t>2.</w:t>
      </w:r>
      <w:r w:rsidRPr="00BA1750">
        <w:rPr>
          <w:rFonts w:ascii="Cambria" w:hAnsi="Cambria" w:cs="Times New Roman"/>
          <w:sz w:val="24"/>
          <w:szCs w:val="24"/>
        </w:rPr>
        <w:t xml:space="preserve"> </w:t>
      </w:r>
      <w:r w:rsidR="009D166E" w:rsidRPr="00BA1750">
        <w:rPr>
          <w:rFonts w:ascii="Cambria" w:hAnsi="Cambria" w:cs="Times New Roman"/>
          <w:sz w:val="24"/>
          <w:szCs w:val="24"/>
        </w:rPr>
        <w:t>D</w:t>
      </w:r>
      <w:r w:rsidRPr="00BA1750">
        <w:rPr>
          <w:rFonts w:ascii="Cambria" w:hAnsi="Cambria" w:cs="Times New Roman"/>
          <w:sz w:val="24"/>
          <w:szCs w:val="24"/>
        </w:rPr>
        <w:t xml:space="preserve">ocumento oficial de identificação que contenha foto do </w:t>
      </w:r>
      <w:r w:rsidRPr="00BA1750">
        <w:rPr>
          <w:rFonts w:ascii="Cambria" w:hAnsi="Cambria" w:cs="Times New Roman"/>
          <w:b/>
          <w:sz w:val="24"/>
          <w:szCs w:val="24"/>
        </w:rPr>
        <w:t>Procurador.</w:t>
      </w:r>
    </w:p>
    <w:p w14:paraId="18F82CC4" w14:textId="1FBF8E2C"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 DA REGULARIDADE FISCAL E TRABALHISTA</w:t>
      </w:r>
    </w:p>
    <w:p w14:paraId="03DA0A1D" w14:textId="77777777" w:rsidR="00134048" w:rsidRPr="00BA1750" w:rsidRDefault="00134048" w:rsidP="00BA1750">
      <w:pPr>
        <w:pStyle w:val="SemEspaamento"/>
        <w:spacing w:before="120" w:after="120" w:line="360" w:lineRule="auto"/>
        <w:ind w:left="567" w:firstLine="567"/>
        <w:jc w:val="both"/>
        <w:rPr>
          <w:rFonts w:ascii="Cambria" w:eastAsia="Calibri"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Prova de inscrição no Cadastro Nacional da Pessoa Jurídica (CNPJ).</w:t>
      </w:r>
    </w:p>
    <w:p w14:paraId="5EC2A2C5"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b)</w:t>
      </w:r>
      <w:r w:rsidRPr="00BA1750">
        <w:rPr>
          <w:rFonts w:ascii="Cambria" w:hAnsi="Cambria" w:cs="Times New Roman"/>
          <w:sz w:val="24"/>
          <w:szCs w:val="24"/>
        </w:rPr>
        <w:t xml:space="preserve"> Prova de inscrição no cadastro de contribuintes </w:t>
      </w:r>
      <w:r w:rsidRPr="00BA1750">
        <w:rPr>
          <w:rFonts w:ascii="Cambria" w:hAnsi="Cambria" w:cs="Times New Roman"/>
          <w:b/>
          <w:sz w:val="24"/>
          <w:szCs w:val="24"/>
        </w:rPr>
        <w:t>Estadual</w:t>
      </w:r>
      <w:r w:rsidRPr="00BA1750">
        <w:rPr>
          <w:rFonts w:ascii="Cambria" w:hAnsi="Cambria" w:cs="Times New Roman"/>
          <w:sz w:val="24"/>
          <w:szCs w:val="24"/>
        </w:rPr>
        <w:t xml:space="preserve"> e/ou </w:t>
      </w:r>
      <w:r w:rsidRPr="00BA1750">
        <w:rPr>
          <w:rFonts w:ascii="Cambria" w:hAnsi="Cambria" w:cs="Times New Roman"/>
          <w:b/>
          <w:sz w:val="24"/>
          <w:szCs w:val="24"/>
        </w:rPr>
        <w:t>Municipal</w:t>
      </w:r>
      <w:r w:rsidRPr="00BA1750">
        <w:rPr>
          <w:rFonts w:ascii="Cambria" w:hAnsi="Cambria" w:cs="Times New Roman"/>
          <w:sz w:val="24"/>
          <w:szCs w:val="24"/>
        </w:rPr>
        <w:t>, se houver relativo ao domicílio ou sede da licitante, pertinente ao seu ramo de atividade e compatível com o objeto licitado.</w:t>
      </w:r>
    </w:p>
    <w:p w14:paraId="6BEB4E29"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c)</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Federal/INSS</w:t>
      </w:r>
      <w:r w:rsidRPr="00BA1750">
        <w:rPr>
          <w:rFonts w:ascii="Cambria" w:hAnsi="Cambria" w:cs="Times New Roman"/>
          <w:sz w:val="24"/>
          <w:szCs w:val="24"/>
        </w:rPr>
        <w:t xml:space="preserve"> (Certidão Negativa de Tributos e Contribuições Federais e Dívida Ativa da União).</w:t>
      </w:r>
    </w:p>
    <w:p w14:paraId="3D2258A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d)</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 Estadual</w:t>
      </w:r>
      <w:r w:rsidRPr="00BA1750">
        <w:rPr>
          <w:rFonts w:ascii="Cambria" w:hAnsi="Cambria" w:cs="Times New Roman"/>
          <w:sz w:val="24"/>
          <w:szCs w:val="24"/>
        </w:rPr>
        <w:t xml:space="preserve"> (Certidão Negativa de Débitos relativa ao ICMS).</w:t>
      </w:r>
    </w:p>
    <w:p w14:paraId="69AEFB51"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e)</w:t>
      </w:r>
      <w:r w:rsidRPr="00BA1750">
        <w:rPr>
          <w:rFonts w:ascii="Cambria" w:hAnsi="Cambria" w:cs="Times New Roman"/>
          <w:sz w:val="24"/>
          <w:szCs w:val="24"/>
        </w:rPr>
        <w:t xml:space="preserve"> Prova de regularidade com a </w:t>
      </w:r>
      <w:r w:rsidRPr="00BA1750">
        <w:rPr>
          <w:rFonts w:ascii="Cambria" w:hAnsi="Cambria" w:cs="Times New Roman"/>
          <w:b/>
          <w:sz w:val="24"/>
          <w:szCs w:val="24"/>
        </w:rPr>
        <w:t>Fazenda</w:t>
      </w:r>
      <w:r w:rsidRPr="00BA1750">
        <w:rPr>
          <w:rFonts w:ascii="Cambria" w:hAnsi="Cambria" w:cs="Times New Roman"/>
          <w:sz w:val="24"/>
          <w:szCs w:val="24"/>
        </w:rPr>
        <w:t xml:space="preserve"> </w:t>
      </w:r>
      <w:r w:rsidRPr="00BA1750">
        <w:rPr>
          <w:rFonts w:ascii="Cambria" w:hAnsi="Cambria" w:cs="Times New Roman"/>
          <w:b/>
          <w:sz w:val="24"/>
          <w:szCs w:val="24"/>
        </w:rPr>
        <w:t>Municipal</w:t>
      </w:r>
      <w:r w:rsidRPr="00BA1750">
        <w:rPr>
          <w:rFonts w:ascii="Cambria" w:hAnsi="Cambria" w:cs="Times New Roman"/>
          <w:sz w:val="24"/>
          <w:szCs w:val="24"/>
        </w:rPr>
        <w:t xml:space="preserve"> (Certidão Negativa de Débitos Municipais) da sede da firma interessada, mediante Certidão Negativa expedida pelo Município, ou outra equivalente na forma da Lei, com prazo de validade em vigor.</w:t>
      </w:r>
    </w:p>
    <w:p w14:paraId="78EC42AA" w14:textId="56BA2722"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f)</w:t>
      </w:r>
      <w:r w:rsidRPr="00BA1750">
        <w:rPr>
          <w:rFonts w:ascii="Cambria" w:hAnsi="Cambria" w:cs="Times New Roman"/>
          <w:sz w:val="24"/>
          <w:szCs w:val="24"/>
        </w:rPr>
        <w:t xml:space="preserve"> Prova de regularidade relativa ao </w:t>
      </w:r>
      <w:r w:rsidRPr="00BA1750">
        <w:rPr>
          <w:rFonts w:ascii="Cambria" w:hAnsi="Cambria" w:cs="Times New Roman"/>
          <w:b/>
          <w:sz w:val="24"/>
          <w:szCs w:val="24"/>
        </w:rPr>
        <w:t>Fundo de Garantia por Tempo de Serviço</w:t>
      </w:r>
      <w:r w:rsidRPr="00BA1750">
        <w:rPr>
          <w:rFonts w:ascii="Cambria" w:hAnsi="Cambria" w:cs="Times New Roman"/>
          <w:sz w:val="24"/>
          <w:szCs w:val="24"/>
        </w:rPr>
        <w:t xml:space="preserve"> </w:t>
      </w:r>
      <w:r w:rsidRPr="00BA1750">
        <w:rPr>
          <w:rFonts w:ascii="Cambria" w:hAnsi="Cambria" w:cs="Times New Roman"/>
          <w:b/>
          <w:sz w:val="24"/>
          <w:szCs w:val="24"/>
        </w:rPr>
        <w:t>(FGTS),</w:t>
      </w:r>
      <w:r w:rsidRPr="00BA1750">
        <w:rPr>
          <w:rFonts w:ascii="Cambria" w:hAnsi="Cambria" w:cs="Times New Roman"/>
          <w:sz w:val="24"/>
          <w:szCs w:val="24"/>
        </w:rPr>
        <w:t xml:space="preserve"> através do Certificado de Regularidade ou do documento denominado "Situação de Regularidade do Empregador", demonstrando situação regular no cumprimento dos encargos sociais instituídos por lei, com prazo de validade em vigor.</w:t>
      </w:r>
    </w:p>
    <w:p w14:paraId="1AC677B6"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lastRenderedPageBreak/>
        <w:t>g)</w:t>
      </w:r>
      <w:r w:rsidRPr="00BA1750">
        <w:rPr>
          <w:rFonts w:ascii="Cambria" w:hAnsi="Cambria" w:cs="Times New Roman"/>
          <w:sz w:val="24"/>
          <w:szCs w:val="24"/>
        </w:rPr>
        <w:t xml:space="preserve"> </w:t>
      </w:r>
      <w:r w:rsidRPr="00BA1750">
        <w:rPr>
          <w:rFonts w:ascii="Cambria" w:hAnsi="Cambria" w:cs="Times New Roman"/>
          <w:b/>
          <w:sz w:val="24"/>
          <w:szCs w:val="24"/>
        </w:rPr>
        <w:t>Certidão Negativa de Débitos Trabalhistas</w:t>
      </w:r>
      <w:r w:rsidRPr="00BA1750">
        <w:rPr>
          <w:rFonts w:ascii="Cambria" w:hAnsi="Cambria" w:cs="Times New Roman"/>
          <w:sz w:val="24"/>
          <w:szCs w:val="24"/>
        </w:rPr>
        <w:t>, ou seja, prova de inexistência de débitos inadimplidos perante a Justiça do Trabalho, mediante a apresentação de certidão negativa, nos termos do Título VII-A da Consolidação das Leis do Trabalho, aprovada pelo Decreto-Lei n</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5.452, de 1</w:t>
      </w:r>
      <w:r w:rsidRPr="00BA1750">
        <w:rPr>
          <w:rFonts w:ascii="Cambria" w:hAnsi="Cambria" w:cs="Times New Roman"/>
          <w:sz w:val="24"/>
          <w:szCs w:val="24"/>
          <w:u w:val="single"/>
          <w:vertAlign w:val="superscript"/>
        </w:rPr>
        <w:t>o</w:t>
      </w:r>
      <w:r w:rsidRPr="00BA1750">
        <w:rPr>
          <w:rFonts w:ascii="Cambria" w:hAnsi="Cambria" w:cs="Times New Roman"/>
          <w:sz w:val="24"/>
          <w:szCs w:val="24"/>
        </w:rPr>
        <w:t xml:space="preserve"> de maio de 1943 e da Lei Federal nº 12.440, de 2011.</w:t>
      </w:r>
    </w:p>
    <w:p w14:paraId="3B8FC56D" w14:textId="4D805302" w:rsidR="00134048" w:rsidRPr="00BA1750" w:rsidRDefault="008343E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III</w:t>
      </w:r>
      <w:r w:rsidR="00134048" w:rsidRPr="00BA1750">
        <w:rPr>
          <w:rFonts w:ascii="Cambria" w:eastAsia="Helvetica-Bold" w:hAnsi="Cambria" w:cs="Times New Roman"/>
          <w:b/>
          <w:bCs/>
          <w:sz w:val="24"/>
          <w:szCs w:val="24"/>
        </w:rPr>
        <w:t>. DA QUALIFICAÇÃO ECONÔMICO-FINANCEIRA</w:t>
      </w:r>
    </w:p>
    <w:p w14:paraId="6BD8E3CD" w14:textId="77777777" w:rsidR="008343E8" w:rsidRPr="00BA1750" w:rsidRDefault="008343E8" w:rsidP="00BA1750">
      <w:pPr>
        <w:widowControl w:val="0"/>
        <w:tabs>
          <w:tab w:val="left" w:pos="850"/>
          <w:tab w:val="left" w:pos="121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 Certidão Negativa de Feitos sobre Falência</w:t>
      </w:r>
      <w:r w:rsidRPr="00BA1750">
        <w:rPr>
          <w:rFonts w:ascii="Cambria" w:hAnsi="Cambria" w:cs="Times New Roman"/>
          <w:sz w:val="24"/>
          <w:szCs w:val="24"/>
        </w:rPr>
        <w:t>, expedida pelo Cartório Distribuidor da sede da licitante, com data de emissão de, no máximo, 60 (sessenta) dias anteriores à sessão pública de processamento deste certame, ou dentro do prazo de validade constante no documento.</w:t>
      </w:r>
    </w:p>
    <w:p w14:paraId="7AA82D59" w14:textId="786B8312" w:rsidR="008343E8" w:rsidRPr="00BA1750" w:rsidRDefault="008343E8" w:rsidP="00BA1750">
      <w:pPr>
        <w:spacing w:before="120" w:after="120" w:line="360" w:lineRule="auto"/>
        <w:ind w:left="567" w:firstLine="567"/>
        <w:jc w:val="both"/>
        <w:rPr>
          <w:rFonts w:ascii="Cambria" w:eastAsia="Helvetica" w:hAnsi="Cambria" w:cs="Times New Roman"/>
          <w:sz w:val="24"/>
          <w:szCs w:val="24"/>
        </w:rPr>
      </w:pPr>
      <w:r w:rsidRPr="00BA1750">
        <w:rPr>
          <w:rFonts w:ascii="Cambria" w:hAnsi="Cambria" w:cs="Times New Roman"/>
          <w:b/>
          <w:sz w:val="24"/>
          <w:szCs w:val="24"/>
        </w:rPr>
        <w:t xml:space="preserve">b) Balanço Patrimonial, </w:t>
      </w:r>
      <w:r w:rsidRPr="00BA1750">
        <w:rPr>
          <w:rFonts w:ascii="Cambria" w:hAnsi="Cambria" w:cs="Times New Roman"/>
          <w:bCs/>
          <w:sz w:val="24"/>
          <w:szCs w:val="24"/>
        </w:rPr>
        <w:t>demonstração de resultado de exercício e demais demonstrações contábeis dos 02 (dois) últimos exercícios sociais</w:t>
      </w:r>
      <w:r w:rsidR="00A824DC" w:rsidRPr="00BA1750">
        <w:rPr>
          <w:rFonts w:ascii="Cambria" w:eastAsia="Helvetica" w:hAnsi="Cambria" w:cs="Times New Roman"/>
          <w:sz w:val="24"/>
          <w:szCs w:val="24"/>
        </w:rPr>
        <w:t>, devidamente protocolizado na Junta Comercial.</w:t>
      </w:r>
    </w:p>
    <w:p w14:paraId="5193FD57" w14:textId="53288519" w:rsidR="00A23213" w:rsidRPr="00BA1750" w:rsidRDefault="007836B8" w:rsidP="00BA1750">
      <w:pPr>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bCs/>
          <w:sz w:val="24"/>
          <w:szCs w:val="24"/>
        </w:rPr>
        <w:t>1.</w:t>
      </w:r>
      <w:r w:rsidRPr="00BA1750">
        <w:rPr>
          <w:rFonts w:ascii="Cambria" w:eastAsia="Helvetica" w:hAnsi="Cambria" w:cs="Times New Roman"/>
          <w:sz w:val="24"/>
          <w:szCs w:val="24"/>
        </w:rPr>
        <w:t xml:space="preserve"> A boa situação financeira da licitante</w:t>
      </w:r>
      <w:r w:rsidR="00E06992" w:rsidRPr="00BA1750">
        <w:rPr>
          <w:rFonts w:ascii="Cambria" w:eastAsia="Helvetica" w:hAnsi="Cambria" w:cs="Times New Roman"/>
          <w:sz w:val="24"/>
          <w:szCs w:val="24"/>
        </w:rPr>
        <w:t xml:space="preserve">, assinada por profissional </w:t>
      </w:r>
      <w:r w:rsidR="00AA296F" w:rsidRPr="00BA1750">
        <w:rPr>
          <w:rFonts w:ascii="Cambria" w:eastAsia="Helvetica" w:hAnsi="Cambria" w:cs="Times New Roman"/>
          <w:sz w:val="24"/>
          <w:szCs w:val="24"/>
        </w:rPr>
        <w:t>contábil, terá</w:t>
      </w:r>
      <w:r w:rsidRPr="00BA1750">
        <w:rPr>
          <w:rFonts w:ascii="Cambria" w:eastAsia="Helvetica" w:hAnsi="Cambria" w:cs="Times New Roman"/>
          <w:sz w:val="24"/>
          <w:szCs w:val="24"/>
        </w:rPr>
        <w:t xml:space="preserve"> por base a verificação dos índices de Liquidez Geral (LG), Solvência Geral (SG) e Liquidez Corrente (LC), resultantes da aplicação das seguintes formulas, considerando que todos devem ser </w:t>
      </w:r>
      <w:r w:rsidR="00D84CEB" w:rsidRPr="00BA1750">
        <w:rPr>
          <w:rFonts w:ascii="Cambria" w:eastAsia="Helvetica" w:hAnsi="Cambria" w:cs="Times New Roman"/>
          <w:sz w:val="24"/>
          <w:szCs w:val="24"/>
        </w:rPr>
        <w:t>iguais</w:t>
      </w:r>
      <w:r w:rsidRPr="00BA1750">
        <w:rPr>
          <w:rFonts w:ascii="Cambria" w:eastAsia="Helvetica" w:hAnsi="Cambria" w:cs="Times New Roman"/>
          <w:sz w:val="24"/>
          <w:szCs w:val="24"/>
        </w:rPr>
        <w:t xml:space="preserve"> ou superiores a 1:</w:t>
      </w:r>
    </w:p>
    <w:p w14:paraId="38E2F42F" w14:textId="6EDA5F4D" w:rsidR="0034056E" w:rsidRPr="00BA1750" w:rsidRDefault="0034056E" w:rsidP="00BA1750">
      <w:pPr>
        <w:spacing w:before="120" w:after="120" w:line="360" w:lineRule="auto"/>
        <w:ind w:left="1557" w:firstLine="567"/>
        <w:jc w:val="both"/>
        <w:rPr>
          <w:rFonts w:ascii="Cambria" w:hAnsi="Cambria" w:cs="Times New Roman"/>
          <w:sz w:val="24"/>
          <w:szCs w:val="24"/>
        </w:rPr>
      </w:pPr>
      <w:r w:rsidRPr="00BA1750">
        <w:rPr>
          <w:rFonts w:ascii="Cambria" w:hAnsi="Cambria" w:cs="Times New Roman"/>
          <w:b/>
          <w:sz w:val="24"/>
          <w:szCs w:val="24"/>
        </w:rPr>
        <w:t>Fórmula:</w:t>
      </w:r>
      <w:r w:rsidRPr="00BA1750">
        <w:rPr>
          <w:rFonts w:ascii="Cambria" w:hAnsi="Cambria" w:cs="Times New Roman"/>
          <w:sz w:val="24"/>
          <w:szCs w:val="24"/>
        </w:rPr>
        <w:t xml:space="preserve"> LG = (AC + RLP) / (PC + ELP)</w:t>
      </w:r>
    </w:p>
    <w:p w14:paraId="2AB3DDE1" w14:textId="4A870CF3" w:rsidR="0034056E" w:rsidRPr="00BA1750" w:rsidRDefault="0034056E" w:rsidP="00BA1750">
      <w:pPr>
        <w:spacing w:before="120" w:after="120" w:line="360" w:lineRule="auto"/>
        <w:ind w:left="1983" w:firstLine="141"/>
        <w:jc w:val="both"/>
        <w:rPr>
          <w:rFonts w:ascii="Cambria" w:hAnsi="Cambria" w:cs="Times New Roman"/>
          <w:sz w:val="24"/>
          <w:szCs w:val="24"/>
        </w:rPr>
      </w:pPr>
      <w:r w:rsidRPr="00BA1750">
        <w:rPr>
          <w:rFonts w:ascii="Cambria" w:hAnsi="Cambria" w:cs="Times New Roman"/>
          <w:b/>
          <w:sz w:val="24"/>
          <w:szCs w:val="24"/>
        </w:rPr>
        <w:t>Fórmula:</w:t>
      </w:r>
      <w:r w:rsidRPr="00BA1750">
        <w:rPr>
          <w:rFonts w:ascii="Cambria" w:hAnsi="Cambria" w:cs="Times New Roman"/>
          <w:sz w:val="24"/>
          <w:szCs w:val="24"/>
        </w:rPr>
        <w:t xml:space="preserve"> LC = AC/ PC</w:t>
      </w:r>
    </w:p>
    <w:p w14:paraId="15409C1E" w14:textId="3A08A968" w:rsidR="0034056E" w:rsidRPr="00BA1750" w:rsidRDefault="0034056E" w:rsidP="00BA1750">
      <w:pPr>
        <w:spacing w:before="120" w:after="120" w:line="360" w:lineRule="auto"/>
        <w:ind w:left="1557" w:firstLine="567"/>
        <w:jc w:val="both"/>
        <w:rPr>
          <w:rFonts w:ascii="Cambria" w:hAnsi="Cambria" w:cs="Times New Roman"/>
          <w:sz w:val="24"/>
          <w:szCs w:val="24"/>
        </w:rPr>
      </w:pPr>
      <w:r w:rsidRPr="00BA1750">
        <w:rPr>
          <w:rFonts w:ascii="Cambria" w:hAnsi="Cambria" w:cs="Times New Roman"/>
          <w:b/>
          <w:sz w:val="24"/>
          <w:szCs w:val="24"/>
        </w:rPr>
        <w:t>Fórmula:</w:t>
      </w:r>
      <w:r w:rsidRPr="00BA1750">
        <w:rPr>
          <w:rFonts w:ascii="Cambria" w:hAnsi="Cambria" w:cs="Times New Roman"/>
          <w:sz w:val="24"/>
          <w:szCs w:val="24"/>
        </w:rPr>
        <w:t xml:space="preserve"> SG = AT / (PC + ELP).</w:t>
      </w:r>
    </w:p>
    <w:p w14:paraId="6AB1EF28" w14:textId="0483311E" w:rsidR="0034056E" w:rsidRPr="00BA1750" w:rsidRDefault="00A668D5" w:rsidP="00BA1750">
      <w:pPr>
        <w:spacing w:before="120" w:after="120" w:line="360" w:lineRule="auto"/>
        <w:ind w:left="1701"/>
        <w:jc w:val="both"/>
        <w:rPr>
          <w:rFonts w:ascii="Cambria" w:hAnsi="Cambria" w:cs="Times New Roman"/>
          <w:sz w:val="24"/>
          <w:szCs w:val="24"/>
        </w:rPr>
      </w:pPr>
      <w:r w:rsidRPr="00BA1750">
        <w:rPr>
          <w:rFonts w:ascii="Cambria" w:hAnsi="Cambria" w:cs="Times New Roman"/>
          <w:b/>
          <w:sz w:val="24"/>
          <w:szCs w:val="24"/>
        </w:rPr>
        <w:t xml:space="preserve">2. </w:t>
      </w:r>
      <w:r w:rsidR="0034056E" w:rsidRPr="00BA1750">
        <w:rPr>
          <w:rFonts w:ascii="Cambria" w:hAnsi="Cambria" w:cs="Times New Roman"/>
          <w:sz w:val="24"/>
          <w:szCs w:val="24"/>
        </w:rPr>
        <w:t>Os elementos contábeis contidos nas fórmulas acima são assim identificados:</w:t>
      </w:r>
    </w:p>
    <w:p w14:paraId="33E5ADC2" w14:textId="2B03BCB3"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AC =</w:t>
      </w:r>
      <w:r w:rsidRPr="00BA1750">
        <w:rPr>
          <w:rFonts w:ascii="Cambria" w:hAnsi="Cambria" w:cs="Times New Roman"/>
          <w:sz w:val="24"/>
          <w:szCs w:val="24"/>
        </w:rPr>
        <w:t xml:space="preserve"> Ativo Circulante;</w:t>
      </w:r>
    </w:p>
    <w:p w14:paraId="0D47C0E6" w14:textId="496AE78F" w:rsidR="0034056E" w:rsidRPr="00BA1750" w:rsidRDefault="0034056E" w:rsidP="00BA1750">
      <w:pPr>
        <w:spacing w:before="120" w:after="120" w:line="360" w:lineRule="auto"/>
        <w:ind w:firstLine="2268"/>
        <w:jc w:val="both"/>
        <w:rPr>
          <w:rFonts w:ascii="Cambria" w:hAnsi="Cambria" w:cs="Times New Roman"/>
          <w:sz w:val="24"/>
          <w:szCs w:val="24"/>
        </w:rPr>
      </w:pPr>
      <w:r w:rsidRPr="00BA1750">
        <w:rPr>
          <w:rFonts w:ascii="Cambria" w:hAnsi="Cambria" w:cs="Times New Roman"/>
          <w:b/>
          <w:sz w:val="24"/>
          <w:szCs w:val="24"/>
        </w:rPr>
        <w:t>RLP =</w:t>
      </w:r>
      <w:r w:rsidRPr="00BA1750">
        <w:rPr>
          <w:rFonts w:ascii="Cambria" w:hAnsi="Cambria" w:cs="Times New Roman"/>
          <w:sz w:val="24"/>
          <w:szCs w:val="24"/>
        </w:rPr>
        <w:t xml:space="preserve"> Realizável a Longo Prazo;</w:t>
      </w:r>
    </w:p>
    <w:p w14:paraId="14BFEDBB" w14:textId="25422C32"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AT = </w:t>
      </w:r>
      <w:r w:rsidRPr="00BA1750">
        <w:rPr>
          <w:rFonts w:ascii="Cambria" w:hAnsi="Cambria" w:cs="Times New Roman"/>
          <w:sz w:val="24"/>
          <w:szCs w:val="24"/>
        </w:rPr>
        <w:t>Ativo Total;</w:t>
      </w:r>
    </w:p>
    <w:p w14:paraId="220FDEED" w14:textId="76A64C6F" w:rsidR="0034056E" w:rsidRPr="00BA1750" w:rsidRDefault="0034056E" w:rsidP="00BA1750">
      <w:pPr>
        <w:spacing w:before="120" w:after="120" w:line="360" w:lineRule="auto"/>
        <w:ind w:firstLine="2268"/>
        <w:jc w:val="both"/>
        <w:rPr>
          <w:rFonts w:ascii="Cambria" w:hAnsi="Cambria" w:cs="Times New Roman"/>
          <w:b/>
          <w:bCs/>
          <w:sz w:val="24"/>
          <w:szCs w:val="24"/>
        </w:rPr>
      </w:pPr>
      <w:r w:rsidRPr="00BA1750">
        <w:rPr>
          <w:rFonts w:ascii="Cambria" w:hAnsi="Cambria" w:cs="Times New Roman"/>
          <w:b/>
          <w:sz w:val="24"/>
          <w:szCs w:val="24"/>
        </w:rPr>
        <w:t xml:space="preserve">PC = </w:t>
      </w:r>
      <w:r w:rsidRPr="00BA1750">
        <w:rPr>
          <w:rFonts w:ascii="Cambria" w:hAnsi="Cambria" w:cs="Times New Roman"/>
          <w:sz w:val="24"/>
          <w:szCs w:val="24"/>
        </w:rPr>
        <w:t>Passivo Circulante;</w:t>
      </w:r>
    </w:p>
    <w:p w14:paraId="1147DB7E" w14:textId="64CF2918" w:rsidR="007836B8" w:rsidRPr="00BA1750" w:rsidRDefault="0034056E" w:rsidP="00BA1750">
      <w:pPr>
        <w:spacing w:before="120" w:after="120" w:line="360" w:lineRule="auto"/>
        <w:ind w:left="1134" w:firstLine="1134"/>
        <w:jc w:val="both"/>
        <w:rPr>
          <w:rFonts w:ascii="Cambria" w:eastAsia="Helvetica" w:hAnsi="Cambria" w:cs="Times New Roman"/>
          <w:sz w:val="24"/>
          <w:szCs w:val="24"/>
        </w:rPr>
      </w:pPr>
      <w:r w:rsidRPr="00BA1750">
        <w:rPr>
          <w:rFonts w:ascii="Cambria" w:hAnsi="Cambria" w:cs="Times New Roman"/>
          <w:b/>
          <w:bCs/>
          <w:sz w:val="24"/>
          <w:szCs w:val="24"/>
        </w:rPr>
        <w:t>ELP =</w:t>
      </w:r>
      <w:r w:rsidRPr="00BA1750">
        <w:rPr>
          <w:rFonts w:ascii="Cambria" w:hAnsi="Cambria" w:cs="Times New Roman"/>
          <w:bCs/>
          <w:sz w:val="24"/>
          <w:szCs w:val="24"/>
        </w:rPr>
        <w:t xml:space="preserve"> Exigível a Longo Prazo</w:t>
      </w:r>
      <w:r w:rsidR="00D84CEB" w:rsidRPr="00BA1750">
        <w:rPr>
          <w:rFonts w:ascii="Cambria" w:eastAsia="Helvetica" w:hAnsi="Cambria" w:cs="Times New Roman"/>
          <w:sz w:val="24"/>
          <w:szCs w:val="24"/>
        </w:rPr>
        <w:t xml:space="preserve"> </w:t>
      </w:r>
    </w:p>
    <w:p w14:paraId="1595C370" w14:textId="5657213D" w:rsidR="00134048" w:rsidRPr="00BA1750" w:rsidRDefault="00A668D5"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lastRenderedPageBreak/>
        <w:t xml:space="preserve">c) </w:t>
      </w:r>
      <w:r w:rsidR="008343E8" w:rsidRPr="00BA1750">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67A30BEE" w14:textId="19A05111" w:rsidR="00183441" w:rsidRPr="00BA1750" w:rsidRDefault="00183441" w:rsidP="00BA1750">
      <w:pPr>
        <w:tabs>
          <w:tab w:val="left" w:pos="1701"/>
        </w:tabs>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d)</w:t>
      </w:r>
      <w:r w:rsidRPr="00BA1750">
        <w:rPr>
          <w:rFonts w:ascii="Cambria" w:eastAsia="Helvetica" w:hAnsi="Cambria" w:cs="Times New Roman"/>
          <w:sz w:val="24"/>
          <w:szCs w:val="24"/>
        </w:rPr>
        <w:t xml:space="preserve"> As empresas participantes deverão comprovar Capital Mínimo ou Patrimônio Líquido Mínimo de 10% (dez por cento)</w:t>
      </w:r>
      <w:r w:rsidR="00913F7C" w:rsidRPr="00BA1750">
        <w:rPr>
          <w:rFonts w:ascii="Cambria" w:eastAsia="Helvetica" w:hAnsi="Cambria" w:cs="Times New Roman"/>
          <w:sz w:val="24"/>
          <w:szCs w:val="24"/>
        </w:rPr>
        <w:t xml:space="preserve"> do valor global estimado da contratação</w:t>
      </w:r>
      <w:r w:rsidR="00930D10" w:rsidRPr="00BA1750">
        <w:rPr>
          <w:rFonts w:ascii="Cambria" w:eastAsia="Helvetica" w:hAnsi="Cambria" w:cs="Times New Roman"/>
          <w:sz w:val="24"/>
          <w:szCs w:val="24"/>
        </w:rPr>
        <w:t>.</w:t>
      </w:r>
    </w:p>
    <w:p w14:paraId="61A9D03C" w14:textId="56C70D3A" w:rsidR="001A5796" w:rsidRDefault="001A5796" w:rsidP="006974B0">
      <w:pPr>
        <w:spacing w:before="120" w:after="120" w:line="360" w:lineRule="auto"/>
        <w:ind w:left="567" w:firstLine="141"/>
        <w:contextualSpacing/>
        <w:jc w:val="both"/>
        <w:rPr>
          <w:rFonts w:ascii="Cambria" w:hAnsi="Cambria" w:cs="Arial"/>
          <w:b/>
          <w:color w:val="000000"/>
          <w:sz w:val="24"/>
          <w:szCs w:val="24"/>
        </w:rPr>
      </w:pPr>
      <w:r w:rsidRPr="00BA1750">
        <w:rPr>
          <w:rFonts w:ascii="Cambria" w:hAnsi="Cambria" w:cs="Arial"/>
          <w:b/>
          <w:i/>
          <w:sz w:val="24"/>
          <w:szCs w:val="24"/>
        </w:rPr>
        <w:t xml:space="preserve">       e) A licitante deverá apresentar</w:t>
      </w:r>
      <w:r w:rsidR="00430229" w:rsidRPr="00BA1750">
        <w:rPr>
          <w:rFonts w:ascii="Cambria" w:hAnsi="Cambria" w:cs="Arial"/>
          <w:b/>
          <w:i/>
          <w:sz w:val="24"/>
          <w:szCs w:val="24"/>
        </w:rPr>
        <w:t xml:space="preserve"> declaração/</w:t>
      </w:r>
      <w:r w:rsidR="00430229" w:rsidRPr="00BA1750">
        <w:rPr>
          <w:rFonts w:ascii="Cambria" w:hAnsi="Cambria" w:cs="Arial"/>
          <w:b/>
          <w:color w:val="000000"/>
          <w:sz w:val="24"/>
          <w:szCs w:val="24"/>
        </w:rPr>
        <w:t xml:space="preserve">relação dos compromissos assumidos pelo licitante que importem em diminuição de sua capacidade econômico-financeira, excluídas parcelas já executadas de contratos firmados, </w:t>
      </w:r>
      <w:r w:rsidRPr="00BA1750">
        <w:rPr>
          <w:rFonts w:ascii="Cambria" w:hAnsi="Cambria" w:cs="Arial"/>
          <w:b/>
          <w:i/>
          <w:sz w:val="24"/>
          <w:szCs w:val="24"/>
        </w:rPr>
        <w:t>contendo</w:t>
      </w:r>
      <w:r w:rsidRPr="00BA1750">
        <w:rPr>
          <w:rFonts w:ascii="Cambria" w:hAnsi="Cambria" w:cs="Arial"/>
          <w:b/>
          <w:i/>
          <w:spacing w:val="1"/>
          <w:sz w:val="24"/>
          <w:szCs w:val="24"/>
        </w:rPr>
        <w:t xml:space="preserve"> </w:t>
      </w:r>
      <w:r w:rsidRPr="00BA1750">
        <w:rPr>
          <w:rFonts w:ascii="Cambria" w:hAnsi="Cambria" w:cs="Arial"/>
          <w:b/>
          <w:i/>
          <w:sz w:val="24"/>
          <w:szCs w:val="24"/>
        </w:rPr>
        <w:t>TODOS</w:t>
      </w:r>
      <w:r w:rsidRPr="00BA1750">
        <w:rPr>
          <w:rFonts w:ascii="Cambria" w:hAnsi="Cambria" w:cs="Arial"/>
          <w:b/>
          <w:i/>
          <w:spacing w:val="1"/>
          <w:sz w:val="24"/>
          <w:szCs w:val="24"/>
        </w:rPr>
        <w:t xml:space="preserve"> </w:t>
      </w:r>
      <w:r w:rsidRPr="00BA1750">
        <w:rPr>
          <w:rFonts w:ascii="Cambria" w:hAnsi="Cambria" w:cs="Arial"/>
          <w:b/>
          <w:i/>
          <w:sz w:val="24"/>
          <w:szCs w:val="24"/>
        </w:rPr>
        <w:t>contratos</w:t>
      </w:r>
      <w:r w:rsidRPr="00BA1750">
        <w:rPr>
          <w:rFonts w:ascii="Cambria" w:hAnsi="Cambria" w:cs="Arial"/>
          <w:b/>
          <w:i/>
          <w:spacing w:val="1"/>
          <w:sz w:val="24"/>
          <w:szCs w:val="24"/>
        </w:rPr>
        <w:t xml:space="preserve"> </w:t>
      </w:r>
      <w:r w:rsidRPr="00BA1750">
        <w:rPr>
          <w:rFonts w:ascii="Cambria" w:hAnsi="Cambria" w:cs="Arial"/>
          <w:b/>
          <w:i/>
          <w:sz w:val="24"/>
          <w:szCs w:val="24"/>
        </w:rPr>
        <w:t>celebrados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00CC3A33" w:rsidRPr="00BA1750">
        <w:rPr>
          <w:rFonts w:ascii="Cambria" w:hAnsi="Cambria" w:cs="Arial"/>
          <w:b/>
          <w:i/>
          <w:sz w:val="24"/>
          <w:szCs w:val="24"/>
        </w:rPr>
        <w:t xml:space="preserve"> </w:t>
      </w:r>
      <w:r w:rsidRPr="00BA1750">
        <w:rPr>
          <w:rFonts w:ascii="Cambria" w:hAnsi="Cambria" w:cs="Arial"/>
          <w:b/>
          <w:i/>
          <w:sz w:val="24"/>
          <w:szCs w:val="24"/>
        </w:rPr>
        <w:t>assumidos) do(s) exercício(s) financeiro da mesma competência</w:t>
      </w:r>
      <w:r w:rsidRPr="00BA1750">
        <w:rPr>
          <w:rFonts w:ascii="Cambria" w:hAnsi="Cambria" w:cs="Arial"/>
          <w:b/>
          <w:i/>
          <w:spacing w:val="-86"/>
          <w:sz w:val="24"/>
          <w:szCs w:val="24"/>
        </w:rPr>
        <w:t xml:space="preserve"> </w:t>
      </w:r>
      <w:r w:rsidRPr="00BA1750">
        <w:rPr>
          <w:rFonts w:ascii="Cambria" w:hAnsi="Cambria" w:cs="Arial"/>
          <w:b/>
          <w:i/>
          <w:sz w:val="24"/>
          <w:szCs w:val="24"/>
        </w:rPr>
        <w:t>do(s) BALANÇO(s) PATRIMONIAL e todos exercícios financeiros</w:t>
      </w:r>
      <w:r w:rsidRPr="00BA1750">
        <w:rPr>
          <w:rFonts w:ascii="Cambria" w:hAnsi="Cambria" w:cs="Arial"/>
          <w:b/>
          <w:i/>
          <w:spacing w:val="-86"/>
          <w:sz w:val="24"/>
          <w:szCs w:val="24"/>
        </w:rPr>
        <w:t xml:space="preserve"> </w:t>
      </w:r>
      <w:r w:rsidRPr="00BA1750">
        <w:rPr>
          <w:rFonts w:ascii="Cambria" w:hAnsi="Cambria" w:cs="Arial"/>
          <w:b/>
          <w:i/>
          <w:sz w:val="24"/>
          <w:szCs w:val="24"/>
        </w:rPr>
        <w:t>imediatamente</w:t>
      </w:r>
      <w:r w:rsidRPr="00BA1750">
        <w:rPr>
          <w:rFonts w:ascii="Cambria" w:hAnsi="Cambria" w:cs="Arial"/>
          <w:b/>
          <w:i/>
          <w:spacing w:val="1"/>
          <w:sz w:val="24"/>
          <w:szCs w:val="24"/>
        </w:rPr>
        <w:t xml:space="preserve"> </w:t>
      </w:r>
      <w:r w:rsidRPr="00BA1750">
        <w:rPr>
          <w:rFonts w:ascii="Cambria" w:hAnsi="Cambria" w:cs="Arial"/>
          <w:b/>
          <w:i/>
          <w:sz w:val="24"/>
          <w:szCs w:val="24"/>
        </w:rPr>
        <w:t>posteriores</w:t>
      </w:r>
      <w:r w:rsidRPr="00BA1750">
        <w:rPr>
          <w:rFonts w:ascii="Cambria" w:hAnsi="Cambria" w:cs="Arial"/>
          <w:b/>
          <w:i/>
          <w:spacing w:val="1"/>
          <w:sz w:val="24"/>
          <w:szCs w:val="24"/>
        </w:rPr>
        <w:t xml:space="preserve"> </w:t>
      </w:r>
      <w:r w:rsidRPr="00BA1750">
        <w:rPr>
          <w:rFonts w:ascii="Cambria" w:hAnsi="Cambria" w:cs="Arial"/>
          <w:b/>
          <w:i/>
          <w:sz w:val="24"/>
          <w:szCs w:val="24"/>
        </w:rPr>
        <w:t>ao</w:t>
      </w:r>
      <w:r w:rsidRPr="00BA1750">
        <w:rPr>
          <w:rFonts w:ascii="Cambria" w:hAnsi="Cambria" w:cs="Arial"/>
          <w:b/>
          <w:i/>
          <w:spacing w:val="1"/>
          <w:sz w:val="24"/>
          <w:szCs w:val="24"/>
        </w:rPr>
        <w:t xml:space="preserve"> </w:t>
      </w:r>
      <w:r w:rsidRPr="00BA1750">
        <w:rPr>
          <w:rFonts w:ascii="Cambria" w:hAnsi="Cambria" w:cs="Arial"/>
          <w:b/>
          <w:i/>
          <w:sz w:val="24"/>
          <w:szCs w:val="24"/>
        </w:rPr>
        <w:t>BALANÇO</w:t>
      </w:r>
      <w:r w:rsidRPr="00BA1750">
        <w:rPr>
          <w:rFonts w:ascii="Cambria" w:hAnsi="Cambria" w:cs="Arial"/>
          <w:b/>
          <w:i/>
          <w:spacing w:val="1"/>
          <w:sz w:val="24"/>
          <w:szCs w:val="24"/>
        </w:rPr>
        <w:t xml:space="preserve"> </w:t>
      </w:r>
      <w:r w:rsidRPr="00BA1750">
        <w:rPr>
          <w:rFonts w:ascii="Cambria" w:hAnsi="Cambria" w:cs="Arial"/>
          <w:b/>
          <w:i/>
          <w:sz w:val="24"/>
          <w:szCs w:val="24"/>
        </w:rPr>
        <w:t>PATRIMONIAL</w:t>
      </w:r>
      <w:r w:rsidRPr="00BA1750">
        <w:rPr>
          <w:rFonts w:ascii="Cambria" w:hAnsi="Cambria" w:cs="Arial"/>
          <w:b/>
          <w:i/>
          <w:spacing w:val="1"/>
          <w:sz w:val="24"/>
          <w:szCs w:val="24"/>
        </w:rPr>
        <w:t xml:space="preserve"> </w:t>
      </w:r>
      <w:r w:rsidRPr="00BA1750">
        <w:rPr>
          <w:rFonts w:ascii="Cambria" w:hAnsi="Cambria" w:cs="Arial"/>
          <w:b/>
          <w:i/>
          <w:sz w:val="24"/>
          <w:szCs w:val="24"/>
        </w:rPr>
        <w:t>apresentado,</w:t>
      </w:r>
      <w:r w:rsidRPr="00BA1750">
        <w:rPr>
          <w:rFonts w:ascii="Cambria" w:hAnsi="Cambria" w:cs="Arial"/>
          <w:b/>
          <w:i/>
          <w:spacing w:val="1"/>
          <w:sz w:val="24"/>
          <w:szCs w:val="24"/>
        </w:rPr>
        <w:t xml:space="preserve"> </w:t>
      </w:r>
      <w:r w:rsidRPr="00BA1750">
        <w:rPr>
          <w:rFonts w:ascii="Cambria" w:hAnsi="Cambria" w:cs="Arial"/>
          <w:b/>
          <w:i/>
          <w:sz w:val="24"/>
          <w:szCs w:val="24"/>
        </w:rPr>
        <w:t>discriminando:</w:t>
      </w:r>
      <w:r w:rsidRPr="00BA1750">
        <w:rPr>
          <w:rFonts w:ascii="Cambria" w:hAnsi="Cambria" w:cs="Arial"/>
          <w:b/>
          <w:i/>
          <w:spacing w:val="1"/>
          <w:sz w:val="24"/>
          <w:szCs w:val="24"/>
        </w:rPr>
        <w:t xml:space="preserve"> </w:t>
      </w:r>
      <w:r w:rsidRPr="00BA1750">
        <w:rPr>
          <w:rFonts w:ascii="Cambria" w:hAnsi="Cambria" w:cs="Arial"/>
          <w:b/>
          <w:i/>
          <w:sz w:val="24"/>
          <w:szCs w:val="24"/>
        </w:rPr>
        <w:t>data</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celebração;</w:t>
      </w:r>
      <w:r w:rsidRPr="00BA1750">
        <w:rPr>
          <w:rFonts w:ascii="Cambria" w:hAnsi="Cambria" w:cs="Arial"/>
          <w:b/>
          <w:i/>
          <w:spacing w:val="1"/>
          <w:sz w:val="24"/>
          <w:szCs w:val="24"/>
        </w:rPr>
        <w:t xml:space="preserve"> </w:t>
      </w:r>
      <w:r w:rsidRPr="00BA1750">
        <w:rPr>
          <w:rFonts w:ascii="Cambria" w:hAnsi="Cambria" w:cs="Arial"/>
          <w:b/>
          <w:i/>
          <w:sz w:val="24"/>
          <w:szCs w:val="24"/>
        </w:rPr>
        <w:t>contratante;</w:t>
      </w:r>
      <w:r w:rsidRPr="00BA1750">
        <w:rPr>
          <w:rFonts w:ascii="Cambria" w:hAnsi="Cambria" w:cs="Arial"/>
          <w:b/>
          <w:i/>
          <w:spacing w:val="1"/>
          <w:sz w:val="24"/>
          <w:szCs w:val="24"/>
        </w:rPr>
        <w:t xml:space="preserve"> </w:t>
      </w:r>
      <w:r w:rsidRPr="00BA1750">
        <w:rPr>
          <w:rFonts w:ascii="Cambria" w:hAnsi="Cambria" w:cs="Arial"/>
          <w:b/>
          <w:i/>
          <w:sz w:val="24"/>
          <w:szCs w:val="24"/>
        </w:rPr>
        <w:t>valor</w:t>
      </w:r>
      <w:r w:rsidRPr="00BA1750">
        <w:rPr>
          <w:rFonts w:ascii="Cambria" w:hAnsi="Cambria" w:cs="Arial"/>
          <w:b/>
          <w:i/>
          <w:spacing w:val="1"/>
          <w:sz w:val="24"/>
          <w:szCs w:val="24"/>
        </w:rPr>
        <w:t xml:space="preserve"> </w:t>
      </w:r>
      <w:r w:rsidRPr="00BA1750">
        <w:rPr>
          <w:rFonts w:ascii="Cambria" w:hAnsi="Cambria" w:cs="Arial"/>
          <w:b/>
          <w:i/>
          <w:sz w:val="24"/>
          <w:szCs w:val="24"/>
        </w:rPr>
        <w:t>global;</w:t>
      </w:r>
      <w:r w:rsidRPr="00BA1750">
        <w:rPr>
          <w:rFonts w:ascii="Cambria" w:hAnsi="Cambria" w:cs="Arial"/>
          <w:b/>
          <w:i/>
          <w:spacing w:val="1"/>
          <w:sz w:val="24"/>
          <w:szCs w:val="24"/>
        </w:rPr>
        <w:t xml:space="preserve"> </w:t>
      </w:r>
      <w:r w:rsidRPr="00BA1750">
        <w:rPr>
          <w:rFonts w:ascii="Cambria" w:hAnsi="Cambria" w:cs="Arial"/>
          <w:b/>
          <w:i/>
          <w:sz w:val="24"/>
          <w:szCs w:val="24"/>
        </w:rPr>
        <w:t>objeto e</w:t>
      </w:r>
      <w:r w:rsidRPr="00BA1750">
        <w:rPr>
          <w:rFonts w:ascii="Cambria" w:hAnsi="Cambria" w:cs="Arial"/>
          <w:b/>
          <w:i/>
          <w:spacing w:val="1"/>
          <w:sz w:val="24"/>
          <w:szCs w:val="24"/>
        </w:rPr>
        <w:t xml:space="preserve"> </w:t>
      </w:r>
      <w:r w:rsidRPr="00BA1750">
        <w:rPr>
          <w:rFonts w:ascii="Cambria" w:hAnsi="Cambria" w:cs="Arial"/>
          <w:b/>
          <w:i/>
          <w:sz w:val="24"/>
          <w:szCs w:val="24"/>
        </w:rPr>
        <w:t>saldo</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executar.</w:t>
      </w:r>
      <w:r w:rsidRPr="00BA1750">
        <w:rPr>
          <w:rFonts w:ascii="Cambria" w:hAnsi="Cambria" w:cs="Arial"/>
          <w:b/>
          <w:i/>
          <w:spacing w:val="1"/>
          <w:sz w:val="24"/>
          <w:szCs w:val="24"/>
        </w:rPr>
        <w:t xml:space="preserve"> </w:t>
      </w:r>
      <w:r w:rsidRPr="00BA1750">
        <w:rPr>
          <w:rFonts w:ascii="Cambria" w:hAnsi="Cambria" w:cs="Arial"/>
          <w:b/>
          <w:i/>
          <w:sz w:val="24"/>
          <w:szCs w:val="24"/>
        </w:rPr>
        <w:t>Juntamente</w:t>
      </w:r>
      <w:r w:rsidRPr="00BA1750">
        <w:rPr>
          <w:rFonts w:ascii="Cambria" w:hAnsi="Cambria" w:cs="Arial"/>
          <w:b/>
          <w:i/>
          <w:spacing w:val="1"/>
          <w:sz w:val="24"/>
          <w:szCs w:val="24"/>
        </w:rPr>
        <w:t xml:space="preserve"> </w:t>
      </w:r>
      <w:r w:rsidRPr="00BA1750">
        <w:rPr>
          <w:rFonts w:ascii="Cambria" w:hAnsi="Cambria" w:cs="Arial"/>
          <w:b/>
          <w:i/>
          <w:sz w:val="24"/>
          <w:szCs w:val="24"/>
        </w:rPr>
        <w:t>com</w:t>
      </w:r>
      <w:r w:rsidRPr="00BA1750">
        <w:rPr>
          <w:rFonts w:ascii="Cambria" w:hAnsi="Cambria" w:cs="Arial"/>
          <w:b/>
          <w:i/>
          <w:spacing w:val="1"/>
          <w:sz w:val="24"/>
          <w:szCs w:val="24"/>
        </w:rPr>
        <w:t xml:space="preserve"> </w:t>
      </w:r>
      <w:r w:rsidRPr="00BA1750">
        <w:rPr>
          <w:rFonts w:ascii="Cambria" w:hAnsi="Cambria" w:cs="Arial"/>
          <w:b/>
          <w:i/>
          <w:sz w:val="24"/>
          <w:szCs w:val="24"/>
        </w:rPr>
        <w:t>a</w:t>
      </w:r>
      <w:r w:rsidRPr="00BA1750">
        <w:rPr>
          <w:rFonts w:ascii="Cambria" w:hAnsi="Cambria" w:cs="Arial"/>
          <w:b/>
          <w:i/>
          <w:spacing w:val="1"/>
          <w:sz w:val="24"/>
          <w:szCs w:val="24"/>
        </w:rPr>
        <w:t xml:space="preserve"> </w:t>
      </w:r>
      <w:r w:rsidRPr="00BA1750">
        <w:rPr>
          <w:rFonts w:ascii="Cambria" w:hAnsi="Cambria" w:cs="Arial"/>
          <w:b/>
          <w:i/>
          <w:sz w:val="24"/>
          <w:szCs w:val="24"/>
        </w:rPr>
        <w:t>Demonstração</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Resultado</w:t>
      </w:r>
      <w:r w:rsidRPr="00BA1750">
        <w:rPr>
          <w:rFonts w:ascii="Cambria" w:hAnsi="Cambria" w:cs="Arial"/>
          <w:b/>
          <w:i/>
          <w:spacing w:val="1"/>
          <w:sz w:val="24"/>
          <w:szCs w:val="24"/>
        </w:rPr>
        <w:t xml:space="preserve"> </w:t>
      </w:r>
      <w:r w:rsidRPr="00BA1750">
        <w:rPr>
          <w:rFonts w:ascii="Cambria" w:hAnsi="Cambria" w:cs="Arial"/>
          <w:b/>
          <w:i/>
          <w:sz w:val="24"/>
          <w:szCs w:val="24"/>
        </w:rPr>
        <w:t>do</w:t>
      </w:r>
      <w:r w:rsidRPr="00BA1750">
        <w:rPr>
          <w:rFonts w:ascii="Cambria" w:hAnsi="Cambria" w:cs="Arial"/>
          <w:b/>
          <w:i/>
          <w:spacing w:val="1"/>
          <w:sz w:val="24"/>
          <w:szCs w:val="24"/>
        </w:rPr>
        <w:t xml:space="preserve"> </w:t>
      </w:r>
      <w:r w:rsidRPr="00BA1750">
        <w:rPr>
          <w:rFonts w:ascii="Cambria" w:hAnsi="Cambria" w:cs="Arial"/>
          <w:b/>
          <w:i/>
          <w:sz w:val="24"/>
          <w:szCs w:val="24"/>
        </w:rPr>
        <w:t>Exercício-DRE</w:t>
      </w:r>
      <w:r w:rsidRPr="00BA1750">
        <w:rPr>
          <w:rFonts w:ascii="Cambria" w:hAnsi="Cambria" w:cs="Arial"/>
          <w:b/>
          <w:i/>
          <w:spacing w:val="1"/>
          <w:sz w:val="24"/>
          <w:szCs w:val="24"/>
        </w:rPr>
        <w:t xml:space="preserve"> </w:t>
      </w:r>
      <w:r w:rsidRPr="00BA1750">
        <w:rPr>
          <w:rFonts w:ascii="Cambria" w:hAnsi="Cambria" w:cs="Arial"/>
          <w:b/>
          <w:i/>
          <w:sz w:val="24"/>
          <w:szCs w:val="24"/>
        </w:rPr>
        <w:t>de</w:t>
      </w:r>
      <w:r w:rsidRPr="00BA1750">
        <w:rPr>
          <w:rFonts w:ascii="Cambria" w:hAnsi="Cambria" w:cs="Arial"/>
          <w:b/>
          <w:i/>
          <w:spacing w:val="1"/>
          <w:sz w:val="24"/>
          <w:szCs w:val="24"/>
        </w:rPr>
        <w:t xml:space="preserve"> </w:t>
      </w:r>
      <w:r w:rsidRPr="00BA1750">
        <w:rPr>
          <w:rFonts w:ascii="Cambria" w:hAnsi="Cambria" w:cs="Arial"/>
          <w:b/>
          <w:i/>
          <w:sz w:val="24"/>
          <w:szCs w:val="24"/>
        </w:rPr>
        <w:t>competência dos</w:t>
      </w:r>
      <w:r w:rsidRPr="00BA1750">
        <w:rPr>
          <w:rFonts w:ascii="Cambria" w:hAnsi="Cambria" w:cs="Arial"/>
          <w:b/>
          <w:i/>
          <w:spacing w:val="-1"/>
          <w:sz w:val="24"/>
          <w:szCs w:val="24"/>
        </w:rPr>
        <w:t xml:space="preserve"> </w:t>
      </w:r>
      <w:r w:rsidRPr="00BA1750">
        <w:rPr>
          <w:rFonts w:ascii="Cambria" w:hAnsi="Cambria" w:cs="Arial"/>
          <w:b/>
          <w:i/>
          <w:sz w:val="24"/>
          <w:szCs w:val="24"/>
        </w:rPr>
        <w:t>compromissos</w:t>
      </w:r>
      <w:r w:rsidRPr="00BA1750">
        <w:rPr>
          <w:rFonts w:ascii="Cambria" w:hAnsi="Cambria" w:cs="Arial"/>
          <w:b/>
          <w:i/>
          <w:spacing w:val="-2"/>
          <w:sz w:val="24"/>
          <w:szCs w:val="24"/>
        </w:rPr>
        <w:t xml:space="preserve"> </w:t>
      </w:r>
      <w:r w:rsidRPr="00BA1750">
        <w:rPr>
          <w:rFonts w:ascii="Cambria" w:hAnsi="Cambria" w:cs="Arial"/>
          <w:b/>
          <w:i/>
          <w:sz w:val="24"/>
          <w:szCs w:val="24"/>
        </w:rPr>
        <w:t>assumidos</w:t>
      </w:r>
      <w:r w:rsidR="00CC3A33" w:rsidRPr="00BA1750">
        <w:rPr>
          <w:rFonts w:ascii="Cambria" w:hAnsi="Cambria" w:cs="Arial"/>
          <w:b/>
          <w:i/>
          <w:sz w:val="24"/>
          <w:szCs w:val="24"/>
        </w:rPr>
        <w:t xml:space="preserve">, conforme </w:t>
      </w:r>
      <w:r w:rsidR="00CC3A33" w:rsidRPr="00BA1750">
        <w:rPr>
          <w:rFonts w:ascii="Cambria" w:hAnsi="Cambria" w:cs="Arial"/>
          <w:b/>
          <w:color w:val="000000"/>
          <w:sz w:val="24"/>
          <w:szCs w:val="24"/>
        </w:rPr>
        <w:t>§ 3º do artigo 69 da NLLC 14133/2021 e alterações.</w:t>
      </w:r>
    </w:p>
    <w:p w14:paraId="71F8E9EE" w14:textId="77777777" w:rsidR="006974B0" w:rsidRPr="006974B0" w:rsidRDefault="006974B0" w:rsidP="006974B0">
      <w:pPr>
        <w:spacing w:before="120" w:after="120" w:line="360" w:lineRule="auto"/>
        <w:ind w:left="567" w:firstLine="141"/>
        <w:contextualSpacing/>
        <w:jc w:val="both"/>
        <w:rPr>
          <w:rFonts w:ascii="Cambria" w:hAnsi="Cambria" w:cs="Arial"/>
          <w:b/>
          <w:sz w:val="24"/>
          <w:szCs w:val="24"/>
        </w:rPr>
      </w:pPr>
    </w:p>
    <w:p w14:paraId="3E0E91E5" w14:textId="494B1D24" w:rsidR="00134048" w:rsidRPr="00BA1750" w:rsidRDefault="00930D10" w:rsidP="00BA1750">
      <w:pPr>
        <w:widowControl w:val="0"/>
        <w:autoSpaceDE w:val="0"/>
        <w:spacing w:before="120" w:after="120" w:line="360" w:lineRule="auto"/>
        <w:ind w:firstLine="567"/>
        <w:jc w:val="both"/>
        <w:rPr>
          <w:rFonts w:ascii="Cambria" w:eastAsia="Helvetica" w:hAnsi="Cambria" w:cs="Times New Roman"/>
          <w:sz w:val="24"/>
          <w:szCs w:val="24"/>
        </w:rPr>
      </w:pPr>
      <w:r w:rsidRPr="00BA1750">
        <w:rPr>
          <w:rFonts w:ascii="Cambria" w:eastAsia="Helvetica-Bold" w:hAnsi="Cambria" w:cs="Times New Roman"/>
          <w:b/>
          <w:bCs/>
          <w:sz w:val="24"/>
          <w:szCs w:val="24"/>
        </w:rPr>
        <w:t>I</w:t>
      </w:r>
      <w:r w:rsidR="00134048" w:rsidRPr="00BA1750">
        <w:rPr>
          <w:rFonts w:ascii="Cambria" w:eastAsia="Helvetica-Bold" w:hAnsi="Cambria" w:cs="Times New Roman"/>
          <w:b/>
          <w:bCs/>
          <w:sz w:val="24"/>
          <w:szCs w:val="24"/>
        </w:rPr>
        <w:t>V. DA QUALIFICAÇÃO TÉCNICA</w:t>
      </w:r>
    </w:p>
    <w:p w14:paraId="4FFFE0B9" w14:textId="2D553114" w:rsidR="00134048" w:rsidRPr="00BA1750" w:rsidRDefault="00134048" w:rsidP="00BA1750">
      <w:pPr>
        <w:widowControl w:val="0"/>
        <w:tabs>
          <w:tab w:val="num" w:pos="10206"/>
        </w:tab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Registro ou inscrição da Empresa e dos responsáveis técnicos no Conselho Regional de Engenharia e Agronomia – CREA ou no Conselho de Arquitetura e Urbanismo – CAU</w:t>
      </w:r>
      <w:r w:rsidR="009B54E8" w:rsidRPr="00BA1750">
        <w:rPr>
          <w:rFonts w:ascii="Cambria" w:eastAsia="Helvetica" w:hAnsi="Cambria" w:cs="Times New Roman"/>
          <w:bCs/>
          <w:sz w:val="24"/>
          <w:szCs w:val="24"/>
        </w:rPr>
        <w:t>.</w:t>
      </w:r>
    </w:p>
    <w:p w14:paraId="6F2AE114" w14:textId="05EDA075" w:rsidR="00DB41C3" w:rsidRPr="00BA1750" w:rsidRDefault="00134048" w:rsidP="00BA1750">
      <w:pPr>
        <w:widowControl w:val="0"/>
        <w:tabs>
          <w:tab w:val="num" w:pos="10643"/>
        </w:tabs>
        <w:autoSpaceDE w:val="0"/>
        <w:spacing w:before="120" w:after="120" w:line="360" w:lineRule="auto"/>
        <w:ind w:left="567" w:firstLine="567"/>
        <w:jc w:val="both"/>
        <w:rPr>
          <w:rFonts w:ascii="Cambria" w:eastAsia="Helvetica" w:hAnsi="Cambria" w:cs="Times New Roman"/>
          <w:bCs/>
          <w:sz w:val="24"/>
          <w:szCs w:val="24"/>
        </w:rPr>
      </w:pPr>
      <w:r w:rsidRPr="00BA1750">
        <w:rPr>
          <w:rFonts w:ascii="Cambria" w:eastAsia="Helvetica" w:hAnsi="Cambria" w:cs="Times New Roman"/>
          <w:b/>
          <w:bCs/>
          <w:sz w:val="24"/>
          <w:szCs w:val="24"/>
        </w:rPr>
        <w:t xml:space="preserve">b) </w:t>
      </w:r>
      <w:r w:rsidRPr="00BA1750">
        <w:rPr>
          <w:rFonts w:ascii="Cambria" w:eastAsia="Helvetica" w:hAnsi="Cambria" w:cs="Times New Roman"/>
          <w:bCs/>
          <w:sz w:val="24"/>
          <w:szCs w:val="24"/>
        </w:rPr>
        <w:t xml:space="preserve">Comprovação do licitante de possuir em seu quadro permanente profissional de nível superior ou outro devidamente reconhecido pela entidade competente, detentor de atestado de responsabilidade técnica nos termos do Inciso I, do art. </w:t>
      </w:r>
      <w:r w:rsidR="00BF690B" w:rsidRPr="00BA1750">
        <w:rPr>
          <w:rFonts w:ascii="Cambria" w:eastAsia="Helvetica" w:hAnsi="Cambria" w:cs="Times New Roman"/>
          <w:bCs/>
          <w:sz w:val="24"/>
          <w:szCs w:val="24"/>
        </w:rPr>
        <w:t>67</w:t>
      </w:r>
      <w:r w:rsidRPr="00BA1750">
        <w:rPr>
          <w:rFonts w:ascii="Cambria" w:eastAsia="Helvetica" w:hAnsi="Cambria" w:cs="Times New Roman"/>
          <w:bCs/>
          <w:sz w:val="24"/>
          <w:szCs w:val="24"/>
        </w:rPr>
        <w:t xml:space="preserve">, </w:t>
      </w:r>
      <w:r w:rsidR="00BF690B" w:rsidRPr="00BA1750">
        <w:rPr>
          <w:rFonts w:ascii="Cambria" w:eastAsia="Helvetica" w:hAnsi="Cambria" w:cs="Times New Roman"/>
          <w:bCs/>
          <w:sz w:val="24"/>
          <w:szCs w:val="24"/>
        </w:rPr>
        <w:t xml:space="preserve">da </w:t>
      </w:r>
      <w:r w:rsidRPr="00BA1750">
        <w:rPr>
          <w:rFonts w:ascii="Cambria" w:eastAsia="Helvetica" w:hAnsi="Cambria" w:cs="Times New Roman"/>
          <w:bCs/>
          <w:sz w:val="24"/>
          <w:szCs w:val="24"/>
        </w:rPr>
        <w:t xml:space="preserve">Lei Federal nº </w:t>
      </w:r>
      <w:r w:rsidR="00BF690B" w:rsidRPr="00BA1750">
        <w:rPr>
          <w:rFonts w:ascii="Cambria" w:eastAsia="Helvetica" w:hAnsi="Cambria" w:cs="Times New Roman"/>
          <w:bCs/>
          <w:sz w:val="24"/>
          <w:szCs w:val="24"/>
        </w:rPr>
        <w:t>14.133</w:t>
      </w:r>
      <w:r w:rsidRPr="00BA1750">
        <w:rPr>
          <w:rFonts w:ascii="Cambria" w:eastAsia="Helvetica" w:hAnsi="Cambria" w:cs="Times New Roman"/>
          <w:bCs/>
          <w:sz w:val="24"/>
          <w:szCs w:val="24"/>
        </w:rPr>
        <w:t xml:space="preserve">, de </w:t>
      </w:r>
      <w:r w:rsidR="00BF690B" w:rsidRPr="00BA1750">
        <w:rPr>
          <w:rFonts w:ascii="Cambria" w:eastAsia="Helvetica" w:hAnsi="Cambria" w:cs="Times New Roman"/>
          <w:bCs/>
          <w:sz w:val="24"/>
          <w:szCs w:val="24"/>
        </w:rPr>
        <w:t>2021</w:t>
      </w:r>
      <w:r w:rsidR="00CE71FA" w:rsidRPr="00BA1750">
        <w:rPr>
          <w:rFonts w:ascii="Cambria" w:eastAsia="Helvetica" w:hAnsi="Cambria" w:cs="Times New Roman"/>
          <w:bCs/>
          <w:sz w:val="24"/>
          <w:szCs w:val="24"/>
        </w:rPr>
        <w:t>, sendo os itens de maior relevância</w:t>
      </w:r>
      <w:r w:rsidR="00737A1C" w:rsidRPr="00BA1750">
        <w:rPr>
          <w:rFonts w:ascii="Cambria" w:eastAsia="Helvetica" w:hAnsi="Cambria" w:cs="Times New Roman"/>
          <w:bCs/>
          <w:sz w:val="24"/>
          <w:szCs w:val="24"/>
        </w:rPr>
        <w:t xml:space="preserve">, </w:t>
      </w:r>
      <w:r w:rsidR="00737A1C" w:rsidRPr="00BA1750">
        <w:rPr>
          <w:rFonts w:ascii="Cambria" w:hAnsi="Cambria" w:cs="Times New Roman"/>
          <w:sz w:val="24"/>
          <w:szCs w:val="24"/>
        </w:rPr>
        <w:t xml:space="preserve">considerando </w:t>
      </w:r>
      <w:r w:rsidR="00737A1C" w:rsidRPr="00BA1750">
        <w:rPr>
          <w:rFonts w:ascii="Cambria" w:hAnsi="Cambria" w:cs="Arial"/>
          <w:color w:val="000000"/>
          <w:sz w:val="24"/>
          <w:szCs w:val="24"/>
        </w:rPr>
        <w:t>quantidades mínimas das parcelas</w:t>
      </w:r>
      <w:r w:rsidR="00CE71FA" w:rsidRPr="00BA1750">
        <w:rPr>
          <w:rFonts w:ascii="Cambria" w:eastAsia="Helvetica" w:hAnsi="Cambria" w:cs="Times New Roman"/>
          <w:bCs/>
          <w:sz w:val="24"/>
          <w:szCs w:val="24"/>
        </w:rPr>
        <w:t xml:space="preserve"> a seguir</w:t>
      </w:r>
      <w:r w:rsidR="00B00929" w:rsidRPr="00BA1750">
        <w:rPr>
          <w:rFonts w:ascii="Cambria" w:eastAsia="Helvetica" w:hAnsi="Cambria" w:cs="Times New Roman"/>
          <w:bCs/>
          <w:sz w:val="24"/>
          <w:szCs w:val="24"/>
        </w:rPr>
        <w:t>:</w:t>
      </w:r>
    </w:p>
    <w:tbl>
      <w:tblPr>
        <w:tblStyle w:val="Tabelacomgrade"/>
        <w:tblW w:w="5000" w:type="pct"/>
        <w:tblLook w:val="04A0" w:firstRow="1" w:lastRow="0" w:firstColumn="1" w:lastColumn="0" w:noHBand="0" w:noVBand="1"/>
      </w:tblPr>
      <w:tblGrid>
        <w:gridCol w:w="1175"/>
        <w:gridCol w:w="5276"/>
        <w:gridCol w:w="1259"/>
        <w:gridCol w:w="1634"/>
      </w:tblGrid>
      <w:tr w:rsidR="0084024F" w:rsidRPr="0093055C" w14:paraId="2A25C3D2" w14:textId="77777777" w:rsidTr="0084024F">
        <w:trPr>
          <w:trHeight w:val="454"/>
        </w:trPr>
        <w:tc>
          <w:tcPr>
            <w:tcW w:w="597" w:type="pct"/>
            <w:shd w:val="clear" w:color="auto" w:fill="D9D9D9" w:themeFill="background1" w:themeFillShade="D9"/>
            <w:vAlign w:val="center"/>
          </w:tcPr>
          <w:p w14:paraId="744CB843" w14:textId="77777777" w:rsidR="00F85D3F" w:rsidRPr="0093055C" w:rsidRDefault="00F85D3F" w:rsidP="00BA1750">
            <w:pPr>
              <w:widowControl w:val="0"/>
              <w:tabs>
                <w:tab w:val="num" w:pos="10643"/>
              </w:tabs>
              <w:spacing w:before="120" w:after="120" w:line="360" w:lineRule="auto"/>
              <w:ind w:left="-25" w:firstLine="25"/>
              <w:contextualSpacing/>
              <w:jc w:val="center"/>
              <w:rPr>
                <w:rFonts w:ascii="Cambria" w:eastAsia="Helvetica" w:hAnsi="Cambria" w:cs="Arial"/>
                <w:b/>
                <w:sz w:val="24"/>
                <w:szCs w:val="24"/>
              </w:rPr>
            </w:pPr>
            <w:r w:rsidRPr="0093055C">
              <w:rPr>
                <w:rFonts w:ascii="Cambria" w:eastAsia="Helvetica" w:hAnsi="Cambria" w:cs="Arial"/>
                <w:b/>
                <w:sz w:val="24"/>
                <w:szCs w:val="24"/>
              </w:rPr>
              <w:t>CÓDIGO</w:t>
            </w:r>
          </w:p>
        </w:tc>
        <w:tc>
          <w:tcPr>
            <w:tcW w:w="2940" w:type="pct"/>
            <w:shd w:val="clear" w:color="auto" w:fill="D9D9D9" w:themeFill="background1" w:themeFillShade="D9"/>
            <w:vAlign w:val="center"/>
          </w:tcPr>
          <w:p w14:paraId="3E45CACA" w14:textId="77777777" w:rsidR="00F85D3F" w:rsidRPr="0093055C" w:rsidRDefault="00F85D3F" w:rsidP="00BA1750">
            <w:pPr>
              <w:widowControl w:val="0"/>
              <w:tabs>
                <w:tab w:val="num" w:pos="10643"/>
              </w:tabs>
              <w:spacing w:before="120" w:after="120" w:line="360" w:lineRule="auto"/>
              <w:contextualSpacing/>
              <w:jc w:val="center"/>
              <w:rPr>
                <w:rFonts w:ascii="Cambria" w:eastAsia="Helvetica" w:hAnsi="Cambria" w:cs="Arial"/>
                <w:b/>
                <w:sz w:val="24"/>
                <w:szCs w:val="24"/>
              </w:rPr>
            </w:pPr>
            <w:r w:rsidRPr="0093055C">
              <w:rPr>
                <w:rFonts w:ascii="Cambria" w:eastAsia="Helvetica" w:hAnsi="Cambria" w:cs="Arial"/>
                <w:b/>
                <w:sz w:val="24"/>
                <w:szCs w:val="24"/>
              </w:rPr>
              <w:t>DESCRIÇÃO</w:t>
            </w:r>
          </w:p>
        </w:tc>
        <w:tc>
          <w:tcPr>
            <w:tcW w:w="639" w:type="pct"/>
            <w:shd w:val="clear" w:color="auto" w:fill="D9D9D9" w:themeFill="background1" w:themeFillShade="D9"/>
            <w:vAlign w:val="center"/>
          </w:tcPr>
          <w:p w14:paraId="16818951" w14:textId="77777777" w:rsidR="00F85D3F" w:rsidRPr="0093055C" w:rsidRDefault="00F85D3F" w:rsidP="00BA1750">
            <w:pPr>
              <w:widowControl w:val="0"/>
              <w:tabs>
                <w:tab w:val="num" w:pos="10643"/>
              </w:tabs>
              <w:spacing w:before="120" w:after="120" w:line="360" w:lineRule="auto"/>
              <w:contextualSpacing/>
              <w:jc w:val="center"/>
              <w:rPr>
                <w:rFonts w:ascii="Cambria" w:eastAsia="Helvetica" w:hAnsi="Cambria" w:cs="Arial"/>
                <w:b/>
                <w:sz w:val="24"/>
                <w:szCs w:val="24"/>
              </w:rPr>
            </w:pPr>
            <w:r w:rsidRPr="0093055C">
              <w:rPr>
                <w:rFonts w:ascii="Cambria" w:eastAsia="Helvetica" w:hAnsi="Cambria" w:cs="Arial"/>
                <w:b/>
                <w:sz w:val="24"/>
                <w:szCs w:val="24"/>
              </w:rPr>
              <w:t>UNIDADE</w:t>
            </w:r>
          </w:p>
        </w:tc>
        <w:tc>
          <w:tcPr>
            <w:tcW w:w="823" w:type="pct"/>
            <w:shd w:val="clear" w:color="auto" w:fill="D9D9D9" w:themeFill="background1" w:themeFillShade="D9"/>
            <w:vAlign w:val="center"/>
          </w:tcPr>
          <w:p w14:paraId="027DAB6A" w14:textId="77777777" w:rsidR="00F85D3F" w:rsidRPr="0093055C" w:rsidRDefault="00F85D3F" w:rsidP="00BA1750">
            <w:pPr>
              <w:widowControl w:val="0"/>
              <w:tabs>
                <w:tab w:val="num" w:pos="10643"/>
              </w:tabs>
              <w:spacing w:before="120" w:after="120" w:line="360" w:lineRule="auto"/>
              <w:contextualSpacing/>
              <w:jc w:val="center"/>
              <w:rPr>
                <w:rFonts w:ascii="Cambria" w:eastAsia="Helvetica" w:hAnsi="Cambria" w:cs="Arial"/>
                <w:b/>
                <w:sz w:val="24"/>
                <w:szCs w:val="24"/>
              </w:rPr>
            </w:pPr>
            <w:r w:rsidRPr="0093055C">
              <w:rPr>
                <w:rFonts w:ascii="Cambria" w:eastAsia="Helvetica" w:hAnsi="Cambria" w:cs="Arial"/>
                <w:b/>
                <w:sz w:val="24"/>
                <w:szCs w:val="24"/>
              </w:rPr>
              <w:t>PARC. DE MAIOR RELEVÂNICA (50%)</w:t>
            </w:r>
          </w:p>
        </w:tc>
      </w:tr>
      <w:tr w:rsidR="00F85D3F" w:rsidRPr="0093055C" w14:paraId="06119708" w14:textId="77777777" w:rsidTr="00C17CBA">
        <w:trPr>
          <w:trHeight w:val="20"/>
        </w:trPr>
        <w:tc>
          <w:tcPr>
            <w:tcW w:w="597" w:type="pct"/>
          </w:tcPr>
          <w:p w14:paraId="05D61F9E"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96557</w:t>
            </w:r>
          </w:p>
        </w:tc>
        <w:tc>
          <w:tcPr>
            <w:tcW w:w="2940" w:type="pct"/>
          </w:tcPr>
          <w:p w14:paraId="0287B017" w14:textId="77777777" w:rsidR="00F85D3F" w:rsidRPr="0093055C" w:rsidRDefault="00F85D3F"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 xml:space="preserve">CONCRETAGEM DE BLOCO DE COROAMENTO OU </w:t>
            </w:r>
            <w:r w:rsidRPr="0093055C">
              <w:rPr>
                <w:rFonts w:ascii="Cambria" w:hAnsi="Cambria"/>
                <w:sz w:val="24"/>
                <w:szCs w:val="24"/>
              </w:rPr>
              <w:lastRenderedPageBreak/>
              <w:t>VIGA BALDRAME, FCK 30 MPA, COM USO DE BOMBA - LANÇAMENTO, ADENSAMENTO E ACABAMENTO. AF_01/2024</w:t>
            </w:r>
          </w:p>
        </w:tc>
        <w:tc>
          <w:tcPr>
            <w:tcW w:w="639" w:type="pct"/>
          </w:tcPr>
          <w:p w14:paraId="2A7B24F8"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lastRenderedPageBreak/>
              <w:t>M³</w:t>
            </w:r>
          </w:p>
        </w:tc>
        <w:tc>
          <w:tcPr>
            <w:tcW w:w="823" w:type="pct"/>
          </w:tcPr>
          <w:p w14:paraId="514603EE"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28,45</w:t>
            </w:r>
          </w:p>
        </w:tc>
      </w:tr>
      <w:tr w:rsidR="00F85D3F" w:rsidRPr="0093055C" w14:paraId="6649417E" w14:textId="77777777" w:rsidTr="00C17CBA">
        <w:trPr>
          <w:trHeight w:val="20"/>
        </w:trPr>
        <w:tc>
          <w:tcPr>
            <w:tcW w:w="597" w:type="pct"/>
          </w:tcPr>
          <w:p w14:paraId="6BDBD204"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92460</w:t>
            </w:r>
          </w:p>
        </w:tc>
        <w:tc>
          <w:tcPr>
            <w:tcW w:w="2940" w:type="pct"/>
          </w:tcPr>
          <w:p w14:paraId="6B14C190" w14:textId="77777777" w:rsidR="00F85D3F" w:rsidRPr="0093055C" w:rsidRDefault="00F85D3F"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MONTAGEM E DESMONTAGEM DE FÔRMA DE VIGA, ESCORAMENTO METÁLICO, PÉ-DIREITO SIMPLES, EM CHAPA DE MADEIRA RESINADA, 6 UTILIZAÇÕES. AF_09/2020</w:t>
            </w:r>
          </w:p>
        </w:tc>
        <w:tc>
          <w:tcPr>
            <w:tcW w:w="639" w:type="pct"/>
          </w:tcPr>
          <w:p w14:paraId="1652908D"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M²</w:t>
            </w:r>
          </w:p>
        </w:tc>
        <w:tc>
          <w:tcPr>
            <w:tcW w:w="823" w:type="pct"/>
          </w:tcPr>
          <w:p w14:paraId="78801F9A"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146</w:t>
            </w:r>
          </w:p>
        </w:tc>
      </w:tr>
      <w:tr w:rsidR="00F85D3F" w:rsidRPr="0093055C" w14:paraId="1EE5B1F7" w14:textId="77777777" w:rsidTr="00C17CBA">
        <w:trPr>
          <w:trHeight w:val="20"/>
        </w:trPr>
        <w:tc>
          <w:tcPr>
            <w:tcW w:w="597" w:type="pct"/>
          </w:tcPr>
          <w:p w14:paraId="23626401"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CPU2100</w:t>
            </w:r>
          </w:p>
        </w:tc>
        <w:tc>
          <w:tcPr>
            <w:tcW w:w="2940" w:type="pct"/>
          </w:tcPr>
          <w:p w14:paraId="10A33D0D" w14:textId="77777777" w:rsidR="00F85D3F" w:rsidRPr="0093055C" w:rsidRDefault="00F85D3F"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LAJE PRÉ-FABRICADA UNIDIRECIONAL EM VIGA TRELIÇADA/LAJOTA EM EPS LT 16 (12 + 4), EXCETO CAPA DE CONCRETO</w:t>
            </w:r>
          </w:p>
        </w:tc>
        <w:tc>
          <w:tcPr>
            <w:tcW w:w="639" w:type="pct"/>
          </w:tcPr>
          <w:p w14:paraId="6169E886"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M²</w:t>
            </w:r>
          </w:p>
        </w:tc>
        <w:tc>
          <w:tcPr>
            <w:tcW w:w="823" w:type="pct"/>
          </w:tcPr>
          <w:p w14:paraId="370A3D7D"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179,44</w:t>
            </w:r>
          </w:p>
        </w:tc>
      </w:tr>
      <w:tr w:rsidR="0084024F" w:rsidRPr="0093055C" w14:paraId="4C07A37D" w14:textId="77777777" w:rsidTr="00C17CBA">
        <w:trPr>
          <w:trHeight w:val="20"/>
        </w:trPr>
        <w:tc>
          <w:tcPr>
            <w:tcW w:w="597" w:type="pct"/>
          </w:tcPr>
          <w:p w14:paraId="6CE90421"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103324</w:t>
            </w:r>
          </w:p>
        </w:tc>
        <w:tc>
          <w:tcPr>
            <w:tcW w:w="2940" w:type="pct"/>
          </w:tcPr>
          <w:p w14:paraId="4250570E" w14:textId="77777777" w:rsidR="00F85D3F" w:rsidRPr="0093055C" w:rsidRDefault="00F85D3F"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ALVENARIA DE VEDAÇÃO DE BLOCOS CERÂMICOS FURADOS NA VERTICAL DE 14X19X39 CM (ESPESSURA 14 CM) E ARGAMASSA DE ASSENTAMENTO COM PREPARO EM BETONEIRA. AF_12/2021</w:t>
            </w:r>
          </w:p>
        </w:tc>
        <w:tc>
          <w:tcPr>
            <w:tcW w:w="639" w:type="pct"/>
          </w:tcPr>
          <w:p w14:paraId="1F2891AC"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M²</w:t>
            </w:r>
          </w:p>
        </w:tc>
        <w:tc>
          <w:tcPr>
            <w:tcW w:w="823" w:type="pct"/>
          </w:tcPr>
          <w:p w14:paraId="7269484D"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356,92</w:t>
            </w:r>
          </w:p>
        </w:tc>
      </w:tr>
      <w:tr w:rsidR="0084024F" w:rsidRPr="0093055C" w14:paraId="07409260" w14:textId="77777777" w:rsidTr="00C17CBA">
        <w:trPr>
          <w:trHeight w:val="20"/>
        </w:trPr>
        <w:tc>
          <w:tcPr>
            <w:tcW w:w="597" w:type="pct"/>
          </w:tcPr>
          <w:p w14:paraId="5C17D371"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95359</w:t>
            </w:r>
          </w:p>
        </w:tc>
        <w:tc>
          <w:tcPr>
            <w:tcW w:w="2940" w:type="pct"/>
          </w:tcPr>
          <w:p w14:paraId="19177882" w14:textId="77777777" w:rsidR="00F85D3F" w:rsidRPr="0093055C" w:rsidRDefault="00F85D3F"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PAREDE COM SISTEMA EM CHAPAS DE GESSO RU PARA DRYWALL, USO INTERNO, COM DUAS FACES SIMPLES E ESTRUTURA METÁLICA COM GUIAS SIMPLES PARA PAREDES COM ÁREA LÍQUIDA MAIOR OU IGUAL A 6 M2, COM VÃOS. AF_07/2023_PS</w:t>
            </w:r>
          </w:p>
        </w:tc>
        <w:tc>
          <w:tcPr>
            <w:tcW w:w="639" w:type="pct"/>
          </w:tcPr>
          <w:p w14:paraId="3476E0A1"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UN</w:t>
            </w:r>
          </w:p>
        </w:tc>
        <w:tc>
          <w:tcPr>
            <w:tcW w:w="823" w:type="pct"/>
          </w:tcPr>
          <w:p w14:paraId="4F944C51"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165,29</w:t>
            </w:r>
          </w:p>
        </w:tc>
      </w:tr>
      <w:tr w:rsidR="0084024F" w:rsidRPr="0093055C" w14:paraId="702FBD90" w14:textId="77777777" w:rsidTr="00C17CBA">
        <w:trPr>
          <w:trHeight w:val="20"/>
        </w:trPr>
        <w:tc>
          <w:tcPr>
            <w:tcW w:w="597" w:type="pct"/>
          </w:tcPr>
          <w:p w14:paraId="533C2346" w14:textId="77777777" w:rsidR="00F85D3F" w:rsidRPr="0093055C" w:rsidRDefault="00F85D3F"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104958</w:t>
            </w:r>
          </w:p>
        </w:tc>
        <w:tc>
          <w:tcPr>
            <w:tcW w:w="2940" w:type="pct"/>
          </w:tcPr>
          <w:p w14:paraId="45220953" w14:textId="77777777" w:rsidR="00F85D3F" w:rsidRPr="0093055C" w:rsidRDefault="00F85D3F" w:rsidP="00BA1750">
            <w:pPr>
              <w:widowControl w:val="0"/>
              <w:tabs>
                <w:tab w:val="num" w:pos="10643"/>
              </w:tabs>
              <w:spacing w:before="120" w:after="120" w:line="360" w:lineRule="auto"/>
              <w:jc w:val="both"/>
              <w:rPr>
                <w:rFonts w:ascii="Cambria" w:hAnsi="Cambria"/>
                <w:sz w:val="24"/>
                <w:szCs w:val="24"/>
              </w:rPr>
            </w:pPr>
            <w:r w:rsidRPr="0093055C">
              <w:rPr>
                <w:rFonts w:ascii="Cambria" w:hAnsi="Cambria"/>
                <w:sz w:val="24"/>
                <w:szCs w:val="24"/>
              </w:rPr>
              <w:t>MASSA ÚNICA, EM ARGAMASSA TRAÇO 1:2:8 PREPARO MECÂNICO, APLICADA MANUALMENTE EM PAREDES INTERNAS DE AMBIENTES COM ÁREA MAIOR QUE 10M², E = 10MM, COM TALISCAS. AF_03/2024</w:t>
            </w:r>
          </w:p>
        </w:tc>
        <w:tc>
          <w:tcPr>
            <w:tcW w:w="639" w:type="pct"/>
          </w:tcPr>
          <w:p w14:paraId="45CC8746" w14:textId="77777777" w:rsidR="00F85D3F" w:rsidRPr="0093055C" w:rsidRDefault="00F85D3F"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M²</w:t>
            </w:r>
          </w:p>
        </w:tc>
        <w:tc>
          <w:tcPr>
            <w:tcW w:w="823" w:type="pct"/>
          </w:tcPr>
          <w:p w14:paraId="526E6544" w14:textId="77777777" w:rsidR="00F85D3F" w:rsidRPr="0093055C" w:rsidRDefault="00F85D3F"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687,80</w:t>
            </w:r>
          </w:p>
        </w:tc>
      </w:tr>
      <w:tr w:rsidR="0084024F" w:rsidRPr="0093055C" w14:paraId="1F1F5121" w14:textId="77777777" w:rsidTr="00C17CBA">
        <w:trPr>
          <w:trHeight w:val="20"/>
        </w:trPr>
        <w:tc>
          <w:tcPr>
            <w:tcW w:w="597" w:type="pct"/>
          </w:tcPr>
          <w:p w14:paraId="728831AC" w14:textId="77777777" w:rsidR="00F85D3F" w:rsidRPr="0093055C" w:rsidRDefault="00F85D3F"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94995</w:t>
            </w:r>
          </w:p>
        </w:tc>
        <w:tc>
          <w:tcPr>
            <w:tcW w:w="2940" w:type="pct"/>
          </w:tcPr>
          <w:p w14:paraId="6DE69722" w14:textId="77777777" w:rsidR="00F85D3F" w:rsidRPr="0093055C" w:rsidRDefault="00F85D3F" w:rsidP="00BA1750">
            <w:pPr>
              <w:widowControl w:val="0"/>
              <w:tabs>
                <w:tab w:val="num" w:pos="10643"/>
              </w:tabs>
              <w:spacing w:before="120" w:after="120" w:line="360" w:lineRule="auto"/>
              <w:jc w:val="both"/>
              <w:rPr>
                <w:rFonts w:ascii="Cambria" w:hAnsi="Cambria"/>
                <w:sz w:val="24"/>
                <w:szCs w:val="24"/>
              </w:rPr>
            </w:pPr>
            <w:r w:rsidRPr="0093055C">
              <w:rPr>
                <w:rFonts w:ascii="Cambria" w:hAnsi="Cambria"/>
                <w:sz w:val="24"/>
                <w:szCs w:val="24"/>
              </w:rPr>
              <w:t xml:space="preserve">EXECUÇÃO DE PASSEIO (CALÇADA) OU PISO DE CONCRETO COM CONCRETO MOLDADO IN LOCO, </w:t>
            </w:r>
            <w:r w:rsidRPr="0093055C">
              <w:rPr>
                <w:rFonts w:ascii="Cambria" w:hAnsi="Cambria"/>
                <w:sz w:val="24"/>
                <w:szCs w:val="24"/>
              </w:rPr>
              <w:lastRenderedPageBreak/>
              <w:t>USINADO, ACABAMENTO CONVENCIONAL, ESPESSURA 8 CM, ARMADO. AF_08/2022</w:t>
            </w:r>
          </w:p>
        </w:tc>
        <w:tc>
          <w:tcPr>
            <w:tcW w:w="639" w:type="pct"/>
          </w:tcPr>
          <w:p w14:paraId="4240D2BC" w14:textId="77777777" w:rsidR="00F85D3F" w:rsidRPr="0093055C" w:rsidRDefault="00F85D3F"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lastRenderedPageBreak/>
              <w:t>M²</w:t>
            </w:r>
          </w:p>
        </w:tc>
        <w:tc>
          <w:tcPr>
            <w:tcW w:w="823" w:type="pct"/>
          </w:tcPr>
          <w:p w14:paraId="4BE158FA" w14:textId="77777777" w:rsidR="00F85D3F" w:rsidRPr="0093055C" w:rsidRDefault="00F85D3F"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196,72</w:t>
            </w:r>
          </w:p>
        </w:tc>
      </w:tr>
    </w:tbl>
    <w:p w14:paraId="56130E79" w14:textId="1B4FA56E" w:rsidR="00134048" w:rsidRPr="00BA1750" w:rsidRDefault="00122C36" w:rsidP="00BA1750">
      <w:pPr>
        <w:widowControl w:val="0"/>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bCs/>
          <w:sz w:val="24"/>
          <w:szCs w:val="24"/>
        </w:rPr>
        <w:t>b.1)</w:t>
      </w:r>
      <w:r w:rsidR="00134048" w:rsidRPr="00BA1750">
        <w:rPr>
          <w:rFonts w:ascii="Cambria" w:eastAsia="Helvetica" w:hAnsi="Cambria" w:cs="Times New Roman"/>
          <w:bCs/>
          <w:sz w:val="24"/>
          <w:szCs w:val="24"/>
        </w:rPr>
        <w:t xml:space="preserve"> A comprovação exigida no subitem </w:t>
      </w:r>
      <w:r w:rsidR="0018795A" w:rsidRPr="00BA1750">
        <w:rPr>
          <w:rFonts w:ascii="Cambria" w:eastAsia="Helvetica" w:hAnsi="Cambria" w:cs="Times New Roman"/>
          <w:bCs/>
          <w:sz w:val="24"/>
          <w:szCs w:val="24"/>
        </w:rPr>
        <w:t>11.7</w:t>
      </w:r>
      <w:r w:rsidR="00134048" w:rsidRPr="00BA1750">
        <w:rPr>
          <w:rFonts w:ascii="Cambria" w:eastAsia="Helvetica" w:hAnsi="Cambria" w:cs="Times New Roman"/>
          <w:bCs/>
          <w:sz w:val="24"/>
          <w:szCs w:val="24"/>
        </w:rPr>
        <w:t xml:space="preserve">, </w:t>
      </w:r>
      <w:r w:rsidR="0018795A" w:rsidRPr="00BA1750">
        <w:rPr>
          <w:rFonts w:ascii="Cambria" w:eastAsia="Helvetica" w:hAnsi="Cambria" w:cs="Times New Roman"/>
          <w:bCs/>
          <w:sz w:val="24"/>
          <w:szCs w:val="24"/>
        </w:rPr>
        <w:t>I</w:t>
      </w:r>
      <w:r w:rsidR="00134048" w:rsidRPr="00BA1750">
        <w:rPr>
          <w:rFonts w:ascii="Cambria" w:eastAsia="Helvetica" w:hAnsi="Cambria" w:cs="Times New Roman"/>
          <w:bCs/>
          <w:sz w:val="24"/>
          <w:szCs w:val="24"/>
        </w:rPr>
        <w:t>V, “b”, se dará através de uma das seguintes alternativas:</w:t>
      </w:r>
    </w:p>
    <w:p w14:paraId="341F0B47"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1.</w:t>
      </w:r>
      <w:r w:rsidRPr="00BA1750">
        <w:rPr>
          <w:rFonts w:ascii="Cambria" w:eastAsia="Helvetica" w:hAnsi="Cambria" w:cs="Times New Roman"/>
          <w:sz w:val="24"/>
          <w:szCs w:val="24"/>
        </w:rPr>
        <w:t xml:space="preserve"> Cópia da CTPS (Carteira de Trabalho e Previdência Social);</w:t>
      </w:r>
    </w:p>
    <w:p w14:paraId="26007C09"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2.</w:t>
      </w:r>
      <w:r w:rsidRPr="00BA1750">
        <w:rPr>
          <w:rFonts w:ascii="Cambria" w:eastAsia="Helvetica" w:hAnsi="Cambria" w:cs="Times New Roman"/>
          <w:sz w:val="24"/>
          <w:szCs w:val="24"/>
        </w:rPr>
        <w:t xml:space="preserve"> Contrato Social da Empresa;</w:t>
      </w:r>
    </w:p>
    <w:p w14:paraId="7BA3258E"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3.</w:t>
      </w:r>
      <w:r w:rsidRPr="00BA1750">
        <w:rPr>
          <w:rFonts w:ascii="Cambria" w:eastAsia="Helvetica" w:hAnsi="Cambria" w:cs="Times New Roman"/>
          <w:sz w:val="24"/>
          <w:szCs w:val="24"/>
        </w:rPr>
        <w:t xml:space="preserve"> Ficha de empregado atualizada;</w:t>
      </w:r>
    </w:p>
    <w:p w14:paraId="3CE4B2F2"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4.</w:t>
      </w:r>
      <w:r w:rsidRPr="00BA1750">
        <w:rPr>
          <w:rFonts w:ascii="Cambria" w:eastAsia="Helvetica" w:hAnsi="Cambria" w:cs="Times New Roman"/>
          <w:sz w:val="24"/>
          <w:szCs w:val="24"/>
        </w:rPr>
        <w:t xml:space="preserve"> Cópia de contrato de prestação de serviços;</w:t>
      </w:r>
    </w:p>
    <w:p w14:paraId="2CB1B938"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5.</w:t>
      </w:r>
      <w:r w:rsidRPr="00BA1750">
        <w:rPr>
          <w:rFonts w:ascii="Cambria" w:eastAsia="Helvetica" w:hAnsi="Cambria" w:cs="Times New Roman"/>
          <w:sz w:val="24"/>
          <w:szCs w:val="24"/>
        </w:rPr>
        <w:t xml:space="preserve"> Anotação de responsabilidade técnica;</w:t>
      </w:r>
    </w:p>
    <w:p w14:paraId="391B61E0" w14:textId="77777777" w:rsidR="00134048" w:rsidRPr="00BA1750" w:rsidRDefault="00134048" w:rsidP="00BA1750">
      <w:pPr>
        <w:widowControl w:val="0"/>
        <w:suppressAutoHyphens/>
        <w:autoSpaceDE w:val="0"/>
        <w:spacing w:before="120" w:after="120" w:line="360" w:lineRule="auto"/>
        <w:ind w:left="1134" w:firstLine="567"/>
        <w:jc w:val="both"/>
        <w:rPr>
          <w:rFonts w:ascii="Cambria" w:eastAsia="Helvetica" w:hAnsi="Cambria" w:cs="Times New Roman"/>
          <w:sz w:val="24"/>
          <w:szCs w:val="24"/>
        </w:rPr>
      </w:pPr>
      <w:r w:rsidRPr="00BA1750">
        <w:rPr>
          <w:rFonts w:ascii="Cambria" w:eastAsia="Helvetica" w:hAnsi="Cambria" w:cs="Times New Roman"/>
          <w:b/>
          <w:sz w:val="24"/>
          <w:szCs w:val="24"/>
        </w:rPr>
        <w:t>6.</w:t>
      </w:r>
      <w:r w:rsidRPr="00BA1750">
        <w:rPr>
          <w:rFonts w:ascii="Cambria" w:eastAsia="Helvetica" w:hAnsi="Cambria" w:cs="Times New Roman"/>
          <w:sz w:val="24"/>
          <w:szCs w:val="24"/>
        </w:rPr>
        <w:t xml:space="preserve"> Outra forma de comprovação, desde que devidamente prevista pela legislação vigente.</w:t>
      </w:r>
    </w:p>
    <w:p w14:paraId="4D9EFF45" w14:textId="2F50608F" w:rsidR="007C3648" w:rsidRPr="00BA1750" w:rsidRDefault="00470E76" w:rsidP="000E6E31">
      <w:pPr>
        <w:widowControl w:val="0"/>
        <w:tabs>
          <w:tab w:val="num" w:pos="10643"/>
        </w:tabs>
        <w:autoSpaceDE w:val="0"/>
        <w:spacing w:before="120" w:after="120" w:line="360" w:lineRule="auto"/>
        <w:ind w:left="426" w:firstLine="708"/>
        <w:jc w:val="both"/>
        <w:rPr>
          <w:rFonts w:ascii="Cambria" w:hAnsi="Cambria" w:cs="Times New Roman"/>
          <w:sz w:val="24"/>
          <w:szCs w:val="24"/>
        </w:rPr>
      </w:pPr>
      <w:r w:rsidRPr="00BA1750">
        <w:rPr>
          <w:rFonts w:ascii="Cambria" w:eastAsia="Helvetica" w:hAnsi="Cambria" w:cs="Times New Roman"/>
          <w:b/>
          <w:bCs/>
          <w:sz w:val="24"/>
          <w:szCs w:val="24"/>
        </w:rPr>
        <w:t xml:space="preserve">c) </w:t>
      </w:r>
      <w:r w:rsidR="003744FC" w:rsidRPr="00BA1750">
        <w:rPr>
          <w:rFonts w:ascii="Cambria" w:hAnsi="Cambria"/>
          <w:b/>
          <w:sz w:val="24"/>
          <w:szCs w:val="24"/>
        </w:rPr>
        <w:t>CAPACIDADE TÉCNICO-OPERACIONAL</w:t>
      </w:r>
      <w:r w:rsidR="003744FC" w:rsidRPr="00BA1750">
        <w:rPr>
          <w:rFonts w:ascii="Cambria" w:hAnsi="Cambria"/>
          <w:sz w:val="24"/>
          <w:szCs w:val="24"/>
        </w:rPr>
        <w:t>: Comprovação de o licitante possuir atestado(s) técnico(s), em seu nome, fornecido(s) por pessoa(s) jurídica(s) de direito público ou privado, regularmente emitidos pelo conselho profissional competente, demonstrando experiência anterior na execução de serviços similares de complexidade tecnológica e operacional equivalente ou superior, em períodos sucessivos ou não, nas seguintes atividades e quantitativos</w:t>
      </w:r>
      <w:r w:rsidR="00D420BB" w:rsidRPr="00BA1750">
        <w:rPr>
          <w:rFonts w:ascii="Cambria" w:hAnsi="Cambria" w:cs="Times New Roman"/>
          <w:sz w:val="24"/>
          <w:szCs w:val="24"/>
        </w:rPr>
        <w:t xml:space="preserve">, </w:t>
      </w:r>
      <w:r w:rsidRPr="00BA1750">
        <w:rPr>
          <w:rFonts w:ascii="Cambria" w:hAnsi="Cambria" w:cs="Times New Roman"/>
          <w:sz w:val="24"/>
          <w:szCs w:val="24"/>
        </w:rPr>
        <w:t>conforme segue</w:t>
      </w:r>
      <w:r w:rsidR="00F644F3" w:rsidRPr="00BA1750">
        <w:rPr>
          <w:rFonts w:ascii="Cambria" w:hAnsi="Cambria" w:cs="Times New Roman"/>
          <w:sz w:val="24"/>
          <w:szCs w:val="24"/>
        </w:rPr>
        <w:t>:</w:t>
      </w:r>
    </w:p>
    <w:tbl>
      <w:tblPr>
        <w:tblStyle w:val="Tabelacomgrade"/>
        <w:tblW w:w="5000" w:type="pct"/>
        <w:tblLook w:val="04A0" w:firstRow="1" w:lastRow="0" w:firstColumn="1" w:lastColumn="0" w:noHBand="0" w:noVBand="1"/>
      </w:tblPr>
      <w:tblGrid>
        <w:gridCol w:w="1175"/>
        <w:gridCol w:w="5276"/>
        <w:gridCol w:w="1259"/>
        <w:gridCol w:w="1634"/>
      </w:tblGrid>
      <w:tr w:rsidR="0084024F" w:rsidRPr="0093055C" w14:paraId="67AFDDE3" w14:textId="77777777" w:rsidTr="0084024F">
        <w:trPr>
          <w:trHeight w:val="454"/>
        </w:trPr>
        <w:tc>
          <w:tcPr>
            <w:tcW w:w="597" w:type="pct"/>
            <w:shd w:val="clear" w:color="auto" w:fill="D9D9D9" w:themeFill="background1" w:themeFillShade="D9"/>
            <w:vAlign w:val="center"/>
          </w:tcPr>
          <w:p w14:paraId="0F781E75" w14:textId="77777777" w:rsidR="00F85D3F" w:rsidRPr="0093055C" w:rsidRDefault="00F85D3F" w:rsidP="00BA1750">
            <w:pPr>
              <w:widowControl w:val="0"/>
              <w:tabs>
                <w:tab w:val="num" w:pos="10643"/>
              </w:tabs>
              <w:spacing w:before="120" w:after="120" w:line="360" w:lineRule="auto"/>
              <w:ind w:left="-25" w:firstLine="25"/>
              <w:contextualSpacing/>
              <w:jc w:val="center"/>
              <w:rPr>
                <w:rFonts w:ascii="Cambria" w:eastAsia="Helvetica" w:hAnsi="Cambria" w:cs="Arial"/>
                <w:b/>
                <w:sz w:val="24"/>
                <w:szCs w:val="24"/>
              </w:rPr>
            </w:pPr>
            <w:r w:rsidRPr="0093055C">
              <w:rPr>
                <w:rFonts w:ascii="Cambria" w:eastAsia="Helvetica" w:hAnsi="Cambria" w:cs="Arial"/>
                <w:b/>
                <w:sz w:val="24"/>
                <w:szCs w:val="24"/>
              </w:rPr>
              <w:t>CÓDIGO</w:t>
            </w:r>
          </w:p>
        </w:tc>
        <w:tc>
          <w:tcPr>
            <w:tcW w:w="2940" w:type="pct"/>
            <w:shd w:val="clear" w:color="auto" w:fill="D9D9D9" w:themeFill="background1" w:themeFillShade="D9"/>
            <w:vAlign w:val="center"/>
          </w:tcPr>
          <w:p w14:paraId="0E351C37" w14:textId="77777777" w:rsidR="00F85D3F" w:rsidRPr="0093055C" w:rsidRDefault="00F85D3F" w:rsidP="00BA1750">
            <w:pPr>
              <w:widowControl w:val="0"/>
              <w:tabs>
                <w:tab w:val="num" w:pos="10643"/>
              </w:tabs>
              <w:spacing w:before="120" w:after="120" w:line="360" w:lineRule="auto"/>
              <w:contextualSpacing/>
              <w:jc w:val="center"/>
              <w:rPr>
                <w:rFonts w:ascii="Cambria" w:eastAsia="Helvetica" w:hAnsi="Cambria" w:cs="Arial"/>
                <w:b/>
                <w:sz w:val="24"/>
                <w:szCs w:val="24"/>
              </w:rPr>
            </w:pPr>
            <w:r w:rsidRPr="0093055C">
              <w:rPr>
                <w:rFonts w:ascii="Cambria" w:eastAsia="Helvetica" w:hAnsi="Cambria" w:cs="Arial"/>
                <w:b/>
                <w:sz w:val="24"/>
                <w:szCs w:val="24"/>
              </w:rPr>
              <w:t>DESCRIÇÃO</w:t>
            </w:r>
          </w:p>
        </w:tc>
        <w:tc>
          <w:tcPr>
            <w:tcW w:w="639" w:type="pct"/>
            <w:shd w:val="clear" w:color="auto" w:fill="D9D9D9" w:themeFill="background1" w:themeFillShade="D9"/>
            <w:vAlign w:val="center"/>
          </w:tcPr>
          <w:p w14:paraId="268815D1" w14:textId="77777777" w:rsidR="00F85D3F" w:rsidRPr="0093055C" w:rsidRDefault="00F85D3F" w:rsidP="00BA1750">
            <w:pPr>
              <w:widowControl w:val="0"/>
              <w:tabs>
                <w:tab w:val="num" w:pos="10643"/>
              </w:tabs>
              <w:spacing w:before="120" w:after="120" w:line="360" w:lineRule="auto"/>
              <w:contextualSpacing/>
              <w:jc w:val="center"/>
              <w:rPr>
                <w:rFonts w:ascii="Cambria" w:eastAsia="Helvetica" w:hAnsi="Cambria" w:cs="Arial"/>
                <w:b/>
                <w:sz w:val="24"/>
                <w:szCs w:val="24"/>
              </w:rPr>
            </w:pPr>
            <w:r w:rsidRPr="0093055C">
              <w:rPr>
                <w:rFonts w:ascii="Cambria" w:eastAsia="Helvetica" w:hAnsi="Cambria" w:cs="Arial"/>
                <w:b/>
                <w:sz w:val="24"/>
                <w:szCs w:val="24"/>
              </w:rPr>
              <w:t>UNIDADE</w:t>
            </w:r>
          </w:p>
        </w:tc>
        <w:tc>
          <w:tcPr>
            <w:tcW w:w="823" w:type="pct"/>
            <w:shd w:val="clear" w:color="auto" w:fill="D9D9D9" w:themeFill="background1" w:themeFillShade="D9"/>
            <w:vAlign w:val="center"/>
          </w:tcPr>
          <w:p w14:paraId="4DB9B05E" w14:textId="77777777" w:rsidR="00F85D3F" w:rsidRPr="0093055C" w:rsidRDefault="00F85D3F" w:rsidP="00BA1750">
            <w:pPr>
              <w:widowControl w:val="0"/>
              <w:tabs>
                <w:tab w:val="num" w:pos="10643"/>
              </w:tabs>
              <w:spacing w:before="120" w:after="120" w:line="360" w:lineRule="auto"/>
              <w:contextualSpacing/>
              <w:jc w:val="center"/>
              <w:rPr>
                <w:rFonts w:ascii="Cambria" w:eastAsia="Helvetica" w:hAnsi="Cambria" w:cs="Arial"/>
                <w:b/>
                <w:sz w:val="24"/>
                <w:szCs w:val="24"/>
              </w:rPr>
            </w:pPr>
            <w:r w:rsidRPr="0093055C">
              <w:rPr>
                <w:rFonts w:ascii="Cambria" w:eastAsia="Helvetica" w:hAnsi="Cambria" w:cs="Arial"/>
                <w:b/>
                <w:sz w:val="24"/>
                <w:szCs w:val="24"/>
              </w:rPr>
              <w:t>PARC. DE MAIOR RELEVÂNICA (50%)</w:t>
            </w:r>
          </w:p>
        </w:tc>
      </w:tr>
      <w:tr w:rsidR="00F85D3F" w:rsidRPr="0093055C" w14:paraId="1372CCDA" w14:textId="77777777" w:rsidTr="00C17CBA">
        <w:trPr>
          <w:trHeight w:val="20"/>
        </w:trPr>
        <w:tc>
          <w:tcPr>
            <w:tcW w:w="597" w:type="pct"/>
          </w:tcPr>
          <w:p w14:paraId="60E04234"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96557</w:t>
            </w:r>
          </w:p>
        </w:tc>
        <w:tc>
          <w:tcPr>
            <w:tcW w:w="2940" w:type="pct"/>
          </w:tcPr>
          <w:p w14:paraId="16589E95" w14:textId="77777777" w:rsidR="00F85D3F" w:rsidRPr="0093055C" w:rsidRDefault="00F85D3F"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CONCRETAGEM DE BLOCO DE COROAMENTO OU VIGA BALDRAME, FCK 30 MPA, COM USO DE BOMBA - LANÇAMENTO, ADENSAMENTO E ACABAMENTO. AF_01/2024</w:t>
            </w:r>
          </w:p>
        </w:tc>
        <w:tc>
          <w:tcPr>
            <w:tcW w:w="639" w:type="pct"/>
          </w:tcPr>
          <w:p w14:paraId="60C87DDD"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M³</w:t>
            </w:r>
          </w:p>
        </w:tc>
        <w:tc>
          <w:tcPr>
            <w:tcW w:w="823" w:type="pct"/>
          </w:tcPr>
          <w:p w14:paraId="069168EC"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28,45</w:t>
            </w:r>
          </w:p>
        </w:tc>
      </w:tr>
      <w:tr w:rsidR="00F85D3F" w:rsidRPr="0093055C" w14:paraId="6500744E" w14:textId="77777777" w:rsidTr="00C17CBA">
        <w:trPr>
          <w:trHeight w:val="20"/>
        </w:trPr>
        <w:tc>
          <w:tcPr>
            <w:tcW w:w="597" w:type="pct"/>
          </w:tcPr>
          <w:p w14:paraId="362973A1"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92460</w:t>
            </w:r>
          </w:p>
        </w:tc>
        <w:tc>
          <w:tcPr>
            <w:tcW w:w="2940" w:type="pct"/>
          </w:tcPr>
          <w:p w14:paraId="6F45B64F" w14:textId="77777777" w:rsidR="00F85D3F" w:rsidRPr="0093055C" w:rsidRDefault="00F85D3F"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 xml:space="preserve">MONTAGEM E DESMONTAGEM DE FÔRMA DE VIGA, ESCORAMENTO METÁLICO, PÉ-DIREITO </w:t>
            </w:r>
            <w:r w:rsidRPr="0093055C">
              <w:rPr>
                <w:rFonts w:ascii="Cambria" w:hAnsi="Cambria"/>
                <w:sz w:val="24"/>
                <w:szCs w:val="24"/>
              </w:rPr>
              <w:lastRenderedPageBreak/>
              <w:t>SIMPLES, EM CHAPA DE MADEIRA RESINADA, 6 UTILIZAÇÕES. AF_09/2020</w:t>
            </w:r>
          </w:p>
        </w:tc>
        <w:tc>
          <w:tcPr>
            <w:tcW w:w="639" w:type="pct"/>
          </w:tcPr>
          <w:p w14:paraId="606FF832"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lastRenderedPageBreak/>
              <w:t>M²</w:t>
            </w:r>
          </w:p>
        </w:tc>
        <w:tc>
          <w:tcPr>
            <w:tcW w:w="823" w:type="pct"/>
          </w:tcPr>
          <w:p w14:paraId="42918DF9"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146</w:t>
            </w:r>
          </w:p>
        </w:tc>
      </w:tr>
      <w:tr w:rsidR="00F85D3F" w:rsidRPr="0093055C" w14:paraId="23F90647" w14:textId="77777777" w:rsidTr="00C17CBA">
        <w:trPr>
          <w:trHeight w:val="20"/>
        </w:trPr>
        <w:tc>
          <w:tcPr>
            <w:tcW w:w="597" w:type="pct"/>
          </w:tcPr>
          <w:p w14:paraId="5D7AAEEC"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CPU2100</w:t>
            </w:r>
          </w:p>
        </w:tc>
        <w:tc>
          <w:tcPr>
            <w:tcW w:w="2940" w:type="pct"/>
          </w:tcPr>
          <w:p w14:paraId="469584BA" w14:textId="77777777" w:rsidR="00F85D3F" w:rsidRPr="0093055C" w:rsidRDefault="00F85D3F"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LAJE PRÉ-FABRICADA UNIDIRECIONAL EM VIGA TRELIÇADA/LAJOTA EM EPS LT 16 (12 + 4), EXCETO CAPA DE CONCRETO</w:t>
            </w:r>
          </w:p>
        </w:tc>
        <w:tc>
          <w:tcPr>
            <w:tcW w:w="639" w:type="pct"/>
          </w:tcPr>
          <w:p w14:paraId="7111AA1C"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M²</w:t>
            </w:r>
          </w:p>
        </w:tc>
        <w:tc>
          <w:tcPr>
            <w:tcW w:w="823" w:type="pct"/>
          </w:tcPr>
          <w:p w14:paraId="4DB7EC82"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179,44</w:t>
            </w:r>
          </w:p>
        </w:tc>
      </w:tr>
      <w:tr w:rsidR="0084024F" w:rsidRPr="0093055C" w14:paraId="44819B37" w14:textId="77777777" w:rsidTr="00C17CBA">
        <w:trPr>
          <w:trHeight w:val="20"/>
        </w:trPr>
        <w:tc>
          <w:tcPr>
            <w:tcW w:w="597" w:type="pct"/>
          </w:tcPr>
          <w:p w14:paraId="23729D79"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103324</w:t>
            </w:r>
          </w:p>
        </w:tc>
        <w:tc>
          <w:tcPr>
            <w:tcW w:w="2940" w:type="pct"/>
          </w:tcPr>
          <w:p w14:paraId="7F0FEFF6" w14:textId="77777777" w:rsidR="00F85D3F" w:rsidRPr="0093055C" w:rsidRDefault="00F85D3F"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ALVENARIA DE VEDAÇÃO DE BLOCOS CERÂMICOS FURADOS NA VERTICAL DE 14X19X39 CM (ESPESSURA 14 CM) E ARGAMASSA DE ASSENTAMENTO COM PREPARO EM BETONEIRA. AF_12/2021</w:t>
            </w:r>
          </w:p>
        </w:tc>
        <w:tc>
          <w:tcPr>
            <w:tcW w:w="639" w:type="pct"/>
          </w:tcPr>
          <w:p w14:paraId="2175BBBC"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M²</w:t>
            </w:r>
          </w:p>
        </w:tc>
        <w:tc>
          <w:tcPr>
            <w:tcW w:w="823" w:type="pct"/>
          </w:tcPr>
          <w:p w14:paraId="3CAFEF71"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356,92</w:t>
            </w:r>
          </w:p>
        </w:tc>
      </w:tr>
      <w:tr w:rsidR="0084024F" w:rsidRPr="0093055C" w14:paraId="45345D13" w14:textId="77777777" w:rsidTr="00C17CBA">
        <w:trPr>
          <w:trHeight w:val="20"/>
        </w:trPr>
        <w:tc>
          <w:tcPr>
            <w:tcW w:w="597" w:type="pct"/>
          </w:tcPr>
          <w:p w14:paraId="3B2C6CAA"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95359</w:t>
            </w:r>
          </w:p>
        </w:tc>
        <w:tc>
          <w:tcPr>
            <w:tcW w:w="2940" w:type="pct"/>
          </w:tcPr>
          <w:p w14:paraId="32518DE0" w14:textId="77777777" w:rsidR="00F85D3F" w:rsidRPr="0093055C" w:rsidRDefault="00F85D3F"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PAREDE COM SISTEMA EM CHAPAS DE GESSO RU PARA DRYWALL, USO INTERNO, COM DUAS FACES SIMPLES E ESTRUTURA METÁLICA COM GUIAS SIMPLES PARA PAREDES COM ÁREA LÍQUIDA MAIOR OU IGUAL A 6 M2, COM VÃOS. AF_07/2023_PS</w:t>
            </w:r>
          </w:p>
        </w:tc>
        <w:tc>
          <w:tcPr>
            <w:tcW w:w="639" w:type="pct"/>
          </w:tcPr>
          <w:p w14:paraId="7DBC953A"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UN</w:t>
            </w:r>
          </w:p>
        </w:tc>
        <w:tc>
          <w:tcPr>
            <w:tcW w:w="823" w:type="pct"/>
          </w:tcPr>
          <w:p w14:paraId="46B5BD84" w14:textId="77777777" w:rsidR="00F85D3F" w:rsidRPr="0093055C" w:rsidRDefault="00F85D3F"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165,29</w:t>
            </w:r>
          </w:p>
        </w:tc>
      </w:tr>
      <w:tr w:rsidR="0084024F" w:rsidRPr="0093055C" w14:paraId="38240C1C" w14:textId="77777777" w:rsidTr="00C17CBA">
        <w:trPr>
          <w:trHeight w:val="20"/>
        </w:trPr>
        <w:tc>
          <w:tcPr>
            <w:tcW w:w="597" w:type="pct"/>
          </w:tcPr>
          <w:p w14:paraId="04E37FDE" w14:textId="77777777" w:rsidR="00F85D3F" w:rsidRPr="0093055C" w:rsidRDefault="00F85D3F"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104958</w:t>
            </w:r>
          </w:p>
        </w:tc>
        <w:tc>
          <w:tcPr>
            <w:tcW w:w="2940" w:type="pct"/>
          </w:tcPr>
          <w:p w14:paraId="26AD1296" w14:textId="77777777" w:rsidR="00F85D3F" w:rsidRPr="0093055C" w:rsidRDefault="00F85D3F" w:rsidP="00BA1750">
            <w:pPr>
              <w:widowControl w:val="0"/>
              <w:tabs>
                <w:tab w:val="num" w:pos="10643"/>
              </w:tabs>
              <w:spacing w:before="120" w:after="120" w:line="360" w:lineRule="auto"/>
              <w:jc w:val="both"/>
              <w:rPr>
                <w:rFonts w:ascii="Cambria" w:hAnsi="Cambria"/>
                <w:sz w:val="24"/>
                <w:szCs w:val="24"/>
              </w:rPr>
            </w:pPr>
            <w:r w:rsidRPr="0093055C">
              <w:rPr>
                <w:rFonts w:ascii="Cambria" w:hAnsi="Cambria"/>
                <w:sz w:val="24"/>
                <w:szCs w:val="24"/>
              </w:rPr>
              <w:t>MASSA ÚNICA, EM ARGAMASSA TRAÇO 1:2:8 PREPARO MECÂNICO, APLICADA MANUALMENTE EM PAREDES INTERNAS DE AMBIENTES COM ÁREA MAIOR QUE 10M², E = 10MM, COM TALISCAS. AF_03/2024</w:t>
            </w:r>
          </w:p>
        </w:tc>
        <w:tc>
          <w:tcPr>
            <w:tcW w:w="639" w:type="pct"/>
          </w:tcPr>
          <w:p w14:paraId="58AEBB0A" w14:textId="77777777" w:rsidR="00F85D3F" w:rsidRPr="0093055C" w:rsidRDefault="00F85D3F"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M²</w:t>
            </w:r>
          </w:p>
        </w:tc>
        <w:tc>
          <w:tcPr>
            <w:tcW w:w="823" w:type="pct"/>
          </w:tcPr>
          <w:p w14:paraId="424A5177" w14:textId="77777777" w:rsidR="00F85D3F" w:rsidRPr="0093055C" w:rsidRDefault="00F85D3F"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687,80</w:t>
            </w:r>
          </w:p>
        </w:tc>
      </w:tr>
      <w:tr w:rsidR="0084024F" w:rsidRPr="0093055C" w14:paraId="448D7E99" w14:textId="77777777" w:rsidTr="00C17CBA">
        <w:trPr>
          <w:trHeight w:val="20"/>
        </w:trPr>
        <w:tc>
          <w:tcPr>
            <w:tcW w:w="597" w:type="pct"/>
          </w:tcPr>
          <w:p w14:paraId="59F16BC2" w14:textId="77777777" w:rsidR="00F85D3F" w:rsidRPr="0093055C" w:rsidRDefault="00F85D3F"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94995</w:t>
            </w:r>
          </w:p>
        </w:tc>
        <w:tc>
          <w:tcPr>
            <w:tcW w:w="2940" w:type="pct"/>
          </w:tcPr>
          <w:p w14:paraId="1DBFC64C" w14:textId="77777777" w:rsidR="00F85D3F" w:rsidRPr="0093055C" w:rsidRDefault="00F85D3F" w:rsidP="00BA1750">
            <w:pPr>
              <w:widowControl w:val="0"/>
              <w:tabs>
                <w:tab w:val="num" w:pos="10643"/>
              </w:tabs>
              <w:spacing w:before="120" w:after="120" w:line="360" w:lineRule="auto"/>
              <w:jc w:val="both"/>
              <w:rPr>
                <w:rFonts w:ascii="Cambria" w:hAnsi="Cambria"/>
                <w:sz w:val="24"/>
                <w:szCs w:val="24"/>
              </w:rPr>
            </w:pPr>
            <w:r w:rsidRPr="0093055C">
              <w:rPr>
                <w:rFonts w:ascii="Cambria" w:hAnsi="Cambria"/>
                <w:sz w:val="24"/>
                <w:szCs w:val="24"/>
              </w:rPr>
              <w:t>EXECUÇÃO DE PASSEIO (CALÇADA) OU PISO DE CONCRETO COM CONCRETO MOLDADO IN LOCO, USINADO, ACABAMENTO CONVENCIONAL, ESPESSURA 8 CM, ARMADO. AF_08/2022</w:t>
            </w:r>
          </w:p>
        </w:tc>
        <w:tc>
          <w:tcPr>
            <w:tcW w:w="639" w:type="pct"/>
          </w:tcPr>
          <w:p w14:paraId="61271CC3" w14:textId="77777777" w:rsidR="00F85D3F" w:rsidRPr="0093055C" w:rsidRDefault="00F85D3F"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M²</w:t>
            </w:r>
          </w:p>
        </w:tc>
        <w:tc>
          <w:tcPr>
            <w:tcW w:w="823" w:type="pct"/>
          </w:tcPr>
          <w:p w14:paraId="348745CC" w14:textId="77777777" w:rsidR="00F85D3F" w:rsidRPr="0093055C" w:rsidRDefault="00F85D3F"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196,72</w:t>
            </w:r>
          </w:p>
        </w:tc>
      </w:tr>
    </w:tbl>
    <w:p w14:paraId="3BD492E4" w14:textId="3318AB85" w:rsidR="00E812CF" w:rsidRPr="00BA1750" w:rsidRDefault="00E812CF" w:rsidP="00BA1750">
      <w:pPr>
        <w:widowControl w:val="0"/>
        <w:tabs>
          <w:tab w:val="num" w:pos="10643"/>
        </w:tabs>
        <w:autoSpaceDE w:val="0"/>
        <w:spacing w:before="120" w:after="120" w:line="360" w:lineRule="auto"/>
        <w:ind w:left="567" w:firstLine="567"/>
        <w:jc w:val="both"/>
        <w:rPr>
          <w:rFonts w:ascii="Cambria" w:eastAsia="Helvetica" w:hAnsi="Cambria" w:cs="Times New Roman"/>
          <w:kern w:val="16"/>
          <w:sz w:val="24"/>
          <w:szCs w:val="24"/>
        </w:rPr>
      </w:pPr>
      <w:r w:rsidRPr="00BA1750">
        <w:rPr>
          <w:rFonts w:ascii="Cambria" w:eastAsia="Helvetica" w:hAnsi="Cambria" w:cs="Times New Roman"/>
          <w:b/>
          <w:bCs/>
          <w:sz w:val="24"/>
          <w:szCs w:val="24"/>
        </w:rPr>
        <w:t>c.1)</w:t>
      </w:r>
      <w:r w:rsidRPr="00BA1750">
        <w:rPr>
          <w:rFonts w:ascii="Cambria" w:eastAsia="Helvetica" w:hAnsi="Cambria" w:cs="Times New Roman"/>
          <w:bCs/>
          <w:sz w:val="24"/>
          <w:szCs w:val="24"/>
        </w:rPr>
        <w:t xml:space="preserve"> Para a aferição da qualidade técnica profissional, será considerado como </w:t>
      </w:r>
      <w:r w:rsidRPr="00BA1750">
        <w:rPr>
          <w:rFonts w:ascii="Cambria" w:eastAsia="Helvetica" w:hAnsi="Cambria" w:cs="Times New Roman"/>
          <w:b/>
          <w:bCs/>
          <w:sz w:val="24"/>
          <w:szCs w:val="24"/>
        </w:rPr>
        <w:t>parcelas de maior relevância técnica</w:t>
      </w:r>
      <w:r w:rsidRPr="00BA1750">
        <w:rPr>
          <w:rFonts w:ascii="Cambria" w:eastAsia="Helvetica" w:hAnsi="Cambria" w:cs="Times New Roman"/>
          <w:bCs/>
          <w:sz w:val="24"/>
          <w:szCs w:val="24"/>
        </w:rPr>
        <w:t xml:space="preserve"> e valor significativo o quesito previsto no Termo de Referência e Estudo Técnico Preliminar.</w:t>
      </w:r>
    </w:p>
    <w:p w14:paraId="0F93D4AF" w14:textId="6E12E5E5" w:rsidR="00134048" w:rsidRPr="00BA1750" w:rsidRDefault="00122C36" w:rsidP="00BA1750">
      <w:pPr>
        <w:widowControl w:val="0"/>
        <w:tabs>
          <w:tab w:val="num" w:pos="10643"/>
        </w:tabs>
        <w:autoSpaceDE w:val="0"/>
        <w:spacing w:before="120" w:after="120" w:line="360" w:lineRule="auto"/>
        <w:ind w:left="567" w:firstLine="567"/>
        <w:jc w:val="both"/>
        <w:rPr>
          <w:rFonts w:ascii="Cambria" w:eastAsia="Helvetica" w:hAnsi="Cambria" w:cs="Times New Roman"/>
          <w:b/>
          <w:bCs/>
          <w:sz w:val="24"/>
          <w:szCs w:val="24"/>
        </w:rPr>
      </w:pPr>
      <w:r w:rsidRPr="00BA1750">
        <w:rPr>
          <w:rFonts w:ascii="Cambria" w:eastAsia="Helvetica" w:hAnsi="Cambria" w:cs="Times New Roman"/>
          <w:b/>
          <w:bCs/>
          <w:sz w:val="24"/>
          <w:szCs w:val="24"/>
        </w:rPr>
        <w:lastRenderedPageBreak/>
        <w:t>d</w:t>
      </w:r>
      <w:r w:rsidR="00134048" w:rsidRPr="00BA1750">
        <w:rPr>
          <w:rFonts w:ascii="Cambria" w:eastAsia="Helvetica" w:hAnsi="Cambria" w:cs="Times New Roman"/>
          <w:b/>
          <w:bCs/>
          <w:sz w:val="24"/>
          <w:szCs w:val="24"/>
        </w:rPr>
        <w:t xml:space="preserve">) DECLARAÇÃO </w:t>
      </w:r>
      <w:r w:rsidR="00F16C67" w:rsidRPr="00BA1750">
        <w:rPr>
          <w:rFonts w:ascii="Cambria" w:eastAsia="Helvetica" w:hAnsi="Cambria" w:cs="Times New Roman"/>
          <w:sz w:val="24"/>
          <w:szCs w:val="24"/>
        </w:rPr>
        <w:t>expressa que atende as exigências mínimas considerad</w:t>
      </w:r>
      <w:r w:rsidR="002B606B" w:rsidRPr="00BA1750">
        <w:rPr>
          <w:rFonts w:ascii="Cambria" w:eastAsia="Helvetica" w:hAnsi="Cambria" w:cs="Times New Roman"/>
          <w:sz w:val="24"/>
          <w:szCs w:val="24"/>
        </w:rPr>
        <w:t>a</w:t>
      </w:r>
      <w:r w:rsidR="00F16C67" w:rsidRPr="00BA1750">
        <w:rPr>
          <w:rFonts w:ascii="Cambria" w:eastAsia="Helvetica" w:hAnsi="Cambria" w:cs="Times New Roman"/>
          <w:sz w:val="24"/>
          <w:szCs w:val="24"/>
        </w:rPr>
        <w:t>s essenciais para o cumprimento do objeto da licitação</w:t>
      </w:r>
      <w:r w:rsidR="002B606B" w:rsidRPr="00BA1750">
        <w:rPr>
          <w:rFonts w:ascii="Cambria" w:eastAsia="Helvetica" w:hAnsi="Cambria" w:cs="Times New Roman"/>
          <w:sz w:val="24"/>
          <w:szCs w:val="24"/>
        </w:rPr>
        <w:t>,</w:t>
      </w:r>
      <w:r w:rsidR="00134048" w:rsidRPr="00BA1750">
        <w:rPr>
          <w:rFonts w:ascii="Cambria" w:eastAsia="Helvetica" w:hAnsi="Cambria" w:cs="Times New Roman"/>
          <w:sz w:val="24"/>
          <w:szCs w:val="24"/>
        </w:rPr>
        <w:t xml:space="preserve"> </w:t>
      </w:r>
      <w:r w:rsidR="002454B2" w:rsidRPr="00BA1750">
        <w:rPr>
          <w:rFonts w:ascii="Cambria" w:eastAsia="Helvetica" w:hAnsi="Cambria" w:cs="Times New Roman"/>
          <w:sz w:val="24"/>
          <w:szCs w:val="24"/>
        </w:rPr>
        <w:t>com devida indicação do pessoal técnico, das instalações</w:t>
      </w:r>
      <w:r w:rsidR="00F16C67" w:rsidRPr="00BA1750">
        <w:rPr>
          <w:rFonts w:ascii="Cambria" w:eastAsia="Helvetica" w:hAnsi="Cambria" w:cs="Times New Roman"/>
          <w:sz w:val="24"/>
          <w:szCs w:val="24"/>
        </w:rPr>
        <w:t xml:space="preserve"> e</w:t>
      </w:r>
      <w:r w:rsidR="002B606B" w:rsidRPr="00BA1750">
        <w:rPr>
          <w:rFonts w:ascii="Cambria" w:eastAsia="Helvetica" w:hAnsi="Cambria" w:cs="Times New Roman"/>
          <w:sz w:val="24"/>
          <w:szCs w:val="24"/>
        </w:rPr>
        <w:t xml:space="preserve"> do aparelhamento adequados e disponíveis, bem como da qualificação de cada membro da equipe técnica que se responsabilizará pelos trabalhos, conforme Inciso </w:t>
      </w:r>
      <w:r w:rsidR="00A82E2C" w:rsidRPr="00BA1750">
        <w:rPr>
          <w:rFonts w:ascii="Cambria" w:eastAsia="Helvetica" w:hAnsi="Cambria" w:cs="Times New Roman"/>
          <w:sz w:val="24"/>
          <w:szCs w:val="24"/>
        </w:rPr>
        <w:t>III, do art. 67, da Lei Federal nº 14.133, de 2021</w:t>
      </w:r>
      <w:r w:rsidR="00134048" w:rsidRPr="00BA1750">
        <w:rPr>
          <w:rFonts w:ascii="Cambria" w:eastAsia="Helvetica" w:hAnsi="Cambria" w:cs="Times New Roman"/>
          <w:sz w:val="24"/>
          <w:szCs w:val="24"/>
        </w:rPr>
        <w:t>.</w:t>
      </w:r>
    </w:p>
    <w:p w14:paraId="4907BC21" w14:textId="681C9560" w:rsidR="00134048" w:rsidRPr="00BA1750" w:rsidRDefault="00134048" w:rsidP="00BA1750">
      <w:pPr>
        <w:widowControl w:val="0"/>
        <w:autoSpaceDE w:val="0"/>
        <w:spacing w:before="120" w:after="120" w:line="360" w:lineRule="auto"/>
        <w:ind w:firstLine="567"/>
        <w:jc w:val="both"/>
        <w:rPr>
          <w:rFonts w:ascii="Cambria" w:eastAsia="Helvetica-Bold" w:hAnsi="Cambria" w:cs="Times New Roman"/>
          <w:b/>
          <w:bCs/>
          <w:sz w:val="24"/>
          <w:szCs w:val="24"/>
        </w:rPr>
      </w:pPr>
      <w:r w:rsidRPr="00BA1750">
        <w:rPr>
          <w:rFonts w:ascii="Cambria" w:eastAsia="Helvetica-Bold" w:hAnsi="Cambria" w:cs="Times New Roman"/>
          <w:b/>
          <w:bCs/>
          <w:sz w:val="24"/>
          <w:szCs w:val="24"/>
        </w:rPr>
        <w:t>V. DA VISITA TÉCNICA</w:t>
      </w:r>
    </w:p>
    <w:p w14:paraId="49810144" w14:textId="63A593BF" w:rsidR="000A2BD7"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eastAsia="Helvetica-Bold" w:hAnsi="Cambria" w:cs="Times New Roman"/>
          <w:b/>
          <w:bCs/>
          <w:sz w:val="24"/>
          <w:szCs w:val="24"/>
        </w:rPr>
        <w:t xml:space="preserve">a) </w:t>
      </w:r>
      <w:r w:rsidR="007B0D1D" w:rsidRPr="00BA1750">
        <w:rPr>
          <w:rFonts w:ascii="Cambria" w:eastAsia="Helvetica-Bold" w:hAnsi="Cambria" w:cs="Times New Roman"/>
          <w:sz w:val="24"/>
          <w:szCs w:val="24"/>
        </w:rPr>
        <w:t xml:space="preserve">A visitante poderá realizar </w:t>
      </w:r>
      <w:r w:rsidR="00406083" w:rsidRPr="00BA1750">
        <w:rPr>
          <w:rFonts w:ascii="Cambria" w:eastAsia="Helvetica-Bold" w:hAnsi="Cambria" w:cs="Times New Roman"/>
          <w:sz w:val="24"/>
          <w:szCs w:val="24"/>
        </w:rPr>
        <w:t xml:space="preserve">FACULTATIVAMENTE </w:t>
      </w:r>
      <w:r w:rsidR="007B0D1D" w:rsidRPr="00BA1750">
        <w:rPr>
          <w:rFonts w:ascii="Cambria" w:eastAsia="Helvetica-Bold" w:hAnsi="Cambria" w:cs="Times New Roman"/>
          <w:sz w:val="24"/>
          <w:szCs w:val="24"/>
        </w:rPr>
        <w:t xml:space="preserve">VISTORIA no local da obra, acompanhada por servidor designado para esse fim, </w:t>
      </w:r>
      <w:r w:rsidR="000A2BD7" w:rsidRPr="00BA1750">
        <w:rPr>
          <w:rFonts w:ascii="Cambria" w:eastAsia="Helvetica-Bold" w:hAnsi="Cambria" w:cs="Times New Roman"/>
          <w:sz w:val="24"/>
          <w:szCs w:val="24"/>
        </w:rPr>
        <w:t xml:space="preserve">de segunda-feira à sexta-feira, </w:t>
      </w:r>
      <w:r w:rsidR="001611D8" w:rsidRPr="00BA1750">
        <w:rPr>
          <w:rFonts w:ascii="Cambria" w:hAnsi="Cambria" w:cs="Times New Roman"/>
          <w:sz w:val="24"/>
          <w:szCs w:val="24"/>
        </w:rPr>
        <w:t xml:space="preserve">das </w:t>
      </w:r>
      <w:r w:rsidR="000A2BD7" w:rsidRPr="00BA1750">
        <w:rPr>
          <w:rFonts w:ascii="Cambria" w:hAnsi="Cambria" w:cs="Times New Roman"/>
          <w:sz w:val="24"/>
          <w:szCs w:val="24"/>
        </w:rPr>
        <w:t>07 horas às 11 horas e das 13 horas às 17 horas</w:t>
      </w:r>
      <w:r w:rsidR="001611D8" w:rsidRPr="00BA1750">
        <w:rPr>
          <w:rFonts w:ascii="Cambria" w:hAnsi="Cambria" w:cs="Times New Roman"/>
          <w:sz w:val="24"/>
          <w:szCs w:val="24"/>
        </w:rPr>
        <w:t xml:space="preserve">, devendo ser previamente agendada com a Equipe Técnica da Secretaria Municipal de Planejamento de Piracanjuba/GO, </w:t>
      </w:r>
      <w:r w:rsidR="00D159C9" w:rsidRPr="00BA1750">
        <w:rPr>
          <w:rFonts w:ascii="Cambria" w:hAnsi="Cambria" w:cs="Times New Roman"/>
          <w:sz w:val="24"/>
          <w:szCs w:val="24"/>
        </w:rPr>
        <w:t xml:space="preserve">pelo e-mail: </w:t>
      </w:r>
      <w:r w:rsidR="00D159C9" w:rsidRPr="00BA1750">
        <w:rPr>
          <w:rFonts w:ascii="Cambria" w:hAnsi="Cambria" w:cs="Times New Roman"/>
          <w:sz w:val="24"/>
          <w:szCs w:val="24"/>
          <w14:shadow w14:blurRad="50800" w14:dist="38100" w14:dir="2700000" w14:sx="100000" w14:sy="100000" w14:kx="0" w14:ky="0" w14:algn="tl">
            <w14:srgbClr w14:val="000000">
              <w14:alpha w14:val="60000"/>
            </w14:srgbClr>
          </w14:shadow>
        </w:rPr>
        <w:t>secplan.piracanjuba@gmail.com</w:t>
      </w:r>
      <w:r w:rsidR="001611D8" w:rsidRPr="00BA1750">
        <w:rPr>
          <w:rFonts w:ascii="Cambria" w:hAnsi="Cambria" w:cs="Times New Roman"/>
          <w:sz w:val="24"/>
          <w:szCs w:val="24"/>
        </w:rPr>
        <w:t>.</w:t>
      </w:r>
    </w:p>
    <w:p w14:paraId="49057E67" w14:textId="749E3CEB" w:rsidR="001611D8" w:rsidRPr="00BA1750" w:rsidRDefault="003739B9"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O prazo para vistoria iniciar-se-á </w:t>
      </w:r>
      <w:r w:rsidR="006A0DEC" w:rsidRPr="00BA1750">
        <w:rPr>
          <w:rFonts w:ascii="Cambria" w:hAnsi="Cambria" w:cs="Times New Roman"/>
          <w:sz w:val="24"/>
          <w:szCs w:val="24"/>
        </w:rPr>
        <w:t>no dia útil seguinte ao da publicação do Edital, estendendo-se até o dia útil</w:t>
      </w:r>
      <w:r w:rsidR="005B07DF" w:rsidRPr="00BA1750">
        <w:rPr>
          <w:rFonts w:ascii="Cambria" w:hAnsi="Cambria" w:cs="Times New Roman"/>
          <w:sz w:val="24"/>
          <w:szCs w:val="24"/>
        </w:rPr>
        <w:t xml:space="preserve"> anterior à data prevista para abertura</w:t>
      </w:r>
      <w:r w:rsidR="002D6AF3" w:rsidRPr="00BA1750">
        <w:rPr>
          <w:rFonts w:ascii="Cambria" w:hAnsi="Cambria" w:cs="Times New Roman"/>
          <w:sz w:val="24"/>
          <w:szCs w:val="24"/>
        </w:rPr>
        <w:t xml:space="preserve"> pública.</w:t>
      </w:r>
    </w:p>
    <w:p w14:paraId="2F721E78" w14:textId="182A0384"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Serão disponibilizados data e horário diferentes aos interessados em realizar a vistoria.</w:t>
      </w:r>
    </w:p>
    <w:p w14:paraId="1ED5AD8F" w14:textId="18EF8B5E"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Para a vistoria, o representante legal da empresa ou responsável técnico deverá estar devidamente identificado, apresentado documento de identidade civil e documento expedido pela empresa comprovando sua habilitação para realização da vistoria.</w:t>
      </w:r>
    </w:p>
    <w:p w14:paraId="319E421D" w14:textId="662D3226" w:rsidR="002D6AF3" w:rsidRPr="00BA1750" w:rsidRDefault="002D6AF3"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4.</w:t>
      </w:r>
      <w:r w:rsidRPr="00BA1750">
        <w:rPr>
          <w:rFonts w:ascii="Cambria" w:hAnsi="Cambria" w:cs="Times New Roman"/>
          <w:sz w:val="24"/>
          <w:szCs w:val="24"/>
        </w:rPr>
        <w:t xml:space="preserve"> A não realização da vistoria não poderá embasar posteriores alegações de desconhecimento das instalações, dúvidas ou esquecimentos de quais detalhes pertinentes ao objeto, inclusive quant</w:t>
      </w:r>
      <w:r w:rsidR="001C2FEB" w:rsidRPr="00BA1750">
        <w:rPr>
          <w:rFonts w:ascii="Cambria" w:hAnsi="Cambria" w:cs="Times New Roman"/>
          <w:sz w:val="24"/>
          <w:szCs w:val="24"/>
        </w:rPr>
        <w:t>o à cobertura de equipamentos e de acessórios, devendo a licitante vencedora assumir os ônus dos serviços decorrentes.</w:t>
      </w:r>
    </w:p>
    <w:p w14:paraId="6EE9CC32" w14:textId="211F3DD6" w:rsidR="001C2FEB" w:rsidRPr="00BA1750" w:rsidRDefault="001C2FEB"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5.</w:t>
      </w:r>
      <w:r w:rsidRPr="00BA1750">
        <w:rPr>
          <w:rFonts w:ascii="Cambria" w:hAnsi="Cambria" w:cs="Times New Roman"/>
          <w:sz w:val="24"/>
          <w:szCs w:val="24"/>
        </w:rPr>
        <w:t xml:space="preserve"> A administração não admitirá declarações, a qualquer tempo, de desconhecimento de fatos e aspectos que dificultem ou impossibilitem a execução total ou parcial dos serviços</w:t>
      </w:r>
      <w:r w:rsidR="00E8415E" w:rsidRPr="00BA1750">
        <w:rPr>
          <w:rFonts w:ascii="Cambria" w:hAnsi="Cambria" w:cs="Times New Roman"/>
          <w:sz w:val="24"/>
          <w:szCs w:val="24"/>
        </w:rPr>
        <w:t>.</w:t>
      </w:r>
    </w:p>
    <w:p w14:paraId="4693FA82" w14:textId="2C437E96" w:rsidR="00E8415E" w:rsidRPr="00BA1750" w:rsidRDefault="00E8415E" w:rsidP="00BA1750">
      <w:pPr>
        <w:widowControl w:val="0"/>
        <w:autoSpaceDE w:val="0"/>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6.</w:t>
      </w:r>
      <w:r w:rsidRPr="00BA1750">
        <w:rPr>
          <w:rFonts w:ascii="Cambria" w:hAnsi="Cambria" w:cs="Times New Roman"/>
          <w:sz w:val="24"/>
          <w:szCs w:val="24"/>
        </w:rPr>
        <w:t xml:space="preserve"> A declaração de vistoria deverá constar nos documentos de habilitação da empresa licitante.</w:t>
      </w:r>
    </w:p>
    <w:p w14:paraId="345C183C" w14:textId="6127E375" w:rsidR="00E8415E" w:rsidRPr="00BA1750" w:rsidRDefault="00E8415E" w:rsidP="00BA1750">
      <w:pPr>
        <w:widowControl w:val="0"/>
        <w:autoSpaceDE w:val="0"/>
        <w:spacing w:before="120" w:after="120" w:line="360" w:lineRule="auto"/>
        <w:ind w:left="567" w:firstLine="567"/>
        <w:jc w:val="both"/>
        <w:rPr>
          <w:rFonts w:ascii="Cambria" w:hAnsi="Cambria" w:cs="Times New Roman"/>
          <w:b/>
          <w:bCs/>
          <w:sz w:val="24"/>
          <w:szCs w:val="24"/>
        </w:rPr>
      </w:pPr>
      <w:r w:rsidRPr="00BA1750">
        <w:rPr>
          <w:rFonts w:ascii="Cambria" w:hAnsi="Cambria" w:cs="Times New Roman"/>
          <w:b/>
          <w:bCs/>
          <w:sz w:val="24"/>
          <w:szCs w:val="24"/>
        </w:rPr>
        <w:lastRenderedPageBreak/>
        <w:t>b) Caso a licitante</w:t>
      </w:r>
      <w:r w:rsidR="000B7C5B" w:rsidRPr="00BA1750">
        <w:rPr>
          <w:rFonts w:ascii="Cambria" w:hAnsi="Cambria" w:cs="Times New Roman"/>
          <w:b/>
          <w:bCs/>
          <w:sz w:val="24"/>
          <w:szCs w:val="24"/>
        </w:rPr>
        <w:t xml:space="preserve"> opte por não realizar a vistoria, deverá apresentar DECLARAÇÃO, nos termos do anexo </w:t>
      </w:r>
      <w:r w:rsidR="009039E9" w:rsidRPr="00BA1750">
        <w:rPr>
          <w:rFonts w:ascii="Cambria" w:hAnsi="Cambria" w:cs="Times New Roman"/>
          <w:b/>
          <w:bCs/>
          <w:sz w:val="24"/>
          <w:szCs w:val="24"/>
        </w:rPr>
        <w:t>VII</w:t>
      </w:r>
      <w:r w:rsidR="000B7C5B" w:rsidRPr="00BA1750">
        <w:rPr>
          <w:rFonts w:ascii="Cambria" w:hAnsi="Cambria" w:cs="Times New Roman"/>
          <w:b/>
          <w:bCs/>
          <w:sz w:val="24"/>
          <w:szCs w:val="24"/>
        </w:rPr>
        <w:t>, assinada pelo responsável técnico.</w:t>
      </w:r>
    </w:p>
    <w:p w14:paraId="65171806" w14:textId="73DDD6A1" w:rsidR="00134048" w:rsidRPr="00BA1750" w:rsidRDefault="00134048" w:rsidP="00BA1750">
      <w:pPr>
        <w:widowControl w:val="0"/>
        <w:autoSpaceDE w:val="0"/>
        <w:spacing w:before="120" w:after="120" w:line="360" w:lineRule="auto"/>
        <w:ind w:firstLine="567"/>
        <w:jc w:val="both"/>
        <w:rPr>
          <w:rFonts w:ascii="Cambria" w:eastAsia="Calibri" w:hAnsi="Cambria" w:cs="Times New Roman"/>
          <w:b/>
          <w:bCs/>
          <w:sz w:val="24"/>
          <w:szCs w:val="24"/>
        </w:rPr>
      </w:pPr>
      <w:r w:rsidRPr="00BA1750">
        <w:rPr>
          <w:rFonts w:ascii="Cambria" w:hAnsi="Cambria" w:cs="Times New Roman"/>
          <w:b/>
          <w:bCs/>
          <w:sz w:val="24"/>
          <w:szCs w:val="24"/>
        </w:rPr>
        <w:t xml:space="preserve">VI. </w:t>
      </w:r>
      <w:r w:rsidR="00AB1897" w:rsidRPr="00BA1750">
        <w:rPr>
          <w:rFonts w:ascii="Cambria" w:hAnsi="Cambria" w:cs="Times New Roman"/>
          <w:b/>
          <w:bCs/>
          <w:sz w:val="24"/>
          <w:szCs w:val="24"/>
        </w:rPr>
        <w:t>DOCUMENTAÇÃO COMPLEMENTAR</w:t>
      </w:r>
    </w:p>
    <w:p w14:paraId="4B10A955" w14:textId="66A60527" w:rsidR="005C4E18" w:rsidRPr="00BA1750" w:rsidRDefault="001340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a)</w:t>
      </w:r>
      <w:r w:rsidRPr="00BA1750">
        <w:rPr>
          <w:rFonts w:ascii="Cambria" w:hAnsi="Cambria" w:cs="Times New Roman"/>
          <w:sz w:val="24"/>
          <w:szCs w:val="24"/>
        </w:rPr>
        <w:t xml:space="preserve"> </w:t>
      </w:r>
      <w:r w:rsidR="005C4E18" w:rsidRPr="00BA1750">
        <w:rPr>
          <w:rFonts w:ascii="Cambria" w:hAnsi="Cambria" w:cs="Times New Roman"/>
          <w:b/>
          <w:sz w:val="24"/>
          <w:szCs w:val="24"/>
        </w:rPr>
        <w:t>Declaração</w:t>
      </w:r>
      <w:r w:rsidR="005C4E18" w:rsidRPr="00BA1750">
        <w:rPr>
          <w:rFonts w:ascii="Cambria" w:hAnsi="Cambria" w:cs="Times New Roman"/>
          <w:sz w:val="24"/>
          <w:szCs w:val="24"/>
        </w:rPr>
        <w:t>, sob pena de inabilitação, que está ciente</w:t>
      </w:r>
      <w:r w:rsidR="005307A2" w:rsidRPr="00BA1750">
        <w:rPr>
          <w:rFonts w:ascii="Cambria" w:hAnsi="Cambria" w:cs="Times New Roman"/>
          <w:sz w:val="24"/>
          <w:szCs w:val="24"/>
        </w:rPr>
        <w:t xml:space="preserve"> e concorda com as condições contidas no Edital e seus anexos</w:t>
      </w:r>
      <w:r w:rsidR="00AC2AB3" w:rsidRPr="00BA1750">
        <w:rPr>
          <w:rFonts w:ascii="Cambria" w:hAnsi="Cambria" w:cs="Times New Roman"/>
          <w:sz w:val="24"/>
          <w:szCs w:val="24"/>
        </w:rPr>
        <w:t>.</w:t>
      </w:r>
    </w:p>
    <w:p w14:paraId="0A209BBD" w14:textId="11F475AA" w:rsidR="00AC2AB3"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cumpre os requisitos para a habilitação definidos no Edital e que a proposta apresentada está em conformidade as exigências editalícias.</w:t>
      </w:r>
    </w:p>
    <w:p w14:paraId="3C5426D4" w14:textId="7A6F9786" w:rsidR="007C3648" w:rsidRPr="00BA1750" w:rsidRDefault="00AC2AB3"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inexistem fatos impeditivos para sua habilitação</w:t>
      </w:r>
      <w:r w:rsidR="00BA2E92" w:rsidRPr="00BA1750">
        <w:rPr>
          <w:rFonts w:ascii="Cambria" w:hAnsi="Cambria" w:cs="Times New Roman"/>
          <w:sz w:val="24"/>
          <w:szCs w:val="24"/>
        </w:rPr>
        <w:t xml:space="preserve"> no certame, ciente da obrigatoriedade de declarar ocorrências posteriores.</w:t>
      </w:r>
    </w:p>
    <w:p w14:paraId="3FB97B61" w14:textId="0314E33B" w:rsidR="00BA2E92" w:rsidRPr="00BA1750" w:rsidRDefault="00BA2E92"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sob pena de inabilitação, que não emprega menor de 18 (dezoito) anos em trabalho noturno, perigoso ou insalubre e não emprega menor de 16 (dezesseis) anos, salvo menor, a partir de 14 (quatorze) anos, na condição de aprendiz, nos termos do artigo 7º</w:t>
      </w:r>
      <w:r w:rsidR="006A438B" w:rsidRPr="00BA1750">
        <w:rPr>
          <w:rFonts w:ascii="Cambria" w:hAnsi="Cambria" w:cs="Times New Roman"/>
          <w:sz w:val="24"/>
          <w:szCs w:val="24"/>
        </w:rPr>
        <w:t>, XXXIII, da Constituição Federal de 1988.</w:t>
      </w:r>
    </w:p>
    <w:p w14:paraId="535DFED6" w14:textId="044A2340" w:rsidR="006A438B"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e)</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que não possui, em sua cadeia produtiva, empregados executando trabalho degradante ou forçado, observando o disposto nos incisos III e IV do art. 1º e no inciso III do art. 5º da </w:t>
      </w:r>
      <w:r w:rsidR="0069103B" w:rsidRPr="00BA1750">
        <w:rPr>
          <w:rFonts w:ascii="Cambria" w:hAnsi="Cambria" w:cs="Times New Roman"/>
          <w:sz w:val="24"/>
          <w:szCs w:val="24"/>
        </w:rPr>
        <w:t>Constituição Federal de 1988</w:t>
      </w:r>
      <w:r w:rsidRPr="00BA1750">
        <w:rPr>
          <w:rFonts w:ascii="Cambria" w:hAnsi="Cambria" w:cs="Times New Roman"/>
          <w:sz w:val="24"/>
          <w:szCs w:val="24"/>
        </w:rPr>
        <w:t>.</w:t>
      </w:r>
    </w:p>
    <w:p w14:paraId="7F9A9F26" w14:textId="6C8608A8" w:rsidR="00127982" w:rsidRPr="00BA1750" w:rsidRDefault="00B14EB5"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f)</w:t>
      </w:r>
      <w:r w:rsidRPr="00BA1750">
        <w:rPr>
          <w:rFonts w:ascii="Cambria" w:hAnsi="Cambria" w:cs="Times New Roman"/>
          <w:sz w:val="24"/>
          <w:szCs w:val="24"/>
        </w:rPr>
        <w:t xml:space="preserve"> </w:t>
      </w:r>
      <w:r w:rsidR="0069103B" w:rsidRPr="00BA1750">
        <w:rPr>
          <w:rFonts w:ascii="Cambria" w:hAnsi="Cambria" w:cs="Times New Roman"/>
          <w:b/>
          <w:sz w:val="24"/>
          <w:szCs w:val="24"/>
        </w:rPr>
        <w:t>Declaração</w:t>
      </w:r>
      <w:r w:rsidR="0069103B"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 xml:space="preserve">que não possui vínculo de natureza técnica, comercial, econômica, financeira, trabalhista ou civil com dirigente do órgão ou entidade contratante ou com agente público que desempenhe função na licitação ou atue na fiscalização ou na </w:t>
      </w:r>
      <w:r w:rsidR="00672FAA" w:rsidRPr="00BA1750">
        <w:rPr>
          <w:rFonts w:ascii="Cambria" w:hAnsi="Cambria" w:cs="Times New Roman"/>
          <w:sz w:val="24"/>
          <w:szCs w:val="24"/>
        </w:rPr>
        <w:t>g</w:t>
      </w:r>
      <w:r w:rsidR="00127982" w:rsidRPr="00BA1750">
        <w:rPr>
          <w:rFonts w:ascii="Cambria" w:hAnsi="Cambria" w:cs="Times New Roman"/>
          <w:sz w:val="24"/>
          <w:szCs w:val="24"/>
        </w:rPr>
        <w:t>estão do contrato, ou que deles seja cônjuge, companheiro ou parente em linha reta, colateral ou por afinidade, até o terceiro grau</w:t>
      </w:r>
      <w:r w:rsidR="0069103B" w:rsidRPr="00BA1750">
        <w:rPr>
          <w:rFonts w:ascii="Cambria" w:hAnsi="Cambria" w:cs="Times New Roman"/>
          <w:sz w:val="24"/>
          <w:szCs w:val="24"/>
        </w:rPr>
        <w:t>.</w:t>
      </w:r>
    </w:p>
    <w:p w14:paraId="5AE80703" w14:textId="41847E36" w:rsidR="00127982" w:rsidRPr="00BA1750" w:rsidRDefault="00B72407"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g)</w:t>
      </w:r>
      <w:r w:rsidRPr="00BA1750">
        <w:rPr>
          <w:rFonts w:ascii="Cambria" w:hAnsi="Cambria" w:cs="Times New Roman"/>
          <w:sz w:val="24"/>
          <w:szCs w:val="24"/>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que os preços propostos se encontram incluídos todos os tributos, encargos sociais, frete e quaisquer outros ônus que porventura possam recair sobre o fornecimento do objeto da presente licitação</w:t>
      </w:r>
      <w:r w:rsidRPr="00BA1750">
        <w:rPr>
          <w:rFonts w:ascii="Cambria" w:hAnsi="Cambria" w:cs="Times New Roman"/>
          <w:sz w:val="24"/>
          <w:szCs w:val="24"/>
        </w:rPr>
        <w:t>.</w:t>
      </w:r>
    </w:p>
    <w:p w14:paraId="50A9C64E" w14:textId="4637A194" w:rsidR="00127982" w:rsidRPr="00BA1750" w:rsidRDefault="00B72407" w:rsidP="00BA1750">
      <w:pPr>
        <w:widowControl w:val="0"/>
        <w:autoSpaceDE w:val="0"/>
        <w:spacing w:before="120" w:after="120" w:line="360" w:lineRule="auto"/>
        <w:ind w:left="567" w:firstLine="567"/>
        <w:jc w:val="both"/>
        <w:rPr>
          <w:rFonts w:ascii="Cambria" w:hAnsi="Cambria"/>
          <w:sz w:val="24"/>
          <w:szCs w:val="24"/>
          <w:shd w:val="clear" w:color="auto" w:fill="FFFFFF"/>
        </w:rPr>
      </w:pPr>
      <w:r w:rsidRPr="00BA1750">
        <w:rPr>
          <w:rFonts w:ascii="Cambria" w:hAnsi="Cambria"/>
          <w:b/>
          <w:bCs/>
          <w:sz w:val="24"/>
          <w:szCs w:val="24"/>
          <w:shd w:val="clear" w:color="auto" w:fill="FFFFFF"/>
        </w:rPr>
        <w:t>h)</w:t>
      </w:r>
      <w:r w:rsidRPr="00BA1750">
        <w:rPr>
          <w:rFonts w:ascii="Cambria" w:hAnsi="Cambria"/>
          <w:sz w:val="24"/>
          <w:szCs w:val="24"/>
          <w:shd w:val="clear" w:color="auto" w:fill="FFFFFF"/>
        </w:rPr>
        <w:t xml:space="preserve"> </w:t>
      </w:r>
      <w:r w:rsidRPr="00BA1750">
        <w:rPr>
          <w:rFonts w:ascii="Cambria" w:hAnsi="Cambria" w:cs="Times New Roman"/>
          <w:b/>
          <w:sz w:val="24"/>
          <w:szCs w:val="24"/>
        </w:rPr>
        <w:t>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shd w:val="clear" w:color="auto" w:fill="FFFFFF"/>
        </w:rPr>
        <w:t xml:space="preserve">que a proposta apresentada </w:t>
      </w:r>
      <w:r w:rsidR="00127982" w:rsidRPr="00BA1750">
        <w:rPr>
          <w:rFonts w:ascii="Cambria" w:hAnsi="Cambria" w:cs="Times New Roman"/>
          <w:sz w:val="24"/>
          <w:szCs w:val="24"/>
        </w:rPr>
        <w:t xml:space="preserve">para fins de participação nesta licitação </w:t>
      </w:r>
      <w:r w:rsidR="00127982" w:rsidRPr="00BA1750">
        <w:rPr>
          <w:rFonts w:ascii="Cambria" w:hAnsi="Cambria" w:cs="Times New Roman"/>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w:t>
      </w:r>
      <w:r w:rsidR="00127982" w:rsidRPr="00BA1750">
        <w:rPr>
          <w:rFonts w:ascii="Cambria" w:hAnsi="Cambria" w:cs="Times New Roman"/>
          <w:sz w:val="24"/>
          <w:szCs w:val="24"/>
          <w:shd w:val="clear" w:color="auto" w:fill="FFFFFF"/>
        </w:rPr>
        <w:lastRenderedPageBreak/>
        <w:t>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r w:rsidR="006C5648" w:rsidRPr="00BA1750">
        <w:rPr>
          <w:rFonts w:ascii="Cambria" w:hAnsi="Cambria" w:cs="Times New Roman"/>
          <w:sz w:val="24"/>
          <w:szCs w:val="24"/>
          <w:shd w:val="clear" w:color="auto" w:fill="FFFFFF"/>
        </w:rPr>
        <w:t>.</w:t>
      </w:r>
    </w:p>
    <w:p w14:paraId="028E9E04" w14:textId="710BBDCC" w:rsidR="00127982" w:rsidRPr="00BA1750" w:rsidRDefault="006C5648" w:rsidP="00BA1750">
      <w:pPr>
        <w:widowControl w:val="0"/>
        <w:autoSpaceDE w:val="0"/>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i) Declaração</w:t>
      </w:r>
      <w:r w:rsidRPr="00BA1750">
        <w:rPr>
          <w:rFonts w:ascii="Cambria" w:hAnsi="Cambria" w:cs="Times New Roman"/>
          <w:sz w:val="24"/>
          <w:szCs w:val="24"/>
        </w:rPr>
        <w:t xml:space="preserve">, sob pena de inabilitação, </w:t>
      </w:r>
      <w:r w:rsidR="00127982" w:rsidRPr="00BA1750">
        <w:rPr>
          <w:rFonts w:ascii="Cambria" w:hAnsi="Cambria" w:cs="Times New Roman"/>
          <w:sz w:val="24"/>
          <w:szCs w:val="24"/>
        </w:rPr>
        <w:t>sob as penas da Lei, que se responsabiliza pela autenticidade e veracidade dos documentos e informações apresentadas para participação nesta licitação</w:t>
      </w:r>
      <w:r w:rsidRPr="00BA1750">
        <w:rPr>
          <w:rFonts w:ascii="Cambria" w:hAnsi="Cambria" w:cs="Times New Roman"/>
          <w:sz w:val="24"/>
          <w:szCs w:val="24"/>
        </w:rPr>
        <w:t>.</w:t>
      </w:r>
    </w:p>
    <w:p w14:paraId="541A574B" w14:textId="77777777" w:rsidR="00293CF4" w:rsidRPr="00BA1750" w:rsidRDefault="00DE2494" w:rsidP="00BA1750">
      <w:pPr>
        <w:pStyle w:val="SemEspaamento"/>
        <w:spacing w:before="120" w:after="120" w:line="360" w:lineRule="auto"/>
        <w:ind w:left="567" w:firstLine="567"/>
        <w:jc w:val="both"/>
        <w:rPr>
          <w:rFonts w:ascii="Cambria" w:hAnsi="Cambria"/>
          <w:color w:val="000000" w:themeColor="text1"/>
          <w:sz w:val="24"/>
          <w:szCs w:val="24"/>
        </w:rPr>
      </w:pPr>
      <w:r w:rsidRPr="00BA1750">
        <w:rPr>
          <w:rFonts w:ascii="Cambria" w:hAnsi="Cambria" w:cs="Times New Roman"/>
          <w:b/>
          <w:sz w:val="24"/>
          <w:szCs w:val="24"/>
        </w:rPr>
        <w:t>j)</w:t>
      </w:r>
      <w:r w:rsidR="00293CF4" w:rsidRPr="00BA1750">
        <w:rPr>
          <w:rFonts w:ascii="Cambria" w:hAnsi="Cambria" w:cs="Times New Roman"/>
          <w:b/>
          <w:sz w:val="24"/>
          <w:szCs w:val="24"/>
        </w:rPr>
        <w:t xml:space="preserve"> </w:t>
      </w:r>
      <w:r w:rsidR="00293CF4" w:rsidRPr="00BA1750">
        <w:rPr>
          <w:rFonts w:ascii="Cambria" w:hAnsi="Cambria"/>
          <w:b/>
          <w:bCs/>
          <w:color w:val="000000" w:themeColor="text1"/>
          <w:sz w:val="24"/>
          <w:szCs w:val="24"/>
        </w:rPr>
        <w:t xml:space="preserve">Declara, </w:t>
      </w:r>
      <w:r w:rsidR="00293CF4" w:rsidRPr="00BA1750">
        <w:rPr>
          <w:rFonts w:ascii="Cambria" w:hAnsi="Cambria"/>
          <w:color w:val="000000" w:themeColor="text1"/>
          <w:sz w:val="24"/>
          <w:szCs w:val="24"/>
        </w:rPr>
        <w:t>que cumpre as exigências de reserva de cargos para pessoa com deficiência e para reabilitado da Previdência Social, previstas em lei e em outras normas específicas.</w:t>
      </w:r>
    </w:p>
    <w:p w14:paraId="74CDD5B1" w14:textId="5D8ED1BA" w:rsidR="00134048" w:rsidRPr="00BA1750" w:rsidRDefault="00134048" w:rsidP="00BA1750">
      <w:pPr>
        <w:widowControl w:val="0"/>
        <w:autoSpaceDE w:val="0"/>
        <w:spacing w:before="120" w:after="120" w:line="360" w:lineRule="auto"/>
        <w:ind w:firstLine="567"/>
        <w:jc w:val="both"/>
        <w:rPr>
          <w:rFonts w:ascii="Cambria" w:hAnsi="Cambria" w:cs="Times New Roman"/>
          <w:b/>
          <w:bCs/>
          <w:sz w:val="24"/>
          <w:szCs w:val="24"/>
        </w:rPr>
      </w:pPr>
      <w:r w:rsidRPr="00BA1750">
        <w:rPr>
          <w:rFonts w:ascii="Cambria" w:hAnsi="Cambria" w:cs="Times New Roman"/>
          <w:b/>
          <w:bCs/>
          <w:sz w:val="24"/>
          <w:szCs w:val="24"/>
        </w:rPr>
        <w:t>VII. DAS MICROEMPRESAS OU EMPRESAS DE PEQUENO PORTE</w:t>
      </w:r>
    </w:p>
    <w:p w14:paraId="178BE5DC" w14:textId="789FDB3C" w:rsidR="00134048" w:rsidRPr="00BA1750" w:rsidRDefault="00134048" w:rsidP="00BA1750">
      <w:pPr>
        <w:widowControl w:val="0"/>
        <w:tabs>
          <w:tab w:val="left" w:pos="142"/>
        </w:tabs>
        <w:suppressAutoHyphens/>
        <w:autoSpaceDE w:val="0"/>
        <w:spacing w:before="120" w:after="120" w:line="360" w:lineRule="auto"/>
        <w:ind w:left="567" w:firstLine="567"/>
        <w:jc w:val="both"/>
        <w:rPr>
          <w:rFonts w:ascii="Cambria" w:eastAsia="Helvetica" w:hAnsi="Cambria" w:cs="Times New Roman"/>
          <w:sz w:val="24"/>
          <w:szCs w:val="24"/>
        </w:rPr>
      </w:pPr>
      <w:r w:rsidRPr="00BA1750">
        <w:rPr>
          <w:rFonts w:ascii="Cambria" w:eastAsia="Helvetica" w:hAnsi="Cambria" w:cs="Times New Roman"/>
          <w:b/>
          <w:sz w:val="24"/>
          <w:szCs w:val="24"/>
        </w:rPr>
        <w:t>a)</w:t>
      </w:r>
      <w:r w:rsidRPr="00BA1750">
        <w:rPr>
          <w:rFonts w:ascii="Cambria" w:eastAsia="Helvetica" w:hAnsi="Cambria" w:cs="Times New Roman"/>
          <w:sz w:val="24"/>
          <w:szCs w:val="24"/>
        </w:rPr>
        <w:t xml:space="preserve"> As licitantes que desejarem usufruir dos benefícios concedidos as Microempresas ou Empresas de Pequeno Porte pela Lei Complementar n.º 123, de 2006, deverão comprovar esta condição apresentando:</w:t>
      </w:r>
    </w:p>
    <w:p w14:paraId="60CC546F" w14:textId="4A6B6B9A" w:rsidR="00134048" w:rsidRPr="00BA1750" w:rsidRDefault="00FD796B" w:rsidP="00BA1750">
      <w:pPr>
        <w:widowControl w:val="0"/>
        <w:suppressAutoHyphens/>
        <w:autoSpaceDE w:val="0"/>
        <w:spacing w:before="120" w:after="120" w:line="360" w:lineRule="auto"/>
        <w:ind w:left="1134" w:firstLine="567"/>
        <w:jc w:val="both"/>
        <w:rPr>
          <w:rFonts w:ascii="Cambria" w:eastAsia="Calibri" w:hAnsi="Cambria" w:cs="Times New Roman"/>
          <w:sz w:val="24"/>
          <w:szCs w:val="24"/>
        </w:rPr>
      </w:pPr>
      <w:r w:rsidRPr="00BA1750">
        <w:rPr>
          <w:rFonts w:ascii="Cambria" w:hAnsi="Cambria" w:cs="Times New Roman"/>
          <w:b/>
          <w:sz w:val="24"/>
          <w:szCs w:val="24"/>
        </w:rPr>
        <w:t>1</w:t>
      </w:r>
      <w:r w:rsidR="00134048" w:rsidRPr="00BA1750">
        <w:rPr>
          <w:rFonts w:ascii="Cambria" w:hAnsi="Cambria" w:cs="Times New Roman"/>
          <w:b/>
          <w:sz w:val="24"/>
          <w:szCs w:val="24"/>
        </w:rPr>
        <w:t>.</w:t>
      </w:r>
      <w:r w:rsidR="00134048" w:rsidRPr="00BA1750">
        <w:rPr>
          <w:rFonts w:ascii="Cambria" w:hAnsi="Cambria" w:cs="Times New Roman"/>
          <w:sz w:val="24"/>
          <w:szCs w:val="24"/>
        </w:rPr>
        <w:t xml:space="preserve"> Declaração de sua situação de Microempresa ou Empresa de Pequeno Porte, assinada pelo </w:t>
      </w:r>
      <w:r w:rsidR="00134048" w:rsidRPr="00BA1750">
        <w:rPr>
          <w:rFonts w:ascii="Cambria" w:hAnsi="Cambria" w:cs="Times New Roman"/>
          <w:b/>
          <w:sz w:val="24"/>
          <w:szCs w:val="24"/>
        </w:rPr>
        <w:t>Representante Legal</w:t>
      </w:r>
      <w:r w:rsidR="00134048" w:rsidRPr="00BA1750">
        <w:rPr>
          <w:rFonts w:ascii="Cambria" w:hAnsi="Cambria" w:cs="Times New Roman"/>
          <w:sz w:val="24"/>
          <w:szCs w:val="24"/>
        </w:rPr>
        <w:t xml:space="preserve"> da empresa e, sob as penas da lei deverá estar consignado não estarem inseridos nas restrições estabelecidas nos incisos do § 4º do art. 3º da Lei Complementar nº 123, de 2006, com data de emissão não superior a </w:t>
      </w:r>
      <w:r w:rsidR="00556881" w:rsidRPr="00BA1750">
        <w:rPr>
          <w:rFonts w:ascii="Cambria" w:hAnsi="Cambria" w:cs="Times New Roman"/>
          <w:sz w:val="24"/>
          <w:szCs w:val="24"/>
        </w:rPr>
        <w:t>90</w:t>
      </w:r>
      <w:r w:rsidR="00134048" w:rsidRPr="00BA1750">
        <w:rPr>
          <w:rFonts w:ascii="Cambria" w:hAnsi="Cambria" w:cs="Times New Roman"/>
          <w:sz w:val="24"/>
          <w:szCs w:val="24"/>
        </w:rPr>
        <w:t xml:space="preserve"> (</w:t>
      </w:r>
      <w:r w:rsidR="00556881" w:rsidRPr="00BA1750">
        <w:rPr>
          <w:rFonts w:ascii="Cambria" w:hAnsi="Cambria" w:cs="Times New Roman"/>
          <w:sz w:val="24"/>
          <w:szCs w:val="24"/>
        </w:rPr>
        <w:t>noventa</w:t>
      </w:r>
      <w:r w:rsidR="00134048" w:rsidRPr="00BA1750">
        <w:rPr>
          <w:rFonts w:ascii="Cambria" w:hAnsi="Cambria" w:cs="Times New Roman"/>
          <w:sz w:val="24"/>
          <w:szCs w:val="24"/>
        </w:rPr>
        <w:t>) dias.</w:t>
      </w:r>
    </w:p>
    <w:p w14:paraId="19D00E8D" w14:textId="77777777"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b) </w:t>
      </w:r>
      <w:r w:rsidRPr="00BA1750">
        <w:rPr>
          <w:rFonts w:ascii="Cambria" w:hAnsi="Cambria" w:cs="Times New Roman"/>
          <w:sz w:val="24"/>
          <w:szCs w:val="24"/>
        </w:rPr>
        <w:t>A não entrega dos documentos solicitados neste inciso, indicará que a licitante optou por não utilizar os benefícios previstos na Lei Complementar nº 123, de 2006.</w:t>
      </w:r>
    </w:p>
    <w:p w14:paraId="5DCB0419" w14:textId="2340945F" w:rsidR="00134048" w:rsidRPr="00BA1750" w:rsidRDefault="00134048" w:rsidP="00BA1750">
      <w:pPr>
        <w:pStyle w:val="SemEspaamento"/>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rPr>
        <w:t xml:space="preserve">c) </w:t>
      </w:r>
      <w:r w:rsidRPr="00BA1750">
        <w:rPr>
          <w:rFonts w:ascii="Cambria" w:hAnsi="Cambria" w:cs="Times New Roman"/>
          <w:sz w:val="24"/>
          <w:szCs w:val="24"/>
        </w:rPr>
        <w:t>As</w:t>
      </w:r>
      <w:r w:rsidRPr="00BA1750">
        <w:rPr>
          <w:rFonts w:ascii="Cambria" w:hAnsi="Cambria" w:cs="Times New Roman"/>
          <w:b/>
          <w:sz w:val="24"/>
          <w:szCs w:val="24"/>
        </w:rPr>
        <w:t xml:space="preserve"> </w:t>
      </w:r>
      <w:r w:rsidRPr="00BA1750">
        <w:rPr>
          <w:rFonts w:ascii="Cambria" w:eastAsia="Helvetica" w:hAnsi="Cambria" w:cs="Times New Roman"/>
          <w:sz w:val="24"/>
          <w:szCs w:val="24"/>
        </w:rPr>
        <w:t xml:space="preserve">Microempresas ou Empresas de Pequeno Porte, deverão apresentar toda documentação exigida neste Edital, e no que se refere à comprovação de regularidade </w:t>
      </w:r>
      <w:r w:rsidRPr="00BA1750">
        <w:rPr>
          <w:rFonts w:ascii="Cambria" w:eastAsia="Helvetica" w:hAnsi="Cambria" w:cs="Times New Roman"/>
          <w:sz w:val="24"/>
          <w:szCs w:val="24"/>
        </w:rPr>
        <w:lastRenderedPageBreak/>
        <w:t>fiscal e trabalhista deverá ser apresentada Certidão mesmo que esta apresente alguma restrição.</w:t>
      </w:r>
    </w:p>
    <w:p w14:paraId="50691ADB" w14:textId="77777777" w:rsidR="00134048" w:rsidRPr="00BA1750" w:rsidRDefault="00134048" w:rsidP="00BA1750">
      <w:pPr>
        <w:tabs>
          <w:tab w:val="left" w:pos="1701"/>
        </w:tabs>
        <w:spacing w:before="120" w:after="120" w:line="360" w:lineRule="auto"/>
        <w:ind w:left="567" w:firstLine="567"/>
        <w:jc w:val="both"/>
        <w:rPr>
          <w:rFonts w:ascii="Cambria" w:hAnsi="Cambria" w:cs="Times New Roman"/>
          <w:sz w:val="24"/>
          <w:szCs w:val="24"/>
        </w:rPr>
      </w:pPr>
      <w:r w:rsidRPr="00BA1750">
        <w:rPr>
          <w:rFonts w:ascii="Cambria" w:hAnsi="Cambria" w:cs="Times New Roman"/>
          <w:b/>
          <w:sz w:val="24"/>
          <w:szCs w:val="24"/>
          <w:shd w:val="clear" w:color="auto" w:fill="FFFFFF"/>
        </w:rPr>
        <w:t xml:space="preserve">d) </w:t>
      </w:r>
      <w:r w:rsidRPr="00BA1750">
        <w:rPr>
          <w:rFonts w:ascii="Cambria" w:hAnsi="Cambria" w:cs="Times New Roman"/>
          <w:sz w:val="24"/>
          <w:szCs w:val="24"/>
        </w:rPr>
        <w:t>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6FB4E29F" w14:textId="39C5A1A7" w:rsidR="00FD03B0" w:rsidRPr="00BA1750" w:rsidRDefault="0013404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sz w:val="24"/>
          <w:szCs w:val="24"/>
        </w:rPr>
        <w:t>1.</w:t>
      </w:r>
      <w:r w:rsidRPr="00BA1750">
        <w:rPr>
          <w:rFonts w:ascii="Cambria" w:hAnsi="Cambria" w:cs="Times New Roman"/>
          <w:sz w:val="24"/>
          <w:szCs w:val="24"/>
        </w:rPr>
        <w:t xml:space="preserve"> A não-regularização da documentação, no prazo previsto na alínea d, do inciso VII, implicará decadência do direito à contratação, sendo facultado ao Município de Piracanjuba/GO convocar os licitantes remanescentes, na ordem de classificação, para assinatura do contrato, ou revogar a licitação.</w:t>
      </w:r>
    </w:p>
    <w:p w14:paraId="6DD75ACF" w14:textId="6C354C5A" w:rsidR="00636617" w:rsidRPr="00BA1750" w:rsidRDefault="006264C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11.8</w:t>
      </w:r>
      <w:r w:rsidRPr="00BA1750">
        <w:rPr>
          <w:rFonts w:ascii="Cambria" w:hAnsi="Cambria" w:cs="Times New Roman"/>
          <w:sz w:val="24"/>
          <w:szCs w:val="24"/>
        </w:rPr>
        <w:t xml:space="preserve"> Após a entrega dos documentos para habilitação, não será permitida a substituição ou a apresentação de novos documentos, salvo em sede de diligência, para:</w:t>
      </w:r>
    </w:p>
    <w:p w14:paraId="53BF0364" w14:textId="15D44394" w:rsidR="006264C8" w:rsidRPr="00BA1750" w:rsidRDefault="006264C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DB3E39" w:rsidRPr="00BA1750">
        <w:rPr>
          <w:rFonts w:ascii="Cambria" w:hAnsi="Cambria" w:cs="Times New Roman"/>
          <w:sz w:val="24"/>
          <w:szCs w:val="24"/>
        </w:rPr>
        <w:t>Complementação de informações acerca</w:t>
      </w:r>
      <w:r w:rsidR="001B4909" w:rsidRPr="00BA1750">
        <w:rPr>
          <w:rFonts w:ascii="Cambria" w:hAnsi="Cambria" w:cs="Times New Roman"/>
          <w:sz w:val="24"/>
          <w:szCs w:val="24"/>
        </w:rPr>
        <w:t xml:space="preserve"> dos documentos já apresentados pelos licitantes e desde que necessária para apurar fatos existentes à época da abertura do certame.</w:t>
      </w:r>
    </w:p>
    <w:p w14:paraId="0B314C7A" w14:textId="5030CEE7" w:rsidR="005A7548" w:rsidRPr="00BA1750" w:rsidRDefault="005A754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11.9</w:t>
      </w:r>
      <w:r w:rsidRPr="00BA1750">
        <w:rPr>
          <w:rFonts w:ascii="Cambria" w:hAnsi="Cambria" w:cs="Times New Roman"/>
          <w:sz w:val="24"/>
          <w:szCs w:val="24"/>
        </w:rPr>
        <w:t xml:space="preserve"> </w:t>
      </w:r>
      <w:r w:rsidR="004E1279" w:rsidRPr="00BA1750">
        <w:rPr>
          <w:rFonts w:ascii="Cambria" w:hAnsi="Cambria" w:cs="Times New Roman"/>
          <w:sz w:val="24"/>
          <w:szCs w:val="24"/>
        </w:rPr>
        <w:t xml:space="preserve">Na análise dos documentos de habilitação, </w:t>
      </w:r>
      <w:r w:rsidR="00F73802" w:rsidRPr="00BA1750">
        <w:rPr>
          <w:rFonts w:ascii="Cambria" w:hAnsi="Cambria" w:cs="Times New Roman"/>
          <w:sz w:val="24"/>
          <w:szCs w:val="24"/>
        </w:rPr>
        <w:t>o Agente</w:t>
      </w:r>
      <w:r w:rsidR="004E1279" w:rsidRPr="00BA1750">
        <w:rPr>
          <w:rFonts w:ascii="Cambria" w:hAnsi="Cambria" w:cs="Times New Roman"/>
          <w:sz w:val="24"/>
          <w:szCs w:val="24"/>
        </w:rPr>
        <w:t xml:space="preserve"> de Contratação poderá sanar, por meio de diligência, erros ou falhas que não alterem a subst</w:t>
      </w:r>
      <w:r w:rsidR="006631BB" w:rsidRPr="00BA1750">
        <w:rPr>
          <w:rFonts w:ascii="Cambria" w:hAnsi="Cambria" w:cs="Times New Roman"/>
          <w:sz w:val="24"/>
          <w:szCs w:val="24"/>
        </w:rPr>
        <w:t>ância dos documentos e sua validade jurídica, mediante despacho fundamentado registrado e acessível a todos, atribuindo-lhes eficácia para fins de habilitação e classificação.</w:t>
      </w:r>
    </w:p>
    <w:p w14:paraId="4B720E9B" w14:textId="36D044C8" w:rsidR="006631BB" w:rsidRPr="00BA1750" w:rsidRDefault="006631B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11.10</w:t>
      </w:r>
      <w:r w:rsidR="003E3D8F" w:rsidRPr="00BA1750">
        <w:rPr>
          <w:rFonts w:ascii="Cambria" w:hAnsi="Cambria" w:cs="Times New Roman"/>
          <w:sz w:val="24"/>
          <w:szCs w:val="24"/>
        </w:rPr>
        <w:t xml:space="preserve"> A verificação pel</w:t>
      </w:r>
      <w:r w:rsidR="00F73802" w:rsidRPr="00BA1750">
        <w:rPr>
          <w:rFonts w:ascii="Cambria" w:hAnsi="Cambria" w:cs="Times New Roman"/>
          <w:sz w:val="24"/>
          <w:szCs w:val="24"/>
        </w:rPr>
        <w:t>o Agente</w:t>
      </w:r>
      <w:r w:rsidR="003E3D8F" w:rsidRPr="00BA1750">
        <w:rPr>
          <w:rFonts w:ascii="Cambria" w:hAnsi="Cambria" w:cs="Times New Roman"/>
          <w:sz w:val="24"/>
          <w:szCs w:val="24"/>
        </w:rPr>
        <w:t xml:space="preserve"> de Contratação, em sítios eletrônicos oficiais de órgãos e entidades emissores de certidões constitui meio legal de prova, para fins de habilitação.</w:t>
      </w:r>
    </w:p>
    <w:p w14:paraId="611AA3BC" w14:textId="0287098E"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11.11</w:t>
      </w:r>
      <w:r w:rsidRPr="00BA1750">
        <w:rPr>
          <w:rFonts w:ascii="Cambria" w:hAnsi="Cambria" w:cs="Times New Roman"/>
          <w:sz w:val="24"/>
          <w:szCs w:val="24"/>
        </w:rPr>
        <w:t xml:space="preserve"> Será inabilitada a licitante que não comprovar sua habilitação, seja por não apresentar quaisquer dos documentos exigidos, ou apresenta-los em desacordo com o estabelecido neste Edital.</w:t>
      </w:r>
    </w:p>
    <w:p w14:paraId="11864C6E" w14:textId="4B1CC65B" w:rsidR="003E3D8F" w:rsidRPr="00BA1750" w:rsidRDefault="003E3D8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11.12</w:t>
      </w:r>
      <w:r w:rsidRPr="00BA1750">
        <w:rPr>
          <w:rFonts w:ascii="Cambria" w:hAnsi="Cambria" w:cs="Times New Roman"/>
          <w:sz w:val="24"/>
          <w:szCs w:val="24"/>
        </w:rPr>
        <w:t xml:space="preserve"> Constatado </w:t>
      </w:r>
      <w:r w:rsidR="006279AF" w:rsidRPr="00BA1750">
        <w:rPr>
          <w:rFonts w:ascii="Cambria" w:hAnsi="Cambria" w:cs="Times New Roman"/>
          <w:sz w:val="24"/>
          <w:szCs w:val="24"/>
        </w:rPr>
        <w:t>o atendimento às exigências de habilitação fixadas no Edital, o licitante deverá ser declarado como vencedor.</w:t>
      </w:r>
    </w:p>
    <w:p w14:paraId="6DE49921" w14:textId="3E8D0957" w:rsidR="00FD03B0" w:rsidRPr="00BA1750" w:rsidRDefault="006279A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12</w:t>
      </w:r>
      <w:r w:rsidR="00FD03B0" w:rsidRPr="00BA1750">
        <w:rPr>
          <w:rFonts w:ascii="Cambria" w:hAnsi="Cambria" w:cs="Times New Roman"/>
          <w:b/>
          <w:bCs/>
          <w:sz w:val="24"/>
          <w:szCs w:val="24"/>
        </w:rPr>
        <w:t xml:space="preserve">. </w:t>
      </w:r>
      <w:r w:rsidR="00FA5DBD" w:rsidRPr="00BA1750">
        <w:rPr>
          <w:rFonts w:ascii="Cambria" w:hAnsi="Cambria" w:cs="Times New Roman"/>
          <w:b/>
          <w:bCs/>
          <w:sz w:val="24"/>
          <w:szCs w:val="24"/>
        </w:rPr>
        <w:t>DOS RECURSOS</w:t>
      </w:r>
    </w:p>
    <w:p w14:paraId="612E0A97" w14:textId="58B6B44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lastRenderedPageBreak/>
        <w:t>12.1</w:t>
      </w:r>
      <w:r w:rsidRPr="00BA1750">
        <w:rPr>
          <w:rFonts w:ascii="Cambria" w:hAnsi="Cambria" w:cs="Times New Roman"/>
          <w:sz w:val="24"/>
          <w:szCs w:val="24"/>
        </w:rPr>
        <w:t xml:space="preserve"> Declarada a vencedora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abrirá </w:t>
      </w:r>
      <w:r w:rsidRPr="00BA1750">
        <w:rPr>
          <w:rFonts w:ascii="Cambria" w:hAnsi="Cambria" w:cs="Times New Roman"/>
          <w:b/>
          <w:sz w:val="24"/>
          <w:szCs w:val="24"/>
        </w:rPr>
        <w:t>prazo de 30 (trinta) minutos</w:t>
      </w:r>
      <w:r w:rsidRPr="00BA1750">
        <w:rPr>
          <w:rFonts w:ascii="Cambria" w:hAnsi="Cambria" w:cs="Times New Roman"/>
          <w:sz w:val="24"/>
          <w:szCs w:val="24"/>
        </w:rPr>
        <w:t xml:space="preserve"> durante o qual qualquer licitante poderá de forma imediata e motivada em campo próprio do sistema manifestar sua intenção de recurso.</w:t>
      </w:r>
    </w:p>
    <w:p w14:paraId="3E5930ED" w14:textId="62010E12"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12.2</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examinará a intenção de recurso, aceitando-a ou, motivadamente, rejeitando-a, em campo próprio do sistema.</w:t>
      </w:r>
    </w:p>
    <w:p w14:paraId="7EB6C76A" w14:textId="338CD29F"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12.3</w:t>
      </w:r>
      <w:r w:rsidRPr="00BA1750">
        <w:rPr>
          <w:rFonts w:ascii="Cambria" w:hAnsi="Cambria" w:cs="Times New Roman"/>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450D2D1C" w14:textId="05E27617"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12.4</w:t>
      </w:r>
      <w:r w:rsidRPr="00BA1750">
        <w:rPr>
          <w:rFonts w:ascii="Cambria" w:hAnsi="Cambria" w:cs="Times New Roman"/>
          <w:sz w:val="24"/>
          <w:szCs w:val="24"/>
        </w:rPr>
        <w:t xml:space="preserve"> Será assegurado ao licitante vista dos elementos indispensáveis à defesa de seus interesses.</w:t>
      </w:r>
    </w:p>
    <w:p w14:paraId="258871E7" w14:textId="2E6C5FF3"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12.5</w:t>
      </w:r>
      <w:r w:rsidRPr="00BA1750">
        <w:rPr>
          <w:rFonts w:ascii="Cambria" w:hAnsi="Cambria" w:cs="Times New Roman"/>
          <w:sz w:val="24"/>
          <w:szCs w:val="24"/>
        </w:rPr>
        <w:t xml:space="preserve"> O acolhimento do recurso implicará a invalidação apenas dos atos insuscetíveis de aproveitamento.</w:t>
      </w:r>
    </w:p>
    <w:p w14:paraId="7E865F84" w14:textId="218AE41C" w:rsidR="000D241B" w:rsidRPr="00BA1750" w:rsidRDefault="000D241B" w:rsidP="00BA1750">
      <w:pPr>
        <w:widowControl w:val="0"/>
        <w:tabs>
          <w:tab w:val="left" w:pos="850"/>
          <w:tab w:val="left" w:pos="1211"/>
        </w:tabs>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12.6</w:t>
      </w:r>
      <w:r w:rsidRPr="00BA1750">
        <w:rPr>
          <w:rFonts w:ascii="Cambria" w:hAnsi="Cambria" w:cs="Times New Roman"/>
          <w:sz w:val="24"/>
          <w:szCs w:val="24"/>
        </w:rPr>
        <w:t xml:space="preserve"> Os recursos interpostos fora do prazo não serão reconhecidos.</w:t>
      </w:r>
    </w:p>
    <w:p w14:paraId="333E9F1D" w14:textId="20D20C34" w:rsidR="00FD03B0" w:rsidRPr="00BA1750" w:rsidRDefault="003C74E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13</w:t>
      </w:r>
      <w:r w:rsidR="00FD03B0" w:rsidRPr="00BA1750">
        <w:rPr>
          <w:rFonts w:ascii="Cambria" w:hAnsi="Cambria" w:cs="Times New Roman"/>
          <w:b/>
          <w:bCs/>
          <w:sz w:val="24"/>
          <w:szCs w:val="24"/>
        </w:rPr>
        <w:t xml:space="preserve">. </w:t>
      </w:r>
      <w:r w:rsidRPr="00BA1750">
        <w:rPr>
          <w:rFonts w:ascii="Cambria" w:hAnsi="Cambria" w:cs="Times New Roman"/>
          <w:b/>
          <w:bCs/>
          <w:sz w:val="24"/>
          <w:szCs w:val="24"/>
        </w:rPr>
        <w:t>DA REABERTURA DA SESSÃO PÚBLICA</w:t>
      </w:r>
    </w:p>
    <w:p w14:paraId="4D1BE9F6" w14:textId="1C54C78C" w:rsidR="00FD03B0" w:rsidRPr="00BA1750" w:rsidRDefault="003C74E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13.1</w:t>
      </w:r>
      <w:r w:rsidRPr="00BA1750">
        <w:rPr>
          <w:rFonts w:ascii="Cambria" w:hAnsi="Cambria" w:cs="Times New Roman"/>
          <w:sz w:val="24"/>
          <w:szCs w:val="24"/>
        </w:rPr>
        <w:t xml:space="preserve"> </w:t>
      </w:r>
      <w:r w:rsidR="00D57A39" w:rsidRPr="00BA1750">
        <w:rPr>
          <w:rFonts w:ascii="Cambria" w:hAnsi="Cambria" w:cs="Times New Roman"/>
          <w:sz w:val="24"/>
          <w:szCs w:val="24"/>
        </w:rPr>
        <w:t>A sessão eletrônica poderá ser reaberta:</w:t>
      </w:r>
    </w:p>
    <w:p w14:paraId="7B77F702" w14:textId="361C0F11" w:rsidR="00D57A39" w:rsidRPr="00BA1750" w:rsidRDefault="00D57A3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Nas hipóteses de provento de recursos</w:t>
      </w:r>
      <w:r w:rsidR="001518FD" w:rsidRPr="00BA1750">
        <w:rPr>
          <w:rFonts w:ascii="Cambria" w:hAnsi="Cambria" w:cs="Times New Roman"/>
          <w:sz w:val="24"/>
          <w:szCs w:val="24"/>
        </w:rPr>
        <w:t xml:space="preserve"> que leve à anulação de atos anteriores </w:t>
      </w:r>
      <w:r w:rsidR="00C121CC" w:rsidRPr="00BA1750">
        <w:rPr>
          <w:rFonts w:ascii="Cambria" w:hAnsi="Cambria" w:cs="Times New Roman"/>
          <w:sz w:val="24"/>
          <w:szCs w:val="24"/>
        </w:rPr>
        <w:t xml:space="preserve">à realização da sessão pública precedente ou em que seja </w:t>
      </w:r>
      <w:r w:rsidR="00721C06" w:rsidRPr="00BA1750">
        <w:rPr>
          <w:rFonts w:ascii="Cambria" w:hAnsi="Cambria" w:cs="Times New Roman"/>
          <w:sz w:val="24"/>
          <w:szCs w:val="24"/>
        </w:rPr>
        <w:t>anulada a própria sessão pública</w:t>
      </w:r>
      <w:r w:rsidR="00AE1098" w:rsidRPr="00BA1750">
        <w:rPr>
          <w:rFonts w:ascii="Cambria" w:hAnsi="Cambria" w:cs="Times New Roman"/>
          <w:sz w:val="24"/>
          <w:szCs w:val="24"/>
        </w:rPr>
        <w:t>, situação em que serão repetidos os atos anulados e os que dele dependam.</w:t>
      </w:r>
    </w:p>
    <w:p w14:paraId="6D7ADE08" w14:textId="4CB0F86B" w:rsidR="00AE1098" w:rsidRPr="00BA1750" w:rsidRDefault="00AE109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Quando houver erro na aceitação do preço melhor classificado ou quando o licitante declarado vencedor não assinar o contrato, não retirar o instrumento equivalente. Nessas hipóteses</w:t>
      </w:r>
      <w:r w:rsidR="003807A8" w:rsidRPr="00BA1750">
        <w:rPr>
          <w:rFonts w:ascii="Cambria" w:hAnsi="Cambria" w:cs="Times New Roman"/>
          <w:sz w:val="24"/>
          <w:szCs w:val="24"/>
        </w:rPr>
        <w:t>, serão adotados os procedimentos imediatamente posteriores ao encerramento da etapa de lances.</w:t>
      </w:r>
    </w:p>
    <w:p w14:paraId="03D458AE" w14:textId="52C8BAF0" w:rsidR="003807A8" w:rsidRPr="00BA1750" w:rsidRDefault="003807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13.2</w:t>
      </w:r>
      <w:r w:rsidRPr="00BA1750">
        <w:rPr>
          <w:rFonts w:ascii="Cambria" w:hAnsi="Cambria" w:cs="Times New Roman"/>
          <w:sz w:val="24"/>
          <w:szCs w:val="24"/>
        </w:rPr>
        <w:t xml:space="preserve"> Os licitantes remanescentes serão convocados para acompanhar a sessão reaberta, por meio do sistema eletrônico (“chat”), de acordo com a fase do procedimento licitatório.</w:t>
      </w:r>
    </w:p>
    <w:p w14:paraId="56AA14B0" w14:textId="7E83B005" w:rsidR="003807A8" w:rsidRPr="00BA1750" w:rsidRDefault="003807A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14. </w:t>
      </w:r>
      <w:r w:rsidR="00BB3A7D" w:rsidRPr="00BA1750">
        <w:rPr>
          <w:rFonts w:ascii="Cambria" w:hAnsi="Cambria" w:cs="Times New Roman"/>
          <w:b/>
          <w:bCs/>
          <w:sz w:val="24"/>
          <w:szCs w:val="24"/>
        </w:rPr>
        <w:t>DA ADJUDICAÇÃO E HOMOLOGAÇÃO</w:t>
      </w:r>
    </w:p>
    <w:p w14:paraId="79B85DEE" w14:textId="22B5D756" w:rsidR="003807A8" w:rsidRPr="00BA1750" w:rsidRDefault="00BB3A7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14.1</w:t>
      </w:r>
      <w:r w:rsidRPr="00BA1750">
        <w:rPr>
          <w:rFonts w:ascii="Cambria" w:hAnsi="Cambria" w:cs="Times New Roman"/>
          <w:sz w:val="24"/>
          <w:szCs w:val="24"/>
        </w:rPr>
        <w:t xml:space="preserve"> Encerradas as fases de julgamento e habilitação, e exauridos os recursos administrativos, o processo licitatório será encaminhado</w:t>
      </w:r>
      <w:r w:rsidR="002A74AC" w:rsidRPr="00BA1750">
        <w:rPr>
          <w:rFonts w:ascii="Cambria" w:hAnsi="Cambria" w:cs="Times New Roman"/>
          <w:sz w:val="24"/>
          <w:szCs w:val="24"/>
        </w:rPr>
        <w:t xml:space="preserve"> à autoridade superior, para adjudicar o objeto e homologar o procedimento licitatório.</w:t>
      </w:r>
    </w:p>
    <w:p w14:paraId="3B8906B6" w14:textId="08C8F089" w:rsidR="002A74AC" w:rsidRPr="00BA1750" w:rsidRDefault="002A74A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15. </w:t>
      </w:r>
      <w:r w:rsidR="00F37302" w:rsidRPr="00BA1750">
        <w:rPr>
          <w:rFonts w:ascii="Cambria" w:hAnsi="Cambria" w:cs="Times New Roman"/>
          <w:b/>
          <w:bCs/>
          <w:sz w:val="24"/>
          <w:szCs w:val="24"/>
        </w:rPr>
        <w:t>DA GARANTIA CONTRATUAL</w:t>
      </w:r>
    </w:p>
    <w:p w14:paraId="3512C606" w14:textId="204CDF07" w:rsidR="002A74AC" w:rsidRPr="00BA1750" w:rsidRDefault="00F3730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15.1</w:t>
      </w:r>
      <w:r w:rsidRPr="00BA1750">
        <w:rPr>
          <w:rFonts w:ascii="Cambria" w:hAnsi="Cambria" w:cs="Times New Roman"/>
          <w:sz w:val="24"/>
          <w:szCs w:val="24"/>
        </w:rPr>
        <w:t xml:space="preserve"> </w:t>
      </w:r>
      <w:r w:rsidR="00A208E1" w:rsidRPr="00BA1750">
        <w:rPr>
          <w:rFonts w:ascii="Cambria" w:hAnsi="Cambria" w:cs="Times New Roman"/>
          <w:sz w:val="24"/>
          <w:szCs w:val="24"/>
        </w:rPr>
        <w:t>Será exigido no ato da assinatura do instrumento contratual, prestação de garantia da contratação:</w:t>
      </w:r>
    </w:p>
    <w:p w14:paraId="12207249" w14:textId="7FD210B2" w:rsidR="008C0F16" w:rsidRPr="00BA1750" w:rsidRDefault="008C0F1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04514" w:rsidRPr="00BA1750">
        <w:rPr>
          <w:rFonts w:ascii="Cambria" w:hAnsi="Cambria" w:cs="Times New Roman"/>
          <w:sz w:val="24"/>
          <w:szCs w:val="24"/>
        </w:rPr>
        <w:t xml:space="preserve">A </w:t>
      </w:r>
      <w:proofErr w:type="spellStart"/>
      <w:r w:rsidR="00BF4C63">
        <w:rPr>
          <w:rFonts w:ascii="Cambria" w:hAnsi="Cambria" w:cs="Times New Roman"/>
          <w:sz w:val="24"/>
          <w:szCs w:val="24"/>
        </w:rPr>
        <w:t>A</w:t>
      </w:r>
      <w:r w:rsidR="00204514" w:rsidRPr="00BA1750">
        <w:rPr>
          <w:rFonts w:ascii="Cambria" w:hAnsi="Cambria" w:cs="Times New Roman"/>
          <w:sz w:val="24"/>
          <w:szCs w:val="24"/>
        </w:rPr>
        <w:t>djucatária</w:t>
      </w:r>
      <w:proofErr w:type="spellEnd"/>
      <w:r w:rsidR="00204514" w:rsidRPr="00BA1750">
        <w:rPr>
          <w:rFonts w:ascii="Cambria" w:hAnsi="Cambria" w:cs="Times New Roman"/>
          <w:sz w:val="24"/>
          <w:szCs w:val="24"/>
        </w:rPr>
        <w:t xml:space="preserve"> </w:t>
      </w:r>
      <w:r w:rsidR="00936C3B" w:rsidRPr="00BA1750">
        <w:rPr>
          <w:rFonts w:ascii="Cambria" w:hAnsi="Cambria" w:cs="Times New Roman"/>
          <w:sz w:val="24"/>
          <w:szCs w:val="24"/>
        </w:rPr>
        <w:t xml:space="preserve">deverá apresentar, </w:t>
      </w:r>
      <w:r w:rsidR="00936C3B" w:rsidRPr="00BA1750">
        <w:rPr>
          <w:rFonts w:ascii="Cambria" w:hAnsi="Cambria" w:cs="Times New Roman"/>
          <w:b/>
          <w:bCs/>
          <w:sz w:val="24"/>
          <w:szCs w:val="24"/>
        </w:rPr>
        <w:t xml:space="preserve">no prazo de até 01 (um) mês, </w:t>
      </w:r>
      <w:r w:rsidR="009D2FED" w:rsidRPr="00BA1750">
        <w:rPr>
          <w:rFonts w:ascii="Cambria" w:hAnsi="Cambria" w:cs="Times New Roman"/>
          <w:b/>
          <w:bCs/>
          <w:sz w:val="24"/>
          <w:szCs w:val="24"/>
        </w:rPr>
        <w:t>contado da data de homologação</w:t>
      </w:r>
      <w:r w:rsidR="009D2FED" w:rsidRPr="00BA1750">
        <w:rPr>
          <w:rFonts w:ascii="Cambria" w:hAnsi="Cambria" w:cs="Times New Roman"/>
          <w:sz w:val="24"/>
          <w:szCs w:val="24"/>
        </w:rPr>
        <w:t xml:space="preserve"> da licitação na Bolsa Nacional de Compras – BNC, independentemente de convocação pela Prefeitura de Piracanjuba</w:t>
      </w:r>
      <w:r w:rsidR="008B35D7" w:rsidRPr="00BA1750">
        <w:rPr>
          <w:rFonts w:ascii="Cambria" w:hAnsi="Cambria" w:cs="Times New Roman"/>
          <w:sz w:val="24"/>
          <w:szCs w:val="24"/>
        </w:rPr>
        <w:t xml:space="preserve">, e anterior à assinatura do contrato, comprovante de prestação de garantia correspondente ao percentual de </w:t>
      </w:r>
      <w:r w:rsidR="008B35D7" w:rsidRPr="00BA1750">
        <w:rPr>
          <w:rFonts w:ascii="Cambria" w:hAnsi="Cambria" w:cs="Times New Roman"/>
          <w:b/>
          <w:bCs/>
          <w:sz w:val="24"/>
          <w:szCs w:val="24"/>
        </w:rPr>
        <w:t>5% (cinco por cento) do valor homologado</w:t>
      </w:r>
      <w:r w:rsidR="008B35D7" w:rsidRPr="00BA1750">
        <w:rPr>
          <w:rFonts w:ascii="Cambria" w:hAnsi="Cambria" w:cs="Times New Roman"/>
          <w:sz w:val="24"/>
          <w:szCs w:val="24"/>
        </w:rPr>
        <w:t xml:space="preserve">, </w:t>
      </w:r>
      <w:r w:rsidR="008B35D7" w:rsidRPr="00BA1750">
        <w:rPr>
          <w:rFonts w:ascii="Cambria" w:hAnsi="Cambria" w:cs="Times New Roman"/>
          <w:b/>
          <w:bCs/>
          <w:sz w:val="24"/>
          <w:szCs w:val="24"/>
        </w:rPr>
        <w:t>com prazo de vigência</w:t>
      </w:r>
      <w:r w:rsidR="00CA7447" w:rsidRPr="00BA1750">
        <w:rPr>
          <w:rFonts w:ascii="Cambria" w:hAnsi="Cambria" w:cs="Times New Roman"/>
          <w:b/>
          <w:bCs/>
          <w:sz w:val="24"/>
          <w:szCs w:val="24"/>
        </w:rPr>
        <w:t xml:space="preserve"> de 1</w:t>
      </w:r>
      <w:r w:rsidR="004128E9" w:rsidRPr="00BA1750">
        <w:rPr>
          <w:rFonts w:ascii="Cambria" w:hAnsi="Cambria" w:cs="Times New Roman"/>
          <w:b/>
          <w:bCs/>
          <w:sz w:val="24"/>
          <w:szCs w:val="24"/>
        </w:rPr>
        <w:t>2</w:t>
      </w:r>
      <w:r w:rsidR="00CA7447" w:rsidRPr="00BA1750">
        <w:rPr>
          <w:rFonts w:ascii="Cambria" w:hAnsi="Cambria" w:cs="Times New Roman"/>
          <w:b/>
          <w:bCs/>
          <w:sz w:val="24"/>
          <w:szCs w:val="24"/>
        </w:rPr>
        <w:t xml:space="preserve"> (</w:t>
      </w:r>
      <w:r w:rsidR="004128E9" w:rsidRPr="00BA1750">
        <w:rPr>
          <w:rFonts w:ascii="Cambria" w:hAnsi="Cambria" w:cs="Times New Roman"/>
          <w:b/>
          <w:bCs/>
          <w:sz w:val="24"/>
          <w:szCs w:val="24"/>
        </w:rPr>
        <w:t>doze</w:t>
      </w:r>
      <w:r w:rsidR="00CA7447" w:rsidRPr="00BA1750">
        <w:rPr>
          <w:rFonts w:ascii="Cambria" w:hAnsi="Cambria" w:cs="Times New Roman"/>
          <w:b/>
          <w:bCs/>
          <w:sz w:val="24"/>
          <w:szCs w:val="24"/>
        </w:rPr>
        <w:t>) meses</w:t>
      </w:r>
      <w:r w:rsidR="00CA7447" w:rsidRPr="00BA1750">
        <w:rPr>
          <w:rFonts w:ascii="Cambria" w:hAnsi="Cambria" w:cs="Times New Roman"/>
          <w:sz w:val="24"/>
          <w:szCs w:val="24"/>
        </w:rPr>
        <w:t xml:space="preserve">, contados da emissão da apólice, podendo optar por uma das </w:t>
      </w:r>
      <w:r w:rsidR="002C27E8" w:rsidRPr="00BA1750">
        <w:rPr>
          <w:rFonts w:ascii="Cambria" w:hAnsi="Cambria" w:cs="Times New Roman"/>
          <w:sz w:val="24"/>
          <w:szCs w:val="24"/>
        </w:rPr>
        <w:t>seguintes modalidades</w:t>
      </w:r>
      <w:r w:rsidR="007A523D" w:rsidRPr="00BA1750">
        <w:rPr>
          <w:rFonts w:ascii="Cambria" w:hAnsi="Cambria" w:cs="Times New Roman"/>
          <w:sz w:val="24"/>
          <w:szCs w:val="24"/>
        </w:rPr>
        <w:t>:</w:t>
      </w:r>
    </w:p>
    <w:p w14:paraId="761F5027" w14:textId="57AB8D2C" w:rsidR="00536917" w:rsidRPr="00BA1750" w:rsidRDefault="00536917"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B56C35" w:rsidRPr="00BA1750">
        <w:rPr>
          <w:rFonts w:ascii="Cambria" w:hAnsi="Cambria" w:cs="Times New Roman"/>
          <w:b/>
          <w:bCs/>
          <w:sz w:val="24"/>
          <w:szCs w:val="24"/>
        </w:rPr>
        <w:t>Caução em dinheiro</w:t>
      </w:r>
      <w:r w:rsidR="00B56C35" w:rsidRPr="00BA1750">
        <w:rPr>
          <w:rFonts w:ascii="Cambria" w:hAnsi="Cambria" w:cs="Times New Roman"/>
          <w:sz w:val="24"/>
          <w:szCs w:val="24"/>
        </w:rPr>
        <w:t xml:space="preserve"> ou em </w:t>
      </w:r>
      <w:r w:rsidR="00B56C35" w:rsidRPr="00BA1750">
        <w:rPr>
          <w:rFonts w:ascii="Cambria" w:hAnsi="Cambria" w:cs="Times New Roman"/>
          <w:b/>
          <w:bCs/>
          <w:sz w:val="24"/>
          <w:szCs w:val="24"/>
        </w:rPr>
        <w:t>títulos de dívida pública</w:t>
      </w:r>
      <w:r w:rsidR="00B56C35" w:rsidRPr="00BA1750">
        <w:rPr>
          <w:rFonts w:ascii="Cambria" w:hAnsi="Cambria" w:cs="Times New Roman"/>
          <w:sz w:val="24"/>
          <w:szCs w:val="24"/>
        </w:rPr>
        <w:t xml:space="preserve"> emitidos </w:t>
      </w:r>
      <w:r w:rsidR="00905D34" w:rsidRPr="00BA1750">
        <w:rPr>
          <w:rFonts w:ascii="Cambria" w:hAnsi="Cambria" w:cs="Times New Roman"/>
          <w:sz w:val="24"/>
          <w:szCs w:val="24"/>
        </w:rPr>
        <w:t>sob a forma escritural, mediante registro em sistema centralizado de liquidação e de custódia autorizado pelo Banco Central do Brasil e avaliados por seus valores econômicos, conforme definido pelo Ministério da Economia.</w:t>
      </w:r>
    </w:p>
    <w:p w14:paraId="1F0FA561" w14:textId="42348F22" w:rsidR="006431AC" w:rsidRPr="00BA1750" w:rsidRDefault="00905D34"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b) </w:t>
      </w:r>
      <w:r w:rsidR="006431AC" w:rsidRPr="00BA1750">
        <w:rPr>
          <w:rFonts w:ascii="Cambria" w:hAnsi="Cambria" w:cs="Times New Roman"/>
          <w:b/>
          <w:bCs/>
          <w:sz w:val="24"/>
          <w:szCs w:val="24"/>
        </w:rPr>
        <w:t>Seguro-garantia</w:t>
      </w:r>
      <w:r w:rsidR="006431AC" w:rsidRPr="00BA1750">
        <w:rPr>
          <w:rFonts w:ascii="Cambria" w:hAnsi="Cambria" w:cs="Times New Roman"/>
          <w:sz w:val="24"/>
          <w:szCs w:val="24"/>
        </w:rPr>
        <w:t>, pelo período de 1</w:t>
      </w:r>
      <w:r w:rsidR="004128E9" w:rsidRPr="00BA1750">
        <w:rPr>
          <w:rFonts w:ascii="Cambria" w:hAnsi="Cambria" w:cs="Times New Roman"/>
          <w:sz w:val="24"/>
          <w:szCs w:val="24"/>
        </w:rPr>
        <w:t>2</w:t>
      </w:r>
      <w:r w:rsidR="006431AC" w:rsidRPr="00BA1750">
        <w:rPr>
          <w:rFonts w:ascii="Cambria" w:hAnsi="Cambria" w:cs="Times New Roman"/>
          <w:sz w:val="24"/>
          <w:szCs w:val="24"/>
        </w:rPr>
        <w:t xml:space="preserve"> (</w:t>
      </w:r>
      <w:r w:rsidR="004128E9" w:rsidRPr="00BA1750">
        <w:rPr>
          <w:rFonts w:ascii="Cambria" w:hAnsi="Cambria" w:cs="Times New Roman"/>
          <w:sz w:val="24"/>
          <w:szCs w:val="24"/>
        </w:rPr>
        <w:t>doze</w:t>
      </w:r>
      <w:r w:rsidR="006431AC" w:rsidRPr="00BA1750">
        <w:rPr>
          <w:rFonts w:ascii="Cambria" w:hAnsi="Cambria" w:cs="Times New Roman"/>
          <w:sz w:val="24"/>
          <w:szCs w:val="24"/>
        </w:rPr>
        <w:t>) meses, podendo decidir-se por uma das seguintes alternativas:</w:t>
      </w:r>
    </w:p>
    <w:p w14:paraId="0F46C1B6" w14:textId="2277E49A" w:rsidR="006431AC" w:rsidRPr="00BA1750" w:rsidRDefault="006431A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1.</w:t>
      </w:r>
      <w:r w:rsidRPr="00BA1750">
        <w:rPr>
          <w:rFonts w:ascii="Cambria" w:hAnsi="Cambria" w:cs="Times New Roman"/>
          <w:sz w:val="24"/>
          <w:szCs w:val="24"/>
        </w:rPr>
        <w:t xml:space="preserve"> Apresentar seguro-garantia para os riscos </w:t>
      </w:r>
      <w:r w:rsidR="0075438C" w:rsidRPr="00BA1750">
        <w:rPr>
          <w:rFonts w:ascii="Cambria" w:hAnsi="Cambria" w:cs="Times New Roman"/>
          <w:sz w:val="24"/>
          <w:szCs w:val="24"/>
        </w:rPr>
        <w:t>elencados</w:t>
      </w:r>
      <w:r w:rsidR="00121FCF" w:rsidRPr="00BA1750">
        <w:rPr>
          <w:rFonts w:ascii="Cambria" w:hAnsi="Cambria" w:cs="Times New Roman"/>
          <w:sz w:val="24"/>
          <w:szCs w:val="24"/>
        </w:rPr>
        <w:t xml:space="preserve"> na alínea “a”, correspondente a 5% (cinco por cento) do valor anual atualizado no contrato, na modalidade </w:t>
      </w:r>
      <w:r w:rsidR="0075438C" w:rsidRPr="00BA1750">
        <w:rPr>
          <w:rFonts w:ascii="Cambria" w:hAnsi="Cambria" w:cs="Times New Roman"/>
          <w:sz w:val="24"/>
          <w:szCs w:val="24"/>
        </w:rPr>
        <w:t>“Seguro-garantia do Construtor, do Fornecedor e do Prestador de Serviço”.</w:t>
      </w:r>
    </w:p>
    <w:p w14:paraId="298A523E" w14:textId="7BD80B01"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2.</w:t>
      </w:r>
      <w:r w:rsidRPr="00BA1750">
        <w:rPr>
          <w:rFonts w:ascii="Cambria" w:hAnsi="Cambria" w:cs="Times New Roman"/>
          <w:sz w:val="24"/>
          <w:szCs w:val="24"/>
        </w:rPr>
        <w:t xml:space="preserve"> O aceite do seguro garantia será condicionado à apresentação da apólice.</w:t>
      </w:r>
    </w:p>
    <w:p w14:paraId="2A2B3095" w14:textId="20452FC9" w:rsidR="0075438C" w:rsidRPr="00BA1750" w:rsidRDefault="0075438C"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t>3.</w:t>
      </w:r>
      <w:r w:rsidRPr="00BA1750">
        <w:rPr>
          <w:rFonts w:ascii="Cambria" w:hAnsi="Cambria" w:cs="Times New Roman"/>
          <w:sz w:val="24"/>
          <w:szCs w:val="24"/>
        </w:rPr>
        <w:t xml:space="preserve"> </w:t>
      </w:r>
      <w:r w:rsidR="006716D1" w:rsidRPr="00BA1750">
        <w:rPr>
          <w:rFonts w:ascii="Cambria" w:hAnsi="Cambria" w:cs="Times New Roman"/>
          <w:sz w:val="24"/>
          <w:szCs w:val="24"/>
        </w:rPr>
        <w:t>O seguro-garantia continuará em vigor mesmo se a contratada não tiver pago o prêmio nas datas convencionadas.</w:t>
      </w:r>
    </w:p>
    <w:p w14:paraId="28A09546" w14:textId="77777777" w:rsidR="002C29E8" w:rsidRPr="00BA1750" w:rsidRDefault="006716D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w:t>
      </w:r>
      <w:r w:rsidRPr="00BA1750">
        <w:rPr>
          <w:rFonts w:ascii="Cambria" w:hAnsi="Cambria" w:cs="Times New Roman"/>
          <w:b/>
          <w:bCs/>
          <w:sz w:val="24"/>
          <w:szCs w:val="24"/>
        </w:rPr>
        <w:t>Fiança Bancária</w:t>
      </w:r>
      <w:r w:rsidR="00CA7447" w:rsidRPr="00BA1750">
        <w:rPr>
          <w:rFonts w:ascii="Cambria" w:hAnsi="Cambria" w:cs="Times New Roman"/>
          <w:b/>
          <w:bCs/>
          <w:sz w:val="24"/>
          <w:szCs w:val="24"/>
        </w:rPr>
        <w:t>,</w:t>
      </w:r>
      <w:r w:rsidR="00CA7447" w:rsidRPr="00BA1750">
        <w:rPr>
          <w:rFonts w:ascii="Cambria" w:hAnsi="Cambria" w:cs="Times New Roman"/>
          <w:sz w:val="24"/>
          <w:szCs w:val="24"/>
        </w:rPr>
        <w:t xml:space="preserve"> emitido por banco</w:t>
      </w:r>
      <w:r w:rsidR="00BB7309" w:rsidRPr="00BA1750">
        <w:rPr>
          <w:rFonts w:ascii="Cambria" w:hAnsi="Cambria" w:cs="Times New Roman"/>
          <w:sz w:val="24"/>
          <w:szCs w:val="24"/>
        </w:rPr>
        <w:t xml:space="preserve"> ou instituição financeira devidamente autorizada </w:t>
      </w:r>
      <w:r w:rsidR="002C29E8" w:rsidRPr="00BA1750">
        <w:rPr>
          <w:rFonts w:ascii="Cambria" w:hAnsi="Cambria" w:cs="Times New Roman"/>
          <w:sz w:val="24"/>
          <w:szCs w:val="24"/>
        </w:rPr>
        <w:t>a operar no País pelo Banco Central do Brasil.</w:t>
      </w:r>
    </w:p>
    <w:p w14:paraId="1947056B" w14:textId="5FBA2537" w:rsidR="006716D1" w:rsidRPr="00BA1750" w:rsidRDefault="002C29E8" w:rsidP="00BA1750">
      <w:pPr>
        <w:spacing w:before="120" w:after="120" w:line="360" w:lineRule="auto"/>
        <w:ind w:left="1134" w:firstLine="567"/>
        <w:jc w:val="both"/>
        <w:rPr>
          <w:rFonts w:ascii="Cambria" w:hAnsi="Cambria" w:cs="Times New Roman"/>
          <w:sz w:val="24"/>
          <w:szCs w:val="24"/>
        </w:rPr>
      </w:pPr>
      <w:r w:rsidRPr="00BA1750">
        <w:rPr>
          <w:rFonts w:ascii="Cambria" w:hAnsi="Cambria" w:cs="Times New Roman"/>
          <w:b/>
          <w:bCs/>
          <w:sz w:val="24"/>
          <w:szCs w:val="24"/>
        </w:rPr>
        <w:lastRenderedPageBreak/>
        <w:t>1</w:t>
      </w:r>
      <w:r w:rsidRPr="00BA1750">
        <w:rPr>
          <w:rFonts w:ascii="Cambria" w:hAnsi="Cambria" w:cs="Times New Roman"/>
          <w:sz w:val="24"/>
          <w:szCs w:val="24"/>
        </w:rPr>
        <w:t>. No caso de garantia na mo</w:t>
      </w:r>
      <w:r w:rsidR="00846B3D" w:rsidRPr="00BA1750">
        <w:rPr>
          <w:rFonts w:ascii="Cambria" w:hAnsi="Cambria" w:cs="Times New Roman"/>
          <w:sz w:val="24"/>
          <w:szCs w:val="24"/>
        </w:rPr>
        <w:t>dalidade fiança bancária deverá constar expressa a renúncia do fiador aos benefícios do artigo 827 do Código Civil.</w:t>
      </w:r>
    </w:p>
    <w:p w14:paraId="03328E38" w14:textId="285E25E1" w:rsidR="00846B3D" w:rsidRPr="00BA1750" w:rsidRDefault="00846B3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 garantia deverá assegurar, qualquer que seja a modalidade escolhida, sob pena de não aceitação</w:t>
      </w:r>
      <w:r w:rsidR="00207631" w:rsidRPr="00BA1750">
        <w:rPr>
          <w:rFonts w:ascii="Cambria" w:hAnsi="Cambria" w:cs="Times New Roman"/>
          <w:sz w:val="24"/>
          <w:szCs w:val="24"/>
        </w:rPr>
        <w:t>, o pagamento de:</w:t>
      </w:r>
    </w:p>
    <w:p w14:paraId="3EE0032D" w14:textId="16F77198"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Pr="00BA1750">
        <w:rPr>
          <w:rFonts w:ascii="Cambria" w:hAnsi="Cambria" w:cs="Times New Roman"/>
          <w:sz w:val="24"/>
          <w:szCs w:val="24"/>
        </w:rPr>
        <w:t>Prejuízo advindo do não cumprimento do contrato e do não adimplemento das demais obrigações previstas.</w:t>
      </w:r>
    </w:p>
    <w:p w14:paraId="2DCDA07F" w14:textId="0F308E2E" w:rsidR="00207631" w:rsidRPr="00BA1750" w:rsidRDefault="00207631"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b)</w:t>
      </w:r>
      <w:r w:rsidRPr="00BA1750">
        <w:rPr>
          <w:rFonts w:ascii="Cambria" w:hAnsi="Cambria" w:cs="Times New Roman"/>
          <w:sz w:val="24"/>
          <w:szCs w:val="24"/>
        </w:rPr>
        <w:t xml:space="preserve"> </w:t>
      </w:r>
      <w:r w:rsidR="00160055" w:rsidRPr="00BA1750">
        <w:rPr>
          <w:rFonts w:ascii="Cambria" w:hAnsi="Cambria" w:cs="Times New Roman"/>
          <w:sz w:val="24"/>
          <w:szCs w:val="24"/>
        </w:rPr>
        <w:t>Prejuízos causados à Prefeitura de Piracanjuba, decorrentes de culpa ou dolo durante a execução do contrato.</w:t>
      </w:r>
    </w:p>
    <w:p w14:paraId="54CB4351" w14:textId="177DC296"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c)</w:t>
      </w:r>
      <w:r w:rsidRPr="00BA1750">
        <w:rPr>
          <w:rFonts w:ascii="Cambria" w:hAnsi="Cambria" w:cs="Times New Roman"/>
          <w:sz w:val="24"/>
          <w:szCs w:val="24"/>
        </w:rPr>
        <w:t xml:space="preserve"> Multas moratórias e punitivas aplicadas pela Administração à futura contratada.</w:t>
      </w:r>
    </w:p>
    <w:p w14:paraId="015C2FF6" w14:textId="0AC5D887" w:rsidR="00160055" w:rsidRPr="00BA1750" w:rsidRDefault="001600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d)</w:t>
      </w:r>
      <w:r w:rsidRPr="00BA1750">
        <w:rPr>
          <w:rFonts w:ascii="Cambria" w:hAnsi="Cambria" w:cs="Times New Roman"/>
          <w:sz w:val="24"/>
          <w:szCs w:val="24"/>
        </w:rPr>
        <w:t xml:space="preserve"> Obrigações trabalhistas e previdenciárias de qualquer</w:t>
      </w:r>
      <w:r w:rsidR="00E65B43" w:rsidRPr="00BA1750">
        <w:rPr>
          <w:rFonts w:ascii="Cambria" w:hAnsi="Cambria" w:cs="Times New Roman"/>
          <w:sz w:val="24"/>
          <w:szCs w:val="24"/>
        </w:rPr>
        <w:t xml:space="preserve"> natureza e para com o FGTS, não adimplidas pela contatada, quando couber.</w:t>
      </w:r>
    </w:p>
    <w:p w14:paraId="631076DA" w14:textId="78DBAFDE" w:rsidR="00E65B43" w:rsidRPr="00BA1750" w:rsidRDefault="00E65B43"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Não serão aceitas garantias em cujos termos não constem expressamente </w:t>
      </w:r>
      <w:r w:rsidR="008C7FCB" w:rsidRPr="00BA1750">
        <w:rPr>
          <w:rFonts w:ascii="Cambria" w:hAnsi="Cambria" w:cs="Times New Roman"/>
          <w:sz w:val="24"/>
          <w:szCs w:val="24"/>
        </w:rPr>
        <w:t>os eventos indicados no inciso I, deste subitem.</w:t>
      </w:r>
    </w:p>
    <w:p w14:paraId="1EF6CDAA" w14:textId="3F28079A" w:rsidR="008C7FCB" w:rsidRPr="00BA1750" w:rsidRDefault="008C7FC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O garantidor deverá declarar expressamente que tem plena ciência dos termos do edital e das cláusulas contratuais e que não é parte interessada para figurar em </w:t>
      </w:r>
      <w:r w:rsidR="00BB735C" w:rsidRPr="00BA1750">
        <w:rPr>
          <w:rFonts w:ascii="Cambria" w:hAnsi="Cambria" w:cs="Times New Roman"/>
          <w:sz w:val="24"/>
          <w:szCs w:val="24"/>
        </w:rPr>
        <w:t>processo administrativo instaurado pela Prefeitura de Piracanjuba, com o objetivo de apurar prejuízos e/ou aplicar sanções à futura contratada.</w:t>
      </w:r>
    </w:p>
    <w:p w14:paraId="7DB87556" w14:textId="5C661FAD" w:rsidR="00BB735C" w:rsidRPr="00BA1750" w:rsidRDefault="00BB735C"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A não apresentação</w:t>
      </w:r>
      <w:r w:rsidR="007F2B9C" w:rsidRPr="00BA1750">
        <w:rPr>
          <w:rFonts w:ascii="Cambria" w:hAnsi="Cambria" w:cs="Times New Roman"/>
          <w:sz w:val="24"/>
          <w:szCs w:val="24"/>
        </w:rPr>
        <w:t xml:space="preserve"> da garantia no prazo previsto no subitem 15.1, inciso I, acarretará a imediata perda do direito</w:t>
      </w:r>
      <w:r w:rsidR="003C1EED" w:rsidRPr="00BA1750">
        <w:rPr>
          <w:rFonts w:ascii="Cambria" w:hAnsi="Cambria" w:cs="Times New Roman"/>
          <w:sz w:val="24"/>
          <w:szCs w:val="24"/>
        </w:rPr>
        <w:t xml:space="preserve"> de contratar, sem prejuízo das sanções do item 21, salvo em face de motivo de força maior, devidamente justificado, comprovado e aceito pela Administração.</w:t>
      </w:r>
    </w:p>
    <w:p w14:paraId="54DA2A5B" w14:textId="28A9D4AB" w:rsidR="003C1EED" w:rsidRPr="00BA1750" w:rsidRDefault="003C1EED"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Quando a </w:t>
      </w:r>
      <w:proofErr w:type="spellStart"/>
      <w:r w:rsidR="00943767">
        <w:rPr>
          <w:rFonts w:ascii="Cambria" w:hAnsi="Cambria" w:cs="Times New Roman"/>
          <w:sz w:val="24"/>
          <w:szCs w:val="24"/>
        </w:rPr>
        <w:t>A</w:t>
      </w:r>
      <w:r w:rsidRPr="00BA1750">
        <w:rPr>
          <w:rFonts w:ascii="Cambria" w:hAnsi="Cambria" w:cs="Times New Roman"/>
          <w:sz w:val="24"/>
          <w:szCs w:val="24"/>
        </w:rPr>
        <w:t>djucatária</w:t>
      </w:r>
      <w:proofErr w:type="spellEnd"/>
      <w:r w:rsidRPr="00BA1750">
        <w:rPr>
          <w:rFonts w:ascii="Cambria" w:hAnsi="Cambria" w:cs="Times New Roman"/>
          <w:sz w:val="24"/>
          <w:szCs w:val="24"/>
        </w:rPr>
        <w:t xml:space="preserve"> convocada não apresentar a garantia contratual no prazo</w:t>
      </w:r>
      <w:r w:rsidR="006B2A18" w:rsidRPr="00BA1750">
        <w:rPr>
          <w:rFonts w:ascii="Cambria" w:hAnsi="Cambria" w:cs="Times New Roman"/>
          <w:sz w:val="24"/>
          <w:szCs w:val="24"/>
        </w:rPr>
        <w:t xml:space="preserve"> e nas condições estabelecidas, poderá ser convocado outro licitante, nas condições previstas no item 16.5.</w:t>
      </w:r>
    </w:p>
    <w:p w14:paraId="3E4FFF91" w14:textId="64B33C35" w:rsidR="006B2A18" w:rsidRPr="00BA1750" w:rsidRDefault="006B2A1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Conforme item 10.7, caso o valor da proposta vencedora seja inferior a 85% (oitenta e cinco por cento) do orçado, a Contratada</w:t>
      </w:r>
      <w:r w:rsidR="00296FB9" w:rsidRPr="00BA1750">
        <w:rPr>
          <w:rFonts w:ascii="Cambria" w:hAnsi="Cambria" w:cs="Times New Roman"/>
          <w:sz w:val="24"/>
          <w:szCs w:val="24"/>
        </w:rPr>
        <w:t xml:space="preserve"> deverá apresentar garantia adicional equivalente à diferença entre este último e o valor da proposta, sem prejuízo das demais garantias exigíveis.</w:t>
      </w:r>
    </w:p>
    <w:p w14:paraId="3335DDD1" w14:textId="2475719E" w:rsidR="00296FB9" w:rsidRPr="00BA1750" w:rsidRDefault="00296FB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lastRenderedPageBreak/>
        <w:t xml:space="preserve">16. OBRIGAÇÕES DA </w:t>
      </w:r>
      <w:r w:rsidR="00637357">
        <w:rPr>
          <w:rFonts w:ascii="Cambria" w:hAnsi="Cambria" w:cs="Times New Roman"/>
          <w:b/>
          <w:bCs/>
          <w:sz w:val="24"/>
          <w:szCs w:val="24"/>
        </w:rPr>
        <w:t xml:space="preserve">ADJUDICATÁRIA </w:t>
      </w:r>
    </w:p>
    <w:p w14:paraId="56F9A140" w14:textId="0C5D02F5" w:rsidR="003807A8" w:rsidRPr="00BA1750" w:rsidRDefault="00296FB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16.1</w:t>
      </w:r>
      <w:r w:rsidRPr="00BA1750">
        <w:rPr>
          <w:rFonts w:ascii="Cambria" w:hAnsi="Cambria" w:cs="Times New Roman"/>
          <w:sz w:val="24"/>
          <w:szCs w:val="24"/>
        </w:rPr>
        <w:t xml:space="preserve"> </w:t>
      </w:r>
      <w:r w:rsidR="00021655" w:rsidRPr="00BA1750">
        <w:rPr>
          <w:rFonts w:ascii="Cambria" w:hAnsi="Cambria" w:cs="Times New Roman"/>
          <w:sz w:val="24"/>
          <w:szCs w:val="24"/>
        </w:rPr>
        <w:t xml:space="preserve">Após a homologação da licitação e a devida apresentação da garantia, nos termos do item 15 do edital,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terá</w:t>
      </w:r>
      <w:r w:rsidR="00021655" w:rsidRPr="00BA1750">
        <w:rPr>
          <w:rFonts w:ascii="Cambria" w:hAnsi="Cambria" w:cs="Times New Roman"/>
          <w:sz w:val="24"/>
          <w:szCs w:val="24"/>
        </w:rPr>
        <w:t xml:space="preserve"> o prazo de até </w:t>
      </w:r>
      <w:r w:rsidR="00021655" w:rsidRPr="00BA1750">
        <w:rPr>
          <w:rFonts w:ascii="Cambria" w:hAnsi="Cambria" w:cs="Times New Roman"/>
          <w:b/>
          <w:bCs/>
          <w:sz w:val="24"/>
          <w:szCs w:val="24"/>
        </w:rPr>
        <w:t>05 (cinco) dias úteis</w:t>
      </w:r>
      <w:r w:rsidR="00021655" w:rsidRPr="00BA1750">
        <w:rPr>
          <w:rFonts w:ascii="Cambria" w:hAnsi="Cambria" w:cs="Times New Roman"/>
          <w:sz w:val="24"/>
          <w:szCs w:val="24"/>
        </w:rPr>
        <w:t>, contados a partir da sua convocação, para assinatura do Contrato.</w:t>
      </w:r>
    </w:p>
    <w:p w14:paraId="03CEDA68" w14:textId="332E82D1" w:rsidR="00021655" w:rsidRPr="00BA1750" w:rsidRDefault="00021655"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16.2 </w:t>
      </w:r>
      <w:r w:rsidRPr="00BA1750">
        <w:rPr>
          <w:rFonts w:ascii="Cambria" w:hAnsi="Cambria" w:cs="Times New Roman"/>
          <w:sz w:val="24"/>
          <w:szCs w:val="24"/>
        </w:rPr>
        <w:t xml:space="preserve">Por </w:t>
      </w:r>
      <w:r w:rsidR="00404C51" w:rsidRPr="00BA1750">
        <w:rPr>
          <w:rFonts w:ascii="Cambria" w:hAnsi="Cambria" w:cs="Times New Roman"/>
          <w:sz w:val="24"/>
          <w:szCs w:val="24"/>
        </w:rPr>
        <w:t xml:space="preserve">ocasião da assinatura do Contrato, será verificado se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mantém</w:t>
      </w:r>
      <w:r w:rsidR="00404C51" w:rsidRPr="00BA1750">
        <w:rPr>
          <w:rFonts w:ascii="Cambria" w:hAnsi="Cambria" w:cs="Times New Roman"/>
          <w:sz w:val="24"/>
          <w:szCs w:val="24"/>
        </w:rPr>
        <w:t xml:space="preserve"> as condições de habilitação, nos termos do §4º, do art. 91, da Lei Federal nº 14.133, de 2021.</w:t>
      </w:r>
    </w:p>
    <w:p w14:paraId="4036097C" w14:textId="3C812698" w:rsidR="00404C51" w:rsidRPr="00BA1750" w:rsidRDefault="00404C5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16.3</w:t>
      </w:r>
      <w:r w:rsidRPr="00BA1750">
        <w:rPr>
          <w:rFonts w:ascii="Cambria" w:hAnsi="Cambria" w:cs="Times New Roman"/>
          <w:sz w:val="24"/>
          <w:szCs w:val="24"/>
        </w:rPr>
        <w:t xml:space="preserve"> Na hipótese de irregularidade a </w:t>
      </w:r>
      <w:r w:rsidR="00534769">
        <w:rPr>
          <w:rFonts w:ascii="Cambria" w:hAnsi="Cambria" w:cs="Times New Roman"/>
          <w:sz w:val="24"/>
          <w:szCs w:val="24"/>
        </w:rPr>
        <w:t xml:space="preserve">Adjudicatária </w:t>
      </w:r>
      <w:r w:rsidR="00534769" w:rsidRPr="00BA1750">
        <w:rPr>
          <w:rFonts w:ascii="Cambria" w:hAnsi="Cambria" w:cs="Times New Roman"/>
          <w:sz w:val="24"/>
          <w:szCs w:val="24"/>
        </w:rPr>
        <w:t>deverá</w:t>
      </w:r>
      <w:r w:rsidRPr="00BA1750">
        <w:rPr>
          <w:rFonts w:ascii="Cambria" w:hAnsi="Cambria" w:cs="Times New Roman"/>
          <w:sz w:val="24"/>
          <w:szCs w:val="24"/>
        </w:rPr>
        <w:t xml:space="preserve"> re</w:t>
      </w:r>
      <w:r w:rsidR="00C328AB" w:rsidRPr="00BA1750">
        <w:rPr>
          <w:rFonts w:ascii="Cambria" w:hAnsi="Cambria" w:cs="Times New Roman"/>
          <w:sz w:val="24"/>
          <w:szCs w:val="24"/>
        </w:rPr>
        <w:t>gularizar a situação no prazo de até 05 (cinco) dias, sob pena de aplicação das sanções previstas no item 21.</w:t>
      </w:r>
    </w:p>
    <w:p w14:paraId="07541B6B" w14:textId="115E9009" w:rsidR="00C328AB" w:rsidRPr="00BA1750" w:rsidRDefault="00C328A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16.4</w:t>
      </w:r>
      <w:r w:rsidRPr="00BA1750">
        <w:rPr>
          <w:rFonts w:ascii="Cambria" w:hAnsi="Cambria" w:cs="Times New Roman"/>
          <w:sz w:val="24"/>
          <w:szCs w:val="24"/>
        </w:rPr>
        <w:t xml:space="preserve"> O não comparecimento no prazo da convocação para assinatura do Contrato acarretará a imediata</w:t>
      </w:r>
      <w:r w:rsidR="005E58E1" w:rsidRPr="00BA1750">
        <w:rPr>
          <w:rFonts w:ascii="Cambria" w:hAnsi="Cambria" w:cs="Times New Roman"/>
          <w:sz w:val="24"/>
          <w:szCs w:val="24"/>
        </w:rPr>
        <w:t xml:space="preserve"> perda do direito de contratar, sem prejuízo das sanções do item 21, salvo por força maior, devidamente justificado, comprovado e aceito pela administração.</w:t>
      </w:r>
    </w:p>
    <w:p w14:paraId="73C8685B" w14:textId="4FDB6677" w:rsidR="005E58E1" w:rsidRPr="00BA1750" w:rsidRDefault="005E58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16.5</w:t>
      </w:r>
      <w:r w:rsidRPr="00BA1750">
        <w:rPr>
          <w:rFonts w:ascii="Cambria" w:hAnsi="Cambria" w:cs="Times New Roman"/>
          <w:sz w:val="24"/>
          <w:szCs w:val="24"/>
        </w:rPr>
        <w:t xml:space="preserve"> Quando a </w:t>
      </w:r>
      <w:r w:rsidR="00637357">
        <w:rPr>
          <w:rFonts w:ascii="Cambria" w:hAnsi="Cambria" w:cs="Times New Roman"/>
          <w:sz w:val="24"/>
          <w:szCs w:val="24"/>
        </w:rPr>
        <w:t xml:space="preserve">Adjudicatária </w:t>
      </w:r>
      <w:r w:rsidR="00637357" w:rsidRPr="00BA1750">
        <w:rPr>
          <w:rFonts w:ascii="Cambria" w:hAnsi="Cambria" w:cs="Times New Roman"/>
          <w:sz w:val="24"/>
          <w:szCs w:val="24"/>
        </w:rPr>
        <w:t>convocada</w:t>
      </w:r>
      <w:r w:rsidRPr="00BA1750">
        <w:rPr>
          <w:rFonts w:ascii="Cambria" w:hAnsi="Cambria" w:cs="Times New Roman"/>
          <w:sz w:val="24"/>
          <w:szCs w:val="24"/>
        </w:rPr>
        <w:t xml:space="preserve"> não assinar o contrato no prazo e nas condições estabelecidas, poderá ser convocado outro licitante para fazê</w:t>
      </w:r>
      <w:r w:rsidR="00AA719B" w:rsidRPr="00BA1750">
        <w:rPr>
          <w:rFonts w:ascii="Cambria" w:hAnsi="Cambria" w:cs="Times New Roman"/>
          <w:sz w:val="24"/>
          <w:szCs w:val="24"/>
        </w:rPr>
        <w:t>-lo, nas condições propostas pelo licitante vencedor, após negociações e verificação da adequação da proposta e das condições de habilitação, obedecida a ordem de classificação, conforme estabelece o §2º do art. 90, da Lei Federal nº 14.133, de 2021.</w:t>
      </w:r>
    </w:p>
    <w:p w14:paraId="7A5BA07B" w14:textId="4FA4C453" w:rsidR="00AA719B" w:rsidRPr="00BA1750" w:rsidRDefault="00AA719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16.6</w:t>
      </w:r>
      <w:r w:rsidRPr="00BA1750">
        <w:rPr>
          <w:rFonts w:ascii="Cambria" w:hAnsi="Cambria" w:cs="Times New Roman"/>
          <w:sz w:val="24"/>
          <w:szCs w:val="24"/>
        </w:rPr>
        <w:t xml:space="preserve"> Na hipótese de nenhum dos licitantes aceitarem a contratação nos termos do subitem16.5, a administração, observados o valor estimado e sua eventual atualização poderá:</w:t>
      </w:r>
    </w:p>
    <w:p w14:paraId="7F0C9704" w14:textId="2AF96AD7" w:rsidR="00AA719B"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Convocar os licitantes remanescentes para negociação, na ordem de classificação, com vistas à obtenção de preço melhor, mesmo que acima do preço adjudicatário.</w:t>
      </w:r>
    </w:p>
    <w:p w14:paraId="3D8490CC" w14:textId="0832095D" w:rsidR="00EE6AEA" w:rsidRPr="00BA1750" w:rsidRDefault="00EE6AEA"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Adjudicar e celebrar o contrato nas condições</w:t>
      </w:r>
      <w:r w:rsidR="00267F7C" w:rsidRPr="00BA1750">
        <w:rPr>
          <w:rFonts w:ascii="Cambria" w:hAnsi="Cambria" w:cs="Times New Roman"/>
          <w:sz w:val="24"/>
          <w:szCs w:val="24"/>
        </w:rPr>
        <w:t xml:space="preserve"> ofertadas pelos licitantes remanescentes, atendida a ordem classificatória, quando frustrada a negociação de melhor condição.</w:t>
      </w:r>
    </w:p>
    <w:p w14:paraId="52667216" w14:textId="43801328"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17</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REAJUSTAMENTO EM SENTIDO ESTRITO</w:t>
      </w:r>
    </w:p>
    <w:p w14:paraId="3613AFAF" w14:textId="49649CF0" w:rsidR="00267F7C" w:rsidRPr="00BA1750" w:rsidRDefault="002E1B1C"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17.1</w:t>
      </w:r>
      <w:r w:rsidRPr="00BA1750">
        <w:rPr>
          <w:rFonts w:ascii="Cambria" w:hAnsi="Cambria" w:cs="Times New Roman"/>
          <w:sz w:val="24"/>
          <w:szCs w:val="24"/>
        </w:rPr>
        <w:t xml:space="preserve"> As regras acerca do reajustamento em sentido estrito do valor contratual </w:t>
      </w:r>
      <w:r w:rsidR="00791FF0" w:rsidRPr="00BA1750">
        <w:rPr>
          <w:rFonts w:ascii="Cambria" w:hAnsi="Cambria" w:cs="Times New Roman"/>
          <w:sz w:val="24"/>
          <w:szCs w:val="24"/>
        </w:rPr>
        <w:t>são</w:t>
      </w:r>
      <w:r w:rsidRPr="00BA1750">
        <w:rPr>
          <w:rFonts w:ascii="Cambria" w:hAnsi="Cambria" w:cs="Times New Roman"/>
          <w:sz w:val="24"/>
          <w:szCs w:val="24"/>
        </w:rPr>
        <w:t xml:space="preserve"> estabelecid</w:t>
      </w:r>
      <w:r w:rsidR="00791FF0" w:rsidRPr="00BA1750">
        <w:rPr>
          <w:rFonts w:ascii="Cambria" w:hAnsi="Cambria" w:cs="Times New Roman"/>
          <w:sz w:val="24"/>
          <w:szCs w:val="24"/>
        </w:rPr>
        <w:t>a</w:t>
      </w:r>
      <w:r w:rsidRPr="00BA1750">
        <w:rPr>
          <w:rFonts w:ascii="Cambria" w:hAnsi="Cambria" w:cs="Times New Roman"/>
          <w:sz w:val="24"/>
          <w:szCs w:val="24"/>
        </w:rPr>
        <w:t xml:space="preserve">s </w:t>
      </w:r>
      <w:r w:rsidR="00791FF0" w:rsidRPr="00BA1750">
        <w:rPr>
          <w:rFonts w:ascii="Cambria" w:hAnsi="Cambria" w:cs="Times New Roman"/>
          <w:sz w:val="24"/>
          <w:szCs w:val="24"/>
        </w:rPr>
        <w:t xml:space="preserve">no Estudo Técnico Preliminar, Memorial Descritivo, Projetos, Termo de Referência, bem como na Minuta Contratual, documentação </w:t>
      </w:r>
      <w:r w:rsidR="00CE7E21" w:rsidRPr="00BA1750">
        <w:rPr>
          <w:rFonts w:ascii="Cambria" w:hAnsi="Cambria" w:cs="Times New Roman"/>
          <w:sz w:val="24"/>
          <w:szCs w:val="24"/>
        </w:rPr>
        <w:t>está</w:t>
      </w:r>
      <w:r w:rsidR="00791FF0" w:rsidRPr="00BA1750">
        <w:rPr>
          <w:rFonts w:ascii="Cambria" w:hAnsi="Cambria" w:cs="Times New Roman"/>
          <w:sz w:val="24"/>
          <w:szCs w:val="24"/>
        </w:rPr>
        <w:t xml:space="preserve"> anexa a este Edital.</w:t>
      </w:r>
    </w:p>
    <w:p w14:paraId="3F33978D" w14:textId="1F7BBE11" w:rsidR="00267F7C"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lastRenderedPageBreak/>
        <w:t>18</w:t>
      </w:r>
      <w:r w:rsidR="00267F7C" w:rsidRPr="00BA1750">
        <w:rPr>
          <w:rFonts w:ascii="Cambria" w:hAnsi="Cambria" w:cs="Times New Roman"/>
          <w:b/>
          <w:bCs/>
          <w:sz w:val="24"/>
          <w:szCs w:val="24"/>
        </w:rPr>
        <w:t xml:space="preserve">. </w:t>
      </w:r>
      <w:r w:rsidRPr="00BA1750">
        <w:rPr>
          <w:rFonts w:ascii="Cambria" w:hAnsi="Cambria" w:cs="Times New Roman"/>
          <w:b/>
          <w:bCs/>
          <w:sz w:val="24"/>
          <w:szCs w:val="24"/>
        </w:rPr>
        <w:t>DO RECEBIMENTO DO OBJETO E DA FISCALIZAÇÃO</w:t>
      </w:r>
    </w:p>
    <w:p w14:paraId="7FC20D05" w14:textId="226DFA34" w:rsidR="003807A8" w:rsidRPr="00BA1750" w:rsidRDefault="00791FF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18.1</w:t>
      </w:r>
      <w:r w:rsidRPr="00BA1750">
        <w:rPr>
          <w:rFonts w:ascii="Cambria" w:hAnsi="Cambria" w:cs="Times New Roman"/>
          <w:sz w:val="24"/>
          <w:szCs w:val="24"/>
        </w:rPr>
        <w:t xml:space="preserve"> </w:t>
      </w:r>
      <w:r w:rsidR="00CF3D33" w:rsidRPr="00BA1750">
        <w:rPr>
          <w:rFonts w:ascii="Cambria" w:hAnsi="Cambria" w:cs="Times New Roman"/>
          <w:sz w:val="24"/>
          <w:szCs w:val="24"/>
        </w:rPr>
        <w:t xml:space="preserve">Os critérios de recebimento e aceitação do objeto e da fiscalização estão previstos no Estudo Técnico Preliminar, Memorial Descritivo, Projetos, Termo de Referência, bem como na Minuta Contratual, documentação </w:t>
      </w:r>
      <w:r w:rsidR="007F6E63" w:rsidRPr="00BA1750">
        <w:rPr>
          <w:rFonts w:ascii="Cambria" w:hAnsi="Cambria" w:cs="Times New Roman"/>
          <w:sz w:val="24"/>
          <w:szCs w:val="24"/>
        </w:rPr>
        <w:t>está</w:t>
      </w:r>
      <w:r w:rsidR="00CF3D33" w:rsidRPr="00BA1750">
        <w:rPr>
          <w:rFonts w:ascii="Cambria" w:hAnsi="Cambria" w:cs="Times New Roman"/>
          <w:sz w:val="24"/>
          <w:szCs w:val="24"/>
        </w:rPr>
        <w:t xml:space="preserve"> anexa a este Edital.</w:t>
      </w:r>
    </w:p>
    <w:p w14:paraId="0300F9A5" w14:textId="67205668" w:rsidR="00631688" w:rsidRPr="00BA1750" w:rsidRDefault="00631688"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19. </w:t>
      </w:r>
      <w:r w:rsidR="00F04D51" w:rsidRPr="00BA1750">
        <w:rPr>
          <w:rFonts w:ascii="Cambria" w:hAnsi="Cambria" w:cs="Times New Roman"/>
          <w:b/>
          <w:bCs/>
          <w:sz w:val="24"/>
          <w:szCs w:val="24"/>
        </w:rPr>
        <w:t>DAS OBRIGAÇÕES DA CONTRATANTE E DA CONTRATADA</w:t>
      </w:r>
    </w:p>
    <w:p w14:paraId="5DC056D9" w14:textId="41A3D8D7" w:rsidR="00267F7C"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19.1</w:t>
      </w:r>
      <w:r w:rsidRPr="00BA1750">
        <w:rPr>
          <w:rFonts w:ascii="Cambria" w:hAnsi="Cambria" w:cs="Times New Roman"/>
          <w:sz w:val="24"/>
          <w:szCs w:val="24"/>
        </w:rPr>
        <w:t xml:space="preserve"> As obrigações da Contratante e da Contratada são estabelecidas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3D5D0A99" w14:textId="778D557C"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20</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 MEDIÇÃO E PAGAMENTO</w:t>
      </w:r>
    </w:p>
    <w:p w14:paraId="62284146" w14:textId="15B8FBAC" w:rsidR="00631688"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20.1</w:t>
      </w:r>
      <w:r w:rsidRPr="00BA1750">
        <w:rPr>
          <w:rFonts w:ascii="Cambria" w:hAnsi="Cambria" w:cs="Times New Roman"/>
          <w:sz w:val="24"/>
          <w:szCs w:val="24"/>
        </w:rPr>
        <w:t xml:space="preserve"> As regras acerca do pagamento são estabelecidas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17BF873D" w14:textId="77777777" w:rsidR="009D6E08" w:rsidRDefault="009D6E08">
      <w:pPr>
        <w:rPr>
          <w:rFonts w:ascii="Cambria" w:hAnsi="Cambria" w:cs="Times New Roman"/>
          <w:b/>
          <w:bCs/>
          <w:sz w:val="24"/>
          <w:szCs w:val="24"/>
        </w:rPr>
      </w:pPr>
      <w:r>
        <w:rPr>
          <w:rFonts w:ascii="Cambria" w:hAnsi="Cambria" w:cs="Times New Roman"/>
          <w:b/>
          <w:bCs/>
          <w:sz w:val="24"/>
          <w:szCs w:val="24"/>
        </w:rPr>
        <w:br w:type="page"/>
      </w:r>
    </w:p>
    <w:p w14:paraId="0F884560" w14:textId="07064CDE"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lastRenderedPageBreak/>
        <w:t>21</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SANÇÕES</w:t>
      </w:r>
    </w:p>
    <w:p w14:paraId="1A998B78" w14:textId="5155B00E" w:rsidR="00631688" w:rsidRPr="00BA1750" w:rsidRDefault="00CF3D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21.1</w:t>
      </w:r>
      <w:r w:rsidRPr="00BA1750">
        <w:rPr>
          <w:rFonts w:ascii="Cambria" w:hAnsi="Cambria" w:cs="Times New Roman"/>
          <w:sz w:val="24"/>
          <w:szCs w:val="24"/>
        </w:rPr>
        <w:t xml:space="preserve"> As sanções por atos praticados no decorrer da contratação estão previstas no Estudo Técnico Preliminar, Memorial Descritivo, Projetos, Termo de Referência, bem como na Minuta Contratual, documentação </w:t>
      </w:r>
      <w:r w:rsidR="007F6E63" w:rsidRPr="00BA1750">
        <w:rPr>
          <w:rFonts w:ascii="Cambria" w:hAnsi="Cambria" w:cs="Times New Roman"/>
          <w:sz w:val="24"/>
          <w:szCs w:val="24"/>
        </w:rPr>
        <w:t>está</w:t>
      </w:r>
      <w:r w:rsidRPr="00BA1750">
        <w:rPr>
          <w:rFonts w:ascii="Cambria" w:hAnsi="Cambria" w:cs="Times New Roman"/>
          <w:sz w:val="24"/>
          <w:szCs w:val="24"/>
        </w:rPr>
        <w:t xml:space="preserve"> anexa a este Edital.</w:t>
      </w:r>
    </w:p>
    <w:p w14:paraId="5A5FA103" w14:textId="1DDD2334" w:rsidR="00631688" w:rsidRPr="00BA1750" w:rsidRDefault="00F04D51"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22</w:t>
      </w:r>
      <w:r w:rsidR="00631688" w:rsidRPr="00BA1750">
        <w:rPr>
          <w:rFonts w:ascii="Cambria" w:hAnsi="Cambria" w:cs="Times New Roman"/>
          <w:b/>
          <w:bCs/>
          <w:sz w:val="24"/>
          <w:szCs w:val="24"/>
        </w:rPr>
        <w:t xml:space="preserve">. </w:t>
      </w:r>
      <w:r w:rsidRPr="00BA1750">
        <w:rPr>
          <w:rFonts w:ascii="Cambria" w:hAnsi="Cambria" w:cs="Times New Roman"/>
          <w:b/>
          <w:bCs/>
          <w:sz w:val="24"/>
          <w:szCs w:val="24"/>
        </w:rPr>
        <w:t>DAS DISPOSIÇÕES FINAIS</w:t>
      </w:r>
    </w:p>
    <w:p w14:paraId="6F549EDC" w14:textId="6AB334E8"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w:t>
      </w:r>
      <w:r w:rsidRPr="00BA1750">
        <w:rPr>
          <w:rFonts w:ascii="Cambria" w:hAnsi="Cambria" w:cs="Times New Roman"/>
          <w:sz w:val="24"/>
          <w:szCs w:val="24"/>
        </w:rPr>
        <w:t xml:space="preserve"> </w:t>
      </w:r>
      <w:r w:rsidR="00F73802" w:rsidRPr="00BA1750">
        <w:rPr>
          <w:rFonts w:ascii="Cambria" w:hAnsi="Cambria" w:cs="Times New Roman"/>
          <w:sz w:val="24"/>
          <w:szCs w:val="24"/>
        </w:rPr>
        <w:t>O Agente</w:t>
      </w:r>
      <w:r w:rsidRPr="00BA1750">
        <w:rPr>
          <w:rFonts w:ascii="Cambria" w:hAnsi="Cambria" w:cs="Times New Roman"/>
          <w:sz w:val="24"/>
          <w:szCs w:val="24"/>
        </w:rPr>
        <w:t xml:space="preserve"> de Contratação ou à Autoridade Superior é facultado, em qualquer fase da licitação, a promoção de diligências destinadas a esclarecer ou complementar a instrução do processo, sendo vedada, ressalvados casos previstos neste edital, a inclusão posterior de informações ou de documentos que deveriam ter sido apresentados para fins de classificação e habilitação.</w:t>
      </w:r>
    </w:p>
    <w:p w14:paraId="2192E11B" w14:textId="09E2C92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22.2</w:t>
      </w:r>
      <w:r w:rsidRPr="00BA1750">
        <w:rPr>
          <w:rFonts w:ascii="Cambria" w:hAnsi="Cambria" w:cs="Times New Roman"/>
          <w:sz w:val="24"/>
          <w:szCs w:val="24"/>
        </w:rPr>
        <w:t xml:space="preserve"> As normas disciplinadoras da licitação serão sempre interpretadas em favor da ampliação da disputa entre os interessados, desde que não comprometam o interesse da administração, o princípio da isonomia, a finalidade e a segurança da contratação.</w:t>
      </w:r>
    </w:p>
    <w:p w14:paraId="5C4B766B" w14:textId="0FAA1436" w:rsidR="00507EE1" w:rsidRPr="00BA1750" w:rsidRDefault="00507EE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22.3</w:t>
      </w:r>
      <w:r w:rsidRPr="00BA1750">
        <w:rPr>
          <w:rFonts w:ascii="Cambria" w:hAnsi="Cambria" w:cs="Times New Roman"/>
          <w:sz w:val="24"/>
          <w:szCs w:val="24"/>
        </w:rPr>
        <w:t xml:space="preserve"> Na contagem de prazos estabelecidos neste edital considerar-se-ão:</w:t>
      </w:r>
    </w:p>
    <w:p w14:paraId="0AD6232D" w14:textId="0890597F" w:rsidR="00507EE1" w:rsidRPr="00BA1750" w:rsidRDefault="00507EE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Salvo ressalva expressa, todos os horários estabelecidos neste Edital observarão o horário de Brasília/DF</w:t>
      </w:r>
      <w:r w:rsidR="00711D38" w:rsidRPr="00BA1750">
        <w:rPr>
          <w:rFonts w:ascii="Cambria" w:hAnsi="Cambria" w:cs="Times New Roman"/>
          <w:sz w:val="24"/>
          <w:szCs w:val="24"/>
        </w:rPr>
        <w:t>.</w:t>
      </w:r>
    </w:p>
    <w:p w14:paraId="24C60680" w14:textId="7E6C7844" w:rsidR="00711D38" w:rsidRPr="00BA1750" w:rsidRDefault="00711D3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Salvo ressalva expressa, todos os prazos em dias estabelecidos neste edital serão consecutivos.</w:t>
      </w:r>
    </w:p>
    <w:p w14:paraId="27610D99" w14:textId="72982F7E" w:rsidR="00A663DF" w:rsidRPr="00BA1750" w:rsidRDefault="00711D3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22.4</w:t>
      </w:r>
      <w:r w:rsidRPr="00BA1750">
        <w:rPr>
          <w:rFonts w:ascii="Cambria" w:hAnsi="Cambria" w:cs="Times New Roman"/>
          <w:sz w:val="24"/>
          <w:szCs w:val="24"/>
        </w:rPr>
        <w:t xml:space="preserve"> Não havendo expediente ou ocorrente qualquer fato superveniente que impeça a realização do certame na data marcada, a sessão será automaticamente</w:t>
      </w:r>
      <w:r w:rsidR="00A663DF" w:rsidRPr="00BA1750">
        <w:rPr>
          <w:rFonts w:ascii="Cambria" w:hAnsi="Cambria" w:cs="Times New Roman"/>
          <w:sz w:val="24"/>
          <w:szCs w:val="24"/>
        </w:rPr>
        <w:t xml:space="preserve"> transferida para o primeiro dia útil subsequente, no mesmo horário anteriormente estabelecido, desde que não haja comunicação em contrário, pel</w:t>
      </w:r>
      <w:r w:rsidR="00F73802" w:rsidRPr="00BA1750">
        <w:rPr>
          <w:rFonts w:ascii="Cambria" w:hAnsi="Cambria" w:cs="Times New Roman"/>
          <w:sz w:val="24"/>
          <w:szCs w:val="24"/>
        </w:rPr>
        <w:t>o Agente</w:t>
      </w:r>
      <w:r w:rsidR="00A663DF" w:rsidRPr="00BA1750">
        <w:rPr>
          <w:rFonts w:ascii="Cambria" w:hAnsi="Cambria" w:cs="Times New Roman"/>
          <w:sz w:val="24"/>
          <w:szCs w:val="24"/>
        </w:rPr>
        <w:t xml:space="preserve"> de Contratação.</w:t>
      </w:r>
    </w:p>
    <w:p w14:paraId="14BBAAB0" w14:textId="11EFFF94"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22.5</w:t>
      </w:r>
      <w:r w:rsidRPr="00BA1750">
        <w:rPr>
          <w:rFonts w:ascii="Cambria" w:hAnsi="Cambria" w:cs="Times New Roman"/>
          <w:sz w:val="24"/>
          <w:szCs w:val="24"/>
        </w:rPr>
        <w:t xml:space="preserve"> A contratada ficará obrigada aceitar, nas mesmas condições contratuais, as alterações que se fizerem necessárias, </w:t>
      </w:r>
      <w:r w:rsidR="007F6E63" w:rsidRPr="00BA1750">
        <w:rPr>
          <w:rFonts w:ascii="Cambria" w:hAnsi="Cambria" w:cs="Times New Roman"/>
          <w:sz w:val="24"/>
          <w:szCs w:val="24"/>
        </w:rPr>
        <w:t>nós</w:t>
      </w:r>
      <w:r w:rsidRPr="00BA1750">
        <w:rPr>
          <w:rFonts w:ascii="Cambria" w:hAnsi="Cambria" w:cs="Times New Roman"/>
          <w:sz w:val="24"/>
          <w:szCs w:val="24"/>
        </w:rPr>
        <w:t xml:space="preserve"> temos do art. 125, da Lei Federal nº 14.133, de 2021.</w:t>
      </w:r>
    </w:p>
    <w:p w14:paraId="1B5F300E" w14:textId="36831F2C" w:rsidR="00A663DF" w:rsidRPr="00BA1750" w:rsidRDefault="00A663D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22.6</w:t>
      </w:r>
      <w:r w:rsidRPr="00BA1750">
        <w:rPr>
          <w:rFonts w:ascii="Cambria" w:hAnsi="Cambria" w:cs="Times New Roman"/>
          <w:sz w:val="24"/>
          <w:szCs w:val="24"/>
        </w:rPr>
        <w:t xml:space="preserve"> O desatendimento de exigências formais </w:t>
      </w:r>
      <w:r w:rsidR="00625607" w:rsidRPr="00BA1750">
        <w:rPr>
          <w:rFonts w:ascii="Cambria" w:hAnsi="Cambria" w:cs="Times New Roman"/>
          <w:sz w:val="24"/>
          <w:szCs w:val="24"/>
        </w:rPr>
        <w:t>não</w:t>
      </w:r>
      <w:r w:rsidRPr="00BA1750">
        <w:rPr>
          <w:rFonts w:ascii="Cambria" w:hAnsi="Cambria" w:cs="Times New Roman"/>
          <w:sz w:val="24"/>
          <w:szCs w:val="24"/>
        </w:rPr>
        <w:t xml:space="preserve"> essenciais não importará o afastamento</w:t>
      </w:r>
      <w:r w:rsidR="00625607" w:rsidRPr="00BA1750">
        <w:rPr>
          <w:rFonts w:ascii="Cambria" w:hAnsi="Cambria" w:cs="Times New Roman"/>
          <w:sz w:val="24"/>
          <w:szCs w:val="24"/>
        </w:rPr>
        <w:t xml:space="preserve"> do licitante, desde que seja possível o aproveitamento do ato, observados os princípios da razoabilidade, da proporcionalidade e do interesse público.</w:t>
      </w:r>
    </w:p>
    <w:p w14:paraId="5F4FA9A8" w14:textId="28BCFDDD" w:rsidR="00625607" w:rsidRPr="00BA1750" w:rsidRDefault="0062560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22.7</w:t>
      </w:r>
      <w:r w:rsidRPr="00BA1750">
        <w:rPr>
          <w:rFonts w:ascii="Cambria" w:hAnsi="Cambria" w:cs="Times New Roman"/>
          <w:sz w:val="24"/>
          <w:szCs w:val="24"/>
        </w:rPr>
        <w:t xml:space="preserve"> Em caso de divergência </w:t>
      </w:r>
      <w:r w:rsidR="00F05E1E" w:rsidRPr="00BA1750">
        <w:rPr>
          <w:rFonts w:ascii="Cambria" w:hAnsi="Cambria" w:cs="Times New Roman"/>
          <w:sz w:val="24"/>
          <w:szCs w:val="24"/>
        </w:rPr>
        <w:t>existente entre as especificações descritas no sistema BNC e as especificações constante</w:t>
      </w:r>
      <w:r w:rsidR="00594EB8" w:rsidRPr="00BA1750">
        <w:rPr>
          <w:rFonts w:ascii="Cambria" w:hAnsi="Cambria" w:cs="Times New Roman"/>
          <w:sz w:val="24"/>
          <w:szCs w:val="24"/>
        </w:rPr>
        <w:t xml:space="preserve"> deste Edital, prevalecerão as últimas.</w:t>
      </w:r>
    </w:p>
    <w:p w14:paraId="7563DFEC" w14:textId="0D6AB16C"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22.8</w:t>
      </w:r>
      <w:r w:rsidRPr="00BA1750">
        <w:rPr>
          <w:rFonts w:ascii="Cambria" w:hAnsi="Cambria" w:cs="Times New Roman"/>
          <w:sz w:val="24"/>
          <w:szCs w:val="24"/>
        </w:rPr>
        <w:t xml:space="preserve"> Em caso de divergência entre as disposições deste Edital e de seus anexos ou demais peças que compõem o processo, prevalecerão, nessa ordem, as deste Edital, do Projeto Executivo e do Contrato.</w:t>
      </w:r>
    </w:p>
    <w:p w14:paraId="512541EB" w14:textId="45FC54DE"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22.9</w:t>
      </w:r>
      <w:r w:rsidRPr="00BA1750">
        <w:rPr>
          <w:rFonts w:ascii="Cambria" w:hAnsi="Cambria" w:cs="Times New Roman"/>
          <w:sz w:val="24"/>
          <w:szCs w:val="24"/>
        </w:rPr>
        <w:t xml:space="preserve"> A homologação do resultado desta licitação não implicará direito à contratação.</w:t>
      </w:r>
    </w:p>
    <w:p w14:paraId="7C509A3E" w14:textId="6BB8B665" w:rsidR="00594EB8" w:rsidRPr="00BA1750" w:rsidRDefault="00594EB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22.10</w:t>
      </w:r>
      <w:r w:rsidRPr="00BA1750">
        <w:rPr>
          <w:rFonts w:ascii="Cambria" w:hAnsi="Cambria" w:cs="Times New Roman"/>
          <w:sz w:val="24"/>
          <w:szCs w:val="24"/>
        </w:rPr>
        <w:t xml:space="preserve"> Os licitantes assumem todos os custos de preparação e apresentação de suas propostas e a administração não será, em nenhum caso responsável por esses custos, independente</w:t>
      </w:r>
      <w:r w:rsidR="00253C64" w:rsidRPr="00BA1750">
        <w:rPr>
          <w:rFonts w:ascii="Cambria" w:hAnsi="Cambria" w:cs="Times New Roman"/>
          <w:sz w:val="24"/>
          <w:szCs w:val="24"/>
        </w:rPr>
        <w:t>mente da condução ou do resultado do processo licitatório.</w:t>
      </w:r>
    </w:p>
    <w:p w14:paraId="283A3AE7" w14:textId="6553C5A0" w:rsidR="00253C64" w:rsidRPr="00BA1750" w:rsidRDefault="00253C6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22.11</w:t>
      </w:r>
      <w:r w:rsidRPr="00BA1750">
        <w:rPr>
          <w:rFonts w:ascii="Cambria" w:hAnsi="Cambria" w:cs="Times New Roman"/>
          <w:sz w:val="24"/>
          <w:szCs w:val="24"/>
        </w:rPr>
        <w:t xml:space="preserve"> A autoridade superior poderá revogar o procedimento licitatório por motivo de conveniência e oportunidade, e deverá anular por ilegalidade insanável</w:t>
      </w:r>
      <w:r w:rsidR="00F519B5" w:rsidRPr="00BA1750">
        <w:rPr>
          <w:rFonts w:ascii="Cambria" w:hAnsi="Cambria" w:cs="Times New Roman"/>
          <w:sz w:val="24"/>
          <w:szCs w:val="24"/>
        </w:rPr>
        <w:t>, de ofício ou por provocação de terceiros, assegurada a prévia manifestação dos interessados.</w:t>
      </w:r>
    </w:p>
    <w:p w14:paraId="59D17D9D" w14:textId="439105F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O motivo determinante para a revogação do processo licitatório deverá ser resultante de fato superveniente devidamente comprovado.</w:t>
      </w:r>
    </w:p>
    <w:p w14:paraId="2D9EF5FA" w14:textId="11379BA9" w:rsidR="00F519B5" w:rsidRPr="00BA1750" w:rsidRDefault="00F519B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Ao pronunciar a nulidade, a autoridade indicará expressamente os atos com vícios insanáveis, tornando sem efeito</w:t>
      </w:r>
      <w:r w:rsidR="00AD5CF0" w:rsidRPr="00BA1750">
        <w:rPr>
          <w:rFonts w:ascii="Cambria" w:hAnsi="Cambria" w:cs="Times New Roman"/>
          <w:sz w:val="24"/>
          <w:szCs w:val="24"/>
        </w:rPr>
        <w:t xml:space="preserve"> todos os subsequentes que deles dependam, e dará ensejo à apuração de responsabilidade de quem lhe tenha dado causa.</w:t>
      </w:r>
    </w:p>
    <w:p w14:paraId="1D5B5F3D" w14:textId="707B4FC2"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22.12</w:t>
      </w:r>
      <w:r w:rsidRPr="00BA1750">
        <w:rPr>
          <w:rFonts w:ascii="Cambria" w:hAnsi="Cambria" w:cs="Times New Roman"/>
          <w:sz w:val="24"/>
          <w:szCs w:val="24"/>
        </w:rPr>
        <w:t xml:space="preserve"> Na hipótese da ilegalidade de que se trata o caput a ser constatada durante a execução contratual, aplica-se o disposto no art. 147, da Lei Federal nº 14.133, de 2021.</w:t>
      </w:r>
    </w:p>
    <w:p w14:paraId="45AFA9A8" w14:textId="410158F1" w:rsidR="00A54043" w:rsidRPr="00BA1750" w:rsidRDefault="00A5404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22.13</w:t>
      </w:r>
      <w:r w:rsidRPr="00BA1750">
        <w:rPr>
          <w:rFonts w:ascii="Cambria" w:hAnsi="Cambria" w:cs="Times New Roman"/>
          <w:sz w:val="24"/>
          <w:szCs w:val="24"/>
        </w:rPr>
        <w:t xml:space="preserve"> </w:t>
      </w:r>
      <w:r w:rsidR="003148FA" w:rsidRPr="00BA1750">
        <w:rPr>
          <w:rFonts w:ascii="Cambria" w:hAnsi="Cambria" w:cs="Times New Roman"/>
          <w:sz w:val="24"/>
          <w:szCs w:val="24"/>
        </w:rPr>
        <w:t>As questões decorrentes do presente instrumento, que não dirimidas admirativamente, serão processadas e julgados no Foro da Comarca de Piracanjuba/GO, com exclusão de qualquer outro, por mais privilegiado que seja.</w:t>
      </w:r>
    </w:p>
    <w:p w14:paraId="1FD713DD" w14:textId="38D4AFB0" w:rsidR="002E1B1C" w:rsidRPr="00BA1750" w:rsidRDefault="002E1B1C"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23. DOS ANEXOS</w:t>
      </w:r>
    </w:p>
    <w:p w14:paraId="3309F3B4" w14:textId="601741E3" w:rsidR="002E1B1C" w:rsidRPr="00BA1750" w:rsidRDefault="003148FA" w:rsidP="00BA1750">
      <w:pPr>
        <w:spacing w:before="120" w:after="120" w:line="360" w:lineRule="auto"/>
        <w:jc w:val="both"/>
        <w:rPr>
          <w:rFonts w:ascii="Cambria" w:hAnsi="Cambria" w:cs="Times New Roman"/>
          <w:sz w:val="24"/>
          <w:szCs w:val="24"/>
        </w:rPr>
      </w:pPr>
      <w:bookmarkStart w:id="8" w:name="_Hlk164326279"/>
      <w:r w:rsidRPr="00BA1750">
        <w:rPr>
          <w:rFonts w:ascii="Cambria" w:hAnsi="Cambria" w:cs="Times New Roman"/>
          <w:b/>
          <w:bCs/>
          <w:sz w:val="24"/>
          <w:szCs w:val="24"/>
        </w:rPr>
        <w:t>23.1</w:t>
      </w:r>
      <w:r w:rsidRPr="00BA1750">
        <w:rPr>
          <w:rFonts w:ascii="Cambria" w:hAnsi="Cambria" w:cs="Times New Roman"/>
          <w:sz w:val="24"/>
          <w:szCs w:val="24"/>
        </w:rPr>
        <w:t xml:space="preserve"> Integram o presente Edital, os seguintes anexos:</w:t>
      </w:r>
    </w:p>
    <w:bookmarkEnd w:id="8"/>
    <w:p w14:paraId="517709D3" w14:textId="35058FC6" w:rsidR="009B3A6E" w:rsidRPr="00BA1750"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I </w:t>
      </w:r>
      <w:r w:rsidR="00FD24F9" w:rsidRPr="00BA1750">
        <w:rPr>
          <w:rFonts w:ascii="Cambria" w:hAnsi="Cambria" w:cs="Times New Roman"/>
          <w:b/>
          <w:bCs/>
          <w:sz w:val="24"/>
          <w:szCs w:val="24"/>
        </w:rPr>
        <w:t>–</w:t>
      </w:r>
      <w:r w:rsidRPr="00BA1750">
        <w:rPr>
          <w:rFonts w:ascii="Cambria" w:hAnsi="Cambria" w:cs="Times New Roman"/>
          <w:sz w:val="24"/>
          <w:szCs w:val="24"/>
        </w:rPr>
        <w:t xml:space="preserve"> </w:t>
      </w:r>
      <w:r w:rsidR="00FD24F9" w:rsidRPr="00BA1750">
        <w:rPr>
          <w:rFonts w:ascii="Cambria" w:hAnsi="Cambria" w:cs="Times New Roman"/>
          <w:sz w:val="24"/>
          <w:szCs w:val="24"/>
        </w:rPr>
        <w:t>Termo de Referência ou Projeto Básico</w:t>
      </w:r>
    </w:p>
    <w:p w14:paraId="092D290F" w14:textId="13A1077A" w:rsidR="00FD24F9" w:rsidRPr="00BA1750" w:rsidRDefault="00FD24F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II</w:t>
      </w:r>
      <w:r w:rsidRPr="00BA1750">
        <w:rPr>
          <w:rFonts w:ascii="Cambria" w:hAnsi="Cambria" w:cs="Times New Roman"/>
          <w:sz w:val="24"/>
          <w:szCs w:val="24"/>
        </w:rPr>
        <w:t xml:space="preserve"> – Estudo Técnico Preliminar</w:t>
      </w:r>
    </w:p>
    <w:p w14:paraId="23A897F5" w14:textId="2588FFE3" w:rsidR="00FD24F9" w:rsidRPr="00BA1750" w:rsidRDefault="00FD24F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Anexo III</w:t>
      </w:r>
      <w:r w:rsidRPr="00BA1750">
        <w:rPr>
          <w:rFonts w:ascii="Cambria" w:hAnsi="Cambria" w:cs="Times New Roman"/>
          <w:sz w:val="24"/>
          <w:szCs w:val="24"/>
        </w:rPr>
        <w:t xml:space="preserve"> – Minuto do Termo de Contrato</w:t>
      </w:r>
    </w:p>
    <w:p w14:paraId="2B7D7D89" w14:textId="3A660280" w:rsidR="005C5ADE" w:rsidRPr="00BA1750" w:rsidRDefault="009B3A6E"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 xml:space="preserve">Anexo </w:t>
      </w:r>
      <w:r w:rsidR="00FD24F9" w:rsidRPr="00BA1750">
        <w:rPr>
          <w:rFonts w:ascii="Cambria" w:hAnsi="Cambria" w:cs="Times New Roman"/>
          <w:b/>
          <w:bCs/>
          <w:sz w:val="24"/>
          <w:szCs w:val="24"/>
        </w:rPr>
        <w:t>IV</w:t>
      </w:r>
      <w:r w:rsidRPr="00BA1750">
        <w:rPr>
          <w:rFonts w:ascii="Cambria" w:hAnsi="Cambria" w:cs="Times New Roman"/>
          <w:b/>
          <w:bCs/>
          <w:sz w:val="24"/>
          <w:szCs w:val="24"/>
        </w:rPr>
        <w:t xml:space="preserve"> –</w:t>
      </w:r>
      <w:r w:rsidRPr="00BA1750">
        <w:rPr>
          <w:rFonts w:ascii="Cambria" w:hAnsi="Cambria" w:cs="Times New Roman"/>
          <w:sz w:val="24"/>
          <w:szCs w:val="24"/>
        </w:rPr>
        <w:t xml:space="preserve"> </w:t>
      </w:r>
      <w:r w:rsidR="004743AA" w:rsidRPr="00BA1750">
        <w:rPr>
          <w:rFonts w:ascii="Cambria" w:hAnsi="Cambria" w:cs="Times New Roman"/>
          <w:sz w:val="24"/>
          <w:szCs w:val="24"/>
        </w:rPr>
        <w:t>Projeto Executivo.</w:t>
      </w:r>
    </w:p>
    <w:p w14:paraId="1A76EB6C" w14:textId="6DCDB0FE" w:rsidR="00440FD4" w:rsidRPr="00BA1750" w:rsidRDefault="00440FD4"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 xml:space="preserve">Anexo </w:t>
      </w:r>
      <w:r w:rsidR="00FD24F9" w:rsidRPr="00BA1750">
        <w:rPr>
          <w:rFonts w:ascii="Cambria" w:hAnsi="Cambria" w:cs="Times New Roman"/>
          <w:b/>
          <w:bCs/>
          <w:sz w:val="24"/>
          <w:szCs w:val="24"/>
        </w:rPr>
        <w:t>V</w:t>
      </w:r>
      <w:r w:rsidRPr="00BA1750">
        <w:rPr>
          <w:rFonts w:ascii="Cambria" w:hAnsi="Cambria" w:cs="Times New Roman"/>
          <w:b/>
          <w:bCs/>
          <w:sz w:val="24"/>
          <w:szCs w:val="24"/>
        </w:rPr>
        <w:t xml:space="preserve"> –</w:t>
      </w:r>
      <w:r w:rsidRPr="00BA1750">
        <w:rPr>
          <w:rFonts w:ascii="Cambria" w:hAnsi="Cambria" w:cs="Times New Roman"/>
          <w:sz w:val="24"/>
          <w:szCs w:val="24"/>
        </w:rPr>
        <w:t xml:space="preserve"> Matriz de Risco</w:t>
      </w:r>
    </w:p>
    <w:p w14:paraId="782C54CD" w14:textId="77777777" w:rsidR="009D6E08" w:rsidRDefault="009D6E08" w:rsidP="00BA1750">
      <w:pPr>
        <w:spacing w:before="120" w:after="120" w:line="360" w:lineRule="auto"/>
        <w:ind w:firstLine="567"/>
        <w:jc w:val="right"/>
        <w:rPr>
          <w:rFonts w:ascii="Cambria" w:hAnsi="Cambria" w:cs="Times New Roman"/>
          <w:sz w:val="24"/>
          <w:szCs w:val="24"/>
        </w:rPr>
      </w:pPr>
    </w:p>
    <w:p w14:paraId="786C34FD" w14:textId="16AC25FE" w:rsidR="005C5ADE" w:rsidRPr="00BA1750" w:rsidRDefault="005C5ADE" w:rsidP="00BA1750">
      <w:pPr>
        <w:spacing w:before="120" w:after="120" w:line="360" w:lineRule="auto"/>
        <w:ind w:firstLine="567"/>
        <w:jc w:val="right"/>
        <w:rPr>
          <w:rFonts w:ascii="Cambria" w:hAnsi="Cambria" w:cs="Times New Roman"/>
          <w:sz w:val="24"/>
          <w:szCs w:val="24"/>
        </w:rPr>
      </w:pPr>
      <w:r w:rsidRPr="00BA1750">
        <w:rPr>
          <w:rFonts w:ascii="Cambria" w:hAnsi="Cambria" w:cs="Times New Roman"/>
          <w:sz w:val="24"/>
          <w:szCs w:val="24"/>
        </w:rPr>
        <w:t xml:space="preserve">Piracanjuba/GO, aos </w:t>
      </w:r>
      <w:r w:rsidR="009D6E08">
        <w:rPr>
          <w:rFonts w:ascii="Cambria" w:hAnsi="Cambria" w:cs="Times New Roman"/>
          <w:sz w:val="24"/>
          <w:szCs w:val="24"/>
        </w:rPr>
        <w:t>10</w:t>
      </w:r>
      <w:r w:rsidRPr="00BA1750">
        <w:rPr>
          <w:rFonts w:ascii="Cambria" w:hAnsi="Cambria" w:cs="Times New Roman"/>
          <w:sz w:val="24"/>
          <w:szCs w:val="24"/>
        </w:rPr>
        <w:t xml:space="preserve"> dias do mês de</w:t>
      </w:r>
      <w:r w:rsidR="007F6E63" w:rsidRPr="00BA1750">
        <w:rPr>
          <w:rFonts w:ascii="Cambria" w:hAnsi="Cambria" w:cs="Times New Roman"/>
          <w:sz w:val="24"/>
          <w:szCs w:val="24"/>
        </w:rPr>
        <w:t xml:space="preserve"> </w:t>
      </w:r>
      <w:r w:rsidR="009D6E08">
        <w:rPr>
          <w:rFonts w:ascii="Cambria" w:hAnsi="Cambria" w:cs="Times New Roman"/>
          <w:sz w:val="24"/>
          <w:szCs w:val="24"/>
        </w:rPr>
        <w:t>junho</w:t>
      </w:r>
      <w:r w:rsidR="007F6E63" w:rsidRPr="00BA1750">
        <w:rPr>
          <w:rFonts w:ascii="Cambria" w:hAnsi="Cambria" w:cs="Times New Roman"/>
          <w:sz w:val="24"/>
          <w:szCs w:val="24"/>
        </w:rPr>
        <w:t xml:space="preserve"> </w:t>
      </w:r>
      <w:r w:rsidRPr="00BA1750">
        <w:rPr>
          <w:rFonts w:ascii="Cambria" w:hAnsi="Cambria" w:cs="Times New Roman"/>
          <w:sz w:val="24"/>
          <w:szCs w:val="24"/>
        </w:rPr>
        <w:t xml:space="preserve">de </w:t>
      </w:r>
      <w:r w:rsidR="00CF4E5A" w:rsidRPr="00BA1750">
        <w:rPr>
          <w:rFonts w:ascii="Cambria" w:hAnsi="Cambria" w:cs="Times New Roman"/>
          <w:sz w:val="24"/>
          <w:szCs w:val="24"/>
        </w:rPr>
        <w:t>2025</w:t>
      </w:r>
      <w:r w:rsidR="007F6E63" w:rsidRPr="00BA1750">
        <w:rPr>
          <w:rFonts w:ascii="Cambria" w:hAnsi="Cambria" w:cs="Times New Roman"/>
          <w:sz w:val="24"/>
          <w:szCs w:val="24"/>
        </w:rPr>
        <w:t>.</w:t>
      </w:r>
    </w:p>
    <w:p w14:paraId="3844695B" w14:textId="77777777" w:rsidR="009D6E08" w:rsidRDefault="009D6E08" w:rsidP="00BA1750">
      <w:pPr>
        <w:pStyle w:val="NormalWeb"/>
        <w:spacing w:before="120" w:beforeAutospacing="0" w:after="120" w:afterAutospacing="0" w:line="360" w:lineRule="auto"/>
        <w:jc w:val="center"/>
        <w:rPr>
          <w:rFonts w:ascii="Cambria" w:hAnsi="Cambria"/>
          <w:b/>
          <w:bCs/>
          <w:color w:val="000000" w:themeColor="text1"/>
        </w:rPr>
      </w:pPr>
    </w:p>
    <w:p w14:paraId="689164CD" w14:textId="77777777" w:rsidR="009D6E08" w:rsidRDefault="009D6E08" w:rsidP="00BA1750">
      <w:pPr>
        <w:pStyle w:val="NormalWeb"/>
        <w:spacing w:before="120" w:beforeAutospacing="0" w:after="120" w:afterAutospacing="0" w:line="360" w:lineRule="auto"/>
        <w:jc w:val="center"/>
        <w:rPr>
          <w:rFonts w:ascii="Cambria" w:hAnsi="Cambria"/>
          <w:b/>
          <w:bCs/>
          <w:color w:val="000000" w:themeColor="text1"/>
        </w:rPr>
      </w:pPr>
    </w:p>
    <w:p w14:paraId="03378754" w14:textId="77777777" w:rsidR="009D6E08" w:rsidRDefault="009D6E08" w:rsidP="00BA1750">
      <w:pPr>
        <w:pStyle w:val="NormalWeb"/>
        <w:spacing w:before="120" w:beforeAutospacing="0" w:after="120" w:afterAutospacing="0" w:line="360" w:lineRule="auto"/>
        <w:jc w:val="center"/>
        <w:rPr>
          <w:rFonts w:ascii="Cambria" w:hAnsi="Cambria"/>
          <w:b/>
          <w:bCs/>
          <w:color w:val="000000" w:themeColor="text1"/>
        </w:rPr>
      </w:pPr>
    </w:p>
    <w:p w14:paraId="328AB7AF" w14:textId="2CD50542" w:rsidR="00CF4E5A" w:rsidRPr="00BA1750" w:rsidRDefault="00CF4E5A" w:rsidP="005D731C">
      <w:pPr>
        <w:pStyle w:val="NormalWeb"/>
        <w:spacing w:before="120" w:beforeAutospacing="0" w:after="120" w:afterAutospacing="0"/>
        <w:jc w:val="center"/>
        <w:rPr>
          <w:rFonts w:ascii="Cambria" w:hAnsi="Cambria"/>
          <w:b/>
          <w:bCs/>
          <w:color w:val="000000" w:themeColor="text1"/>
        </w:rPr>
      </w:pPr>
      <w:r w:rsidRPr="00BA1750">
        <w:rPr>
          <w:rFonts w:ascii="Cambria" w:hAnsi="Cambria"/>
          <w:b/>
          <w:bCs/>
          <w:color w:val="000000" w:themeColor="text1"/>
        </w:rPr>
        <w:t>Sávio Viana da Silva</w:t>
      </w:r>
    </w:p>
    <w:p w14:paraId="51AF20F1" w14:textId="77777777" w:rsidR="00542226" w:rsidRPr="00BA1750" w:rsidRDefault="00CF4E5A" w:rsidP="005D731C">
      <w:pPr>
        <w:pStyle w:val="NormalWeb"/>
        <w:spacing w:before="120" w:beforeAutospacing="0" w:after="120" w:afterAutospacing="0"/>
        <w:jc w:val="center"/>
        <w:rPr>
          <w:rFonts w:ascii="Cambria" w:hAnsi="Cambria"/>
          <w:color w:val="000000" w:themeColor="text1"/>
        </w:rPr>
      </w:pPr>
      <w:r w:rsidRPr="00BA1750">
        <w:rPr>
          <w:rFonts w:ascii="Cambria" w:hAnsi="Cambria"/>
          <w:color w:val="000000" w:themeColor="text1"/>
        </w:rPr>
        <w:t>Agente de Contratação</w:t>
      </w:r>
    </w:p>
    <w:p w14:paraId="0F3681F9" w14:textId="1705B9A1" w:rsidR="00B5557D" w:rsidRPr="00BA1750" w:rsidRDefault="00CF4E5A" w:rsidP="005D731C">
      <w:pPr>
        <w:pStyle w:val="NormalWeb"/>
        <w:spacing w:before="120" w:beforeAutospacing="0" w:after="120" w:afterAutospacing="0"/>
        <w:jc w:val="center"/>
        <w:rPr>
          <w:rFonts w:ascii="Cambria" w:hAnsi="Cambria"/>
        </w:rPr>
      </w:pPr>
      <w:r w:rsidRPr="00BA1750">
        <w:rPr>
          <w:rFonts w:ascii="Cambria" w:hAnsi="Cambria"/>
          <w:color w:val="000000" w:themeColor="text1"/>
        </w:rPr>
        <w:t>Pregoeiro Oficial</w:t>
      </w:r>
    </w:p>
    <w:p w14:paraId="6C5A20E1" w14:textId="1C30CC6A" w:rsidR="00FD24F9" w:rsidRPr="00BA1750" w:rsidRDefault="00A43552" w:rsidP="00696B32">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br w:type="page"/>
      </w:r>
    </w:p>
    <w:p w14:paraId="58AC4163" w14:textId="4C531095" w:rsidR="00FD24F9" w:rsidRPr="00BA1750"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sidR="00656A25" w:rsidRPr="00BA1750">
        <w:rPr>
          <w:rFonts w:ascii="Cambria" w:hAnsi="Cambria" w:cs="Times New Roman"/>
          <w:b/>
          <w:bCs/>
          <w:sz w:val="24"/>
          <w:szCs w:val="24"/>
        </w:rPr>
        <w:t>004/2025</w:t>
      </w:r>
    </w:p>
    <w:p w14:paraId="6355514C" w14:textId="16CF330A" w:rsidR="00FD24F9" w:rsidRPr="00BA1750" w:rsidRDefault="00FD24F9"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w:t>
      </w:r>
    </w:p>
    <w:p w14:paraId="781C019C" w14:textId="77777777" w:rsidR="008438FE" w:rsidRPr="00BA1750" w:rsidRDefault="008438FE" w:rsidP="00BA1750">
      <w:pPr>
        <w:tabs>
          <w:tab w:val="left" w:pos="1701"/>
        </w:tabs>
        <w:spacing w:before="120" w:after="120" w:line="360" w:lineRule="auto"/>
        <w:ind w:right="-1"/>
        <w:jc w:val="center"/>
        <w:rPr>
          <w:rFonts w:ascii="Cambria" w:hAnsi="Cambria"/>
          <w:b/>
          <w:sz w:val="24"/>
          <w:szCs w:val="24"/>
          <w:u w:val="single"/>
        </w:rPr>
      </w:pPr>
      <w:r w:rsidRPr="00BA1750">
        <w:rPr>
          <w:rFonts w:ascii="Cambria" w:hAnsi="Cambria"/>
          <w:b/>
          <w:sz w:val="24"/>
          <w:szCs w:val="24"/>
          <w:u w:val="single"/>
        </w:rPr>
        <w:t>TERMO DE REFERÊNCIA</w:t>
      </w:r>
    </w:p>
    <w:tbl>
      <w:tblPr>
        <w:tblStyle w:val="Tabelacomgrade"/>
        <w:tblW w:w="0" w:type="auto"/>
        <w:tblLook w:val="04A0" w:firstRow="1" w:lastRow="0" w:firstColumn="1" w:lastColumn="0" w:noHBand="0" w:noVBand="1"/>
      </w:tblPr>
      <w:tblGrid>
        <w:gridCol w:w="9324"/>
      </w:tblGrid>
      <w:tr w:rsidR="008438FE" w:rsidRPr="00BA1750" w14:paraId="16033BD9"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576B4CE"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1. IDENTIFICAÇÃO</w:t>
            </w:r>
          </w:p>
        </w:tc>
      </w:tr>
    </w:tbl>
    <w:p w14:paraId="151BB4B9" w14:textId="77777777" w:rsidR="008438FE" w:rsidRPr="00BA1750" w:rsidRDefault="008438FE" w:rsidP="00BA1750">
      <w:pPr>
        <w:pStyle w:val="Nivel2"/>
        <w:numPr>
          <w:ilvl w:val="1"/>
          <w:numId w:val="10"/>
        </w:numPr>
        <w:spacing w:before="120" w:after="120" w:line="360" w:lineRule="auto"/>
        <w:rPr>
          <w:rFonts w:ascii="Cambria" w:hAnsi="Cambria" w:cs="Times New Roman"/>
          <w:color w:val="auto"/>
          <w:sz w:val="24"/>
          <w:szCs w:val="24"/>
        </w:rPr>
      </w:pPr>
      <w:r w:rsidRPr="00BA1750">
        <w:rPr>
          <w:rFonts w:ascii="Cambria" w:hAnsi="Cambria" w:cs="Times New Roman"/>
          <w:color w:val="auto"/>
          <w:sz w:val="24"/>
          <w:szCs w:val="24"/>
        </w:rPr>
        <w:t>Unidade Orçamentária: Fundo Municipal de Saúde de Piracanjuba (FMS).</w:t>
      </w:r>
    </w:p>
    <w:p w14:paraId="62F0DC38" w14:textId="77777777" w:rsidR="008438FE" w:rsidRPr="00BA1750" w:rsidRDefault="008438FE" w:rsidP="00BA1750">
      <w:pPr>
        <w:pStyle w:val="Nivel2"/>
        <w:numPr>
          <w:ilvl w:val="1"/>
          <w:numId w:val="10"/>
        </w:numPr>
        <w:spacing w:before="120" w:after="120" w:line="360" w:lineRule="auto"/>
        <w:rPr>
          <w:rFonts w:ascii="Cambria" w:hAnsi="Cambria" w:cs="Times New Roman"/>
          <w:color w:val="auto"/>
          <w:sz w:val="24"/>
          <w:szCs w:val="24"/>
        </w:rPr>
      </w:pPr>
      <w:r w:rsidRPr="00BA1750">
        <w:rPr>
          <w:rFonts w:ascii="Cambria" w:hAnsi="Cambria" w:cs="Times New Roman"/>
          <w:color w:val="auto"/>
          <w:sz w:val="24"/>
          <w:szCs w:val="24"/>
        </w:rPr>
        <w:t>Setor Requisitante: Secretaria Municipal de Saúde de Piracanjuba-GO.</w:t>
      </w:r>
    </w:p>
    <w:tbl>
      <w:tblPr>
        <w:tblStyle w:val="Tabelacomgrade"/>
        <w:tblW w:w="0" w:type="auto"/>
        <w:tblLook w:val="04A0" w:firstRow="1" w:lastRow="0" w:firstColumn="1" w:lastColumn="0" w:noHBand="0" w:noVBand="1"/>
      </w:tblPr>
      <w:tblGrid>
        <w:gridCol w:w="9324"/>
      </w:tblGrid>
      <w:tr w:rsidR="008438FE" w:rsidRPr="00BA1750" w14:paraId="42E64C70"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D3D4754"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2. DA INTRODUÇÃO E BASE LEGAL</w:t>
            </w:r>
          </w:p>
        </w:tc>
      </w:tr>
    </w:tbl>
    <w:p w14:paraId="180F463F" w14:textId="77777777" w:rsidR="008438FE" w:rsidRPr="00BA1750" w:rsidRDefault="008438FE" w:rsidP="00BA1750">
      <w:pPr>
        <w:pStyle w:val="Nivel2"/>
        <w:spacing w:before="120" w:after="120" w:line="360" w:lineRule="auto"/>
        <w:rPr>
          <w:rFonts w:ascii="Cambria" w:hAnsi="Cambria" w:cs="Times New Roman"/>
          <w:color w:val="auto"/>
          <w:sz w:val="24"/>
          <w:szCs w:val="24"/>
        </w:rPr>
      </w:pPr>
      <w:r w:rsidRPr="00BA1750">
        <w:rPr>
          <w:rFonts w:ascii="Cambria" w:hAnsi="Cambria" w:cs="Times New Roman"/>
          <w:color w:val="auto"/>
          <w:sz w:val="24"/>
          <w:szCs w:val="24"/>
        </w:rPr>
        <w:t>Este documento foi elaborado com base na análise da viabilidade técnica e econômica das estratégias de contratação, contendo os elementos necessários e suficientes, com o nível de precisão adequado, para caracterizar de forma clara e objetiva o objeto da contratação. Tal delineamento possibilita a estimativa de custos, bem como a definição dos métodos e dos prazos de execução.</w:t>
      </w:r>
    </w:p>
    <w:p w14:paraId="1D06A566" w14:textId="77777777" w:rsidR="008438FE" w:rsidRPr="00BA1750" w:rsidRDefault="008438FE" w:rsidP="00BA1750">
      <w:pPr>
        <w:pStyle w:val="Nivel2"/>
        <w:spacing w:before="120" w:after="120" w:line="360" w:lineRule="auto"/>
        <w:rPr>
          <w:rFonts w:ascii="Cambria" w:hAnsi="Cambria" w:cs="Times New Roman"/>
          <w:color w:val="auto"/>
          <w:sz w:val="24"/>
          <w:szCs w:val="24"/>
        </w:rPr>
      </w:pPr>
      <w:r w:rsidRPr="00BA1750">
        <w:rPr>
          <w:rFonts w:ascii="Cambria" w:hAnsi="Cambria" w:cs="Times New Roman"/>
          <w:color w:val="auto"/>
          <w:sz w:val="24"/>
          <w:szCs w:val="24"/>
        </w:rPr>
        <w:t xml:space="preserve">Aplica-se a este procedimento o disposto na </w:t>
      </w:r>
      <w:r w:rsidRPr="00BA1750">
        <w:rPr>
          <w:rFonts w:ascii="Cambria" w:hAnsi="Cambria" w:cs="Times New Roman"/>
          <w:bCs/>
          <w:color w:val="auto"/>
          <w:sz w:val="24"/>
          <w:szCs w:val="24"/>
        </w:rPr>
        <w:t>Lei Federal nº 14.133/2021</w:t>
      </w:r>
      <w:r w:rsidRPr="00BA1750">
        <w:rPr>
          <w:rFonts w:ascii="Cambria" w:hAnsi="Cambria" w:cs="Times New Roman"/>
          <w:color w:val="auto"/>
          <w:sz w:val="24"/>
          <w:szCs w:val="24"/>
        </w:rPr>
        <w:t>, além das demais normas legais pertinentes, conforme o caso, estabelecendo as condições iniciais para a contratação de obras e serviços de engenharia pela Administração Pública. Tais disposições visam, inclusive, permitir o adequado acompanhamento, fiscalização e recebimento do objeto contratado.</w:t>
      </w:r>
    </w:p>
    <w:p w14:paraId="2303EA9C" w14:textId="77777777" w:rsidR="008438FE" w:rsidRPr="00BA1750" w:rsidRDefault="008438FE" w:rsidP="00BA1750">
      <w:pPr>
        <w:pStyle w:val="Nivel2"/>
        <w:spacing w:before="120" w:after="120" w:line="360" w:lineRule="auto"/>
        <w:rPr>
          <w:rFonts w:ascii="Cambria" w:hAnsi="Cambria" w:cs="Times New Roman"/>
          <w:color w:val="auto"/>
          <w:sz w:val="24"/>
          <w:szCs w:val="24"/>
        </w:rPr>
      </w:pPr>
      <w:r w:rsidRPr="00BA1750">
        <w:rPr>
          <w:rFonts w:ascii="Cambria" w:hAnsi="Cambria" w:cs="Times New Roman"/>
          <w:color w:val="auto"/>
          <w:sz w:val="24"/>
          <w:szCs w:val="24"/>
        </w:rPr>
        <w:t>Com base, ainda, nas experiências e contratos anteriores, o presente projeto básico apresenta o conjunto de elementos que nortearão o processo desde a fase iniciada com os estudos preliminares até a assinatura, gestão e fiscalização do contrato.</w:t>
      </w:r>
    </w:p>
    <w:tbl>
      <w:tblPr>
        <w:tblStyle w:val="Tabelacomgrade"/>
        <w:tblW w:w="0" w:type="auto"/>
        <w:tblLook w:val="04A0" w:firstRow="1" w:lastRow="0" w:firstColumn="1" w:lastColumn="0" w:noHBand="0" w:noVBand="1"/>
      </w:tblPr>
      <w:tblGrid>
        <w:gridCol w:w="9324"/>
      </w:tblGrid>
      <w:tr w:rsidR="008438FE" w:rsidRPr="00BA1750" w14:paraId="4E0552EB"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84C311F"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3. DO OBJETO E OBJETIVO</w:t>
            </w:r>
          </w:p>
        </w:tc>
      </w:tr>
    </w:tbl>
    <w:p w14:paraId="3D4AE759" w14:textId="77777777" w:rsidR="008438FE" w:rsidRPr="00BA1750" w:rsidRDefault="008438FE" w:rsidP="00BA1750">
      <w:pPr>
        <w:pStyle w:val="Nvel2-Red"/>
        <w:numPr>
          <w:ilvl w:val="1"/>
          <w:numId w:val="26"/>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Do Objeto</w:t>
      </w:r>
    </w:p>
    <w:p w14:paraId="7D9A2356" w14:textId="77777777" w:rsidR="008438FE" w:rsidRPr="00BA1750" w:rsidRDefault="008438FE" w:rsidP="00BA1750">
      <w:pPr>
        <w:spacing w:before="120" w:after="120" w:line="360" w:lineRule="auto"/>
        <w:jc w:val="both"/>
        <w:rPr>
          <w:rFonts w:ascii="Cambria" w:hAnsi="Cambria"/>
          <w:sz w:val="24"/>
          <w:szCs w:val="24"/>
        </w:rPr>
      </w:pPr>
      <w:r w:rsidRPr="00BA1750">
        <w:rPr>
          <w:rFonts w:ascii="Cambria" w:hAnsi="Cambria"/>
          <w:sz w:val="24"/>
          <w:szCs w:val="24"/>
        </w:rPr>
        <w:t xml:space="preserve">Trata-se da contratação de empresa especializada em serviços de engenharia, compreendendo o fornecimento de mão de obra e materiais, visando </w:t>
      </w:r>
      <w:bookmarkStart w:id="9" w:name="_Hlk159314305"/>
      <w:r w:rsidRPr="00BA1750">
        <w:rPr>
          <w:rFonts w:ascii="Cambria" w:hAnsi="Cambria"/>
          <w:sz w:val="24"/>
          <w:szCs w:val="24"/>
          <w:shd w:val="clear" w:color="auto" w:fill="FFFFFF"/>
        </w:rPr>
        <w:t xml:space="preserve">a </w:t>
      </w:r>
      <w:bookmarkEnd w:id="9"/>
      <w:r w:rsidRPr="00BA1750">
        <w:rPr>
          <w:rFonts w:ascii="Cambria" w:hAnsi="Cambria"/>
          <w:spacing w:val="1"/>
          <w:sz w:val="24"/>
          <w:szCs w:val="24"/>
        </w:rPr>
        <w:t xml:space="preserve">construção de uma </w:t>
      </w:r>
      <w:r w:rsidRPr="00BA1750">
        <w:rPr>
          <w:rFonts w:ascii="Cambria" w:hAnsi="Cambria"/>
          <w:sz w:val="24"/>
          <w:szCs w:val="24"/>
        </w:rPr>
        <w:t>nova Unidade de Saúde – UBS 303, localizada entre a Av. Juscelino Kubitschek, Setor Aeroporto, em Piracanjuba/GO</w:t>
      </w:r>
      <w:r w:rsidRPr="00BA1750">
        <w:rPr>
          <w:rFonts w:ascii="Cambria" w:hAnsi="Cambria"/>
          <w:spacing w:val="1"/>
          <w:sz w:val="24"/>
          <w:szCs w:val="24"/>
        </w:rPr>
        <w:t xml:space="preserve">, </w:t>
      </w:r>
      <w:r w:rsidRPr="00BA1750">
        <w:rPr>
          <w:rFonts w:ascii="Cambria" w:hAnsi="Cambria"/>
          <w:sz w:val="24"/>
          <w:szCs w:val="24"/>
        </w:rPr>
        <w:t>com recurso oriundo da Proposta nº 01753.3960001/24-</w:t>
      </w:r>
      <w:r w:rsidRPr="00BA1750">
        <w:rPr>
          <w:rFonts w:ascii="Cambria" w:hAnsi="Cambria"/>
          <w:sz w:val="24"/>
          <w:szCs w:val="24"/>
        </w:rPr>
        <w:lastRenderedPageBreak/>
        <w:t>001 – Programa NOVO PAC SAÚDE, CONSTRUÇÃO DE UMA UNIDADE BÁSICA DE SAÚDE (UBS) PORTE I.</w:t>
      </w:r>
    </w:p>
    <w:p w14:paraId="1D4A8A90" w14:textId="77777777" w:rsidR="008438FE" w:rsidRPr="00BA1750" w:rsidRDefault="008438FE" w:rsidP="00BA1750">
      <w:pPr>
        <w:pStyle w:val="Nvel2-Red"/>
        <w:numPr>
          <w:ilvl w:val="1"/>
          <w:numId w:val="26"/>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Do Objetivo</w:t>
      </w:r>
    </w:p>
    <w:p w14:paraId="4FB27494" w14:textId="77777777" w:rsidR="008438FE" w:rsidRPr="00BA1750" w:rsidRDefault="008438FE" w:rsidP="00BA1750">
      <w:pPr>
        <w:pStyle w:val="Nvel2-Red"/>
        <w:numPr>
          <w:ilvl w:val="0"/>
          <w:numId w:val="0"/>
        </w:numPr>
        <w:spacing w:before="120" w:after="120" w:line="360" w:lineRule="auto"/>
        <w:ind w:left="851"/>
        <w:rPr>
          <w:rFonts w:ascii="Cambria" w:hAnsi="Cambria" w:cs="Times New Roman"/>
          <w:i w:val="0"/>
          <w:iCs w:val="0"/>
          <w:color w:val="auto"/>
          <w:sz w:val="24"/>
          <w:szCs w:val="24"/>
        </w:rPr>
      </w:pPr>
      <w:r w:rsidRPr="00BA1750">
        <w:rPr>
          <w:rFonts w:ascii="Cambria" w:hAnsi="Cambria" w:cs="Times New Roman"/>
          <w:i w:val="0"/>
          <w:iCs w:val="0"/>
          <w:color w:val="auto"/>
          <w:sz w:val="24"/>
          <w:szCs w:val="24"/>
        </w:rPr>
        <w:t>O Município de Piracanjuba busca construir referida obra, a fim de proporcionar atendimento adequado, com a estrutura necessária para o pleno desenvolvimento das atividades da Secretaria Municipal de Saúde.</w:t>
      </w:r>
    </w:p>
    <w:p w14:paraId="0C2F296F" w14:textId="77777777" w:rsidR="008438FE" w:rsidRPr="00BA1750" w:rsidRDefault="008438FE" w:rsidP="00BA1750">
      <w:pPr>
        <w:pStyle w:val="Nvel2-Red"/>
        <w:numPr>
          <w:ilvl w:val="1"/>
          <w:numId w:val="26"/>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Das Especificações Técnicas e Quantitativos do Objeto</w:t>
      </w:r>
    </w:p>
    <w:p w14:paraId="08554EBC" w14:textId="77777777" w:rsidR="008438FE" w:rsidRPr="00BA1750" w:rsidRDefault="008438FE" w:rsidP="00BA1750">
      <w:pPr>
        <w:pStyle w:val="Nvel2-Red"/>
        <w:numPr>
          <w:ilvl w:val="0"/>
          <w:numId w:val="0"/>
        </w:numPr>
        <w:spacing w:before="120" w:after="120" w:line="360" w:lineRule="auto"/>
        <w:ind w:firstLine="851"/>
        <w:rPr>
          <w:rFonts w:ascii="Cambria" w:hAnsi="Cambria" w:cs="Times New Roman"/>
          <w:i w:val="0"/>
          <w:iCs w:val="0"/>
          <w:color w:val="auto"/>
          <w:sz w:val="24"/>
          <w:szCs w:val="24"/>
        </w:rPr>
      </w:pPr>
      <w:r w:rsidRPr="00BA1750">
        <w:rPr>
          <w:rFonts w:ascii="Cambria" w:hAnsi="Cambria" w:cs="Times New Roman"/>
          <w:i w:val="0"/>
          <w:iCs w:val="0"/>
          <w:color w:val="auto"/>
          <w:sz w:val="24"/>
          <w:szCs w:val="24"/>
        </w:rPr>
        <w:t>Piracanjuba é um município brasileiro pertencente à Microrregião do Meia Ponte, na Mesorregião do Sul Goiano, Estado de Goiás.</w:t>
      </w:r>
    </w:p>
    <w:p w14:paraId="4BBA39BE" w14:textId="77777777" w:rsidR="008438FE" w:rsidRPr="00BA1750" w:rsidRDefault="008438FE" w:rsidP="00BA1750">
      <w:pPr>
        <w:spacing w:before="120" w:after="120" w:line="360" w:lineRule="auto"/>
        <w:ind w:firstLine="708"/>
        <w:jc w:val="both"/>
        <w:rPr>
          <w:rFonts w:ascii="Cambria" w:hAnsi="Cambria"/>
          <w:sz w:val="24"/>
          <w:szCs w:val="24"/>
        </w:rPr>
      </w:pPr>
      <w:r w:rsidRPr="00BA1750">
        <w:rPr>
          <w:rFonts w:ascii="Cambria" w:hAnsi="Cambria"/>
          <w:sz w:val="24"/>
          <w:szCs w:val="24"/>
        </w:rPr>
        <w:t>Uma UBS bem estruturada e equipada pode oferecer um atendimento mais eficiente, com melhores condições para os profissionais e para os pacientes, como salas de espera confortáveis, áreas de atendimento adequadas e instalações sanitárias em boas condições</w:t>
      </w:r>
    </w:p>
    <w:p w14:paraId="424617BF" w14:textId="77777777" w:rsidR="008438FE" w:rsidRPr="00BA1750" w:rsidRDefault="008438FE" w:rsidP="00BA1750">
      <w:pPr>
        <w:spacing w:before="120" w:after="120" w:line="360" w:lineRule="auto"/>
        <w:ind w:firstLine="708"/>
        <w:jc w:val="both"/>
        <w:rPr>
          <w:rFonts w:ascii="Cambria" w:hAnsi="Cambria"/>
          <w:sz w:val="24"/>
          <w:szCs w:val="24"/>
        </w:rPr>
      </w:pPr>
      <w:r w:rsidRPr="00BA1750">
        <w:rPr>
          <w:rFonts w:ascii="Cambria" w:hAnsi="Cambria"/>
          <w:sz w:val="24"/>
          <w:szCs w:val="24"/>
        </w:rPr>
        <w:t>A UBS é fundamental para a promoção da saúde e a prevenção de doenças, oferecendo informações sobre hábitos saudáveis, vacinação, rastreamento de doenças e outras ações de promoção e prevenção. </w:t>
      </w:r>
    </w:p>
    <w:p w14:paraId="1609DF8B" w14:textId="77777777" w:rsidR="008438FE" w:rsidRPr="00BA1750" w:rsidRDefault="008438FE" w:rsidP="00BA1750">
      <w:pPr>
        <w:spacing w:before="120" w:after="120" w:line="360" w:lineRule="auto"/>
        <w:ind w:firstLine="708"/>
        <w:jc w:val="both"/>
        <w:rPr>
          <w:rFonts w:ascii="Cambria" w:hAnsi="Cambria"/>
          <w:sz w:val="24"/>
          <w:szCs w:val="24"/>
        </w:rPr>
      </w:pPr>
      <w:r w:rsidRPr="00BA1750">
        <w:rPr>
          <w:rFonts w:ascii="Cambria" w:hAnsi="Cambria"/>
          <w:sz w:val="24"/>
          <w:szCs w:val="24"/>
        </w:rPr>
        <w:t>Com a atenção primária à saúde mais acessível e de melhor qualidade, é possível reduzir a necessidade de encaminhamentos para hospitais e serviços de alta complexidade, diminuindo o volume de pacientes em hospitais e melhorando a utilização dos recursos do SUS</w:t>
      </w:r>
    </w:p>
    <w:p w14:paraId="13D19338" w14:textId="77777777" w:rsidR="008438FE" w:rsidRPr="00BA1750" w:rsidRDefault="008438FE" w:rsidP="00BA1750">
      <w:pPr>
        <w:spacing w:before="120" w:after="120" w:line="360" w:lineRule="auto"/>
        <w:ind w:firstLine="708"/>
        <w:jc w:val="both"/>
        <w:rPr>
          <w:rFonts w:ascii="Cambria" w:hAnsi="Cambria"/>
          <w:sz w:val="24"/>
          <w:szCs w:val="24"/>
        </w:rPr>
      </w:pPr>
      <w:r w:rsidRPr="00BA1750">
        <w:rPr>
          <w:rFonts w:ascii="Cambria" w:hAnsi="Cambria"/>
          <w:sz w:val="24"/>
          <w:szCs w:val="24"/>
        </w:rPr>
        <w:t>A construção de uma nova UBS contribui para o fortalecimento da atenção básica à saúde, que é a porta de entrada para o Sistema Único de Saúde (SUS) e desempenha um papel fundamental na organização do sistema. </w:t>
      </w:r>
    </w:p>
    <w:p w14:paraId="6A0975E7" w14:textId="77777777" w:rsidR="008438FE" w:rsidRPr="00BA1750" w:rsidRDefault="008438FE" w:rsidP="00BA1750">
      <w:pPr>
        <w:spacing w:before="120" w:after="120" w:line="360" w:lineRule="auto"/>
        <w:ind w:firstLine="708"/>
        <w:jc w:val="both"/>
        <w:rPr>
          <w:rFonts w:ascii="Cambria" w:hAnsi="Cambria"/>
          <w:sz w:val="24"/>
          <w:szCs w:val="24"/>
        </w:rPr>
      </w:pPr>
      <w:r w:rsidRPr="00BA1750">
        <w:rPr>
          <w:rFonts w:ascii="Cambria" w:hAnsi="Cambria"/>
          <w:sz w:val="24"/>
          <w:szCs w:val="24"/>
        </w:rPr>
        <w:t>A construção de uma nova UBS pode ter um impacto positivo na qualidade de vida da população local, contribuindo para a promoção da saúde, a prevenção de doenças e o desenvolvimento da comunidade</w:t>
      </w:r>
    </w:p>
    <w:p w14:paraId="07FCFF5B" w14:textId="77777777" w:rsidR="008438FE" w:rsidRPr="00BA1750" w:rsidRDefault="008438FE" w:rsidP="00BA1750">
      <w:pPr>
        <w:suppressAutoHyphens/>
        <w:spacing w:before="120" w:after="120" w:line="360" w:lineRule="auto"/>
        <w:ind w:right="-2" w:firstLine="708"/>
        <w:jc w:val="both"/>
        <w:rPr>
          <w:rFonts w:ascii="Cambria" w:eastAsia="Times New Roman" w:hAnsi="Cambria" w:cs="Arial"/>
          <w:sz w:val="24"/>
          <w:szCs w:val="24"/>
          <w:lang w:eastAsia="ar-SA"/>
        </w:rPr>
      </w:pPr>
      <w:r w:rsidRPr="00BA1750">
        <w:rPr>
          <w:rFonts w:ascii="Cambria" w:hAnsi="Cambria" w:cs="Arial"/>
          <w:sz w:val="24"/>
          <w:szCs w:val="24"/>
        </w:rPr>
        <w:t xml:space="preserve">Grande parte da população de nosso município é dependente do sistema público de saúde e ainda assim nosso município possui Unidades Básicas de Saúde em situações precárias e inadequadas, o que gera grande transtorno à população dependente desse sistema, principalmente as famílias mais carentes. Diante da necessidade de </w:t>
      </w:r>
      <w:r w:rsidRPr="00BA1750">
        <w:rPr>
          <w:rFonts w:ascii="Cambria" w:hAnsi="Cambria" w:cs="Arial"/>
          <w:sz w:val="24"/>
          <w:szCs w:val="24"/>
        </w:rPr>
        <w:lastRenderedPageBreak/>
        <w:t>proporcionarmos uma melhor infraestrutura, a construção de uma nova UBS no Setor Aeroporto, além de disponibilizar o bem-estar para a população do município, também facilitará o trabalho de nossos profissionais de saúde. Esse investimento elevará o nível de qualidade nos atendimentos e ampliará a capacidade de atendimento sendo uma justa forma de beneficiar a população oferecendo um serviço adequado de saúde pública</w:t>
      </w:r>
      <w:r w:rsidRPr="00BA1750">
        <w:rPr>
          <w:rFonts w:ascii="Cambria" w:eastAsia="Times New Roman" w:hAnsi="Cambria" w:cs="Arial"/>
          <w:sz w:val="24"/>
          <w:szCs w:val="24"/>
          <w:lang w:eastAsia="ar-SA"/>
        </w:rPr>
        <w:t>.</w:t>
      </w:r>
    </w:p>
    <w:p w14:paraId="0FDCF0C5" w14:textId="77777777" w:rsidR="008438FE" w:rsidRPr="00BA1750" w:rsidRDefault="008438FE" w:rsidP="00BA1750">
      <w:pPr>
        <w:pStyle w:val="Nvel2-Red"/>
        <w:numPr>
          <w:ilvl w:val="0"/>
          <w:numId w:val="0"/>
        </w:numPr>
        <w:spacing w:before="120" w:after="120" w:line="360" w:lineRule="auto"/>
        <w:ind w:firstLine="851"/>
        <w:rPr>
          <w:rFonts w:ascii="Cambria" w:hAnsi="Cambria" w:cs="Times New Roman"/>
          <w:i w:val="0"/>
          <w:iCs w:val="0"/>
          <w:color w:val="auto"/>
          <w:sz w:val="24"/>
          <w:szCs w:val="24"/>
        </w:rPr>
      </w:pPr>
      <w:r w:rsidRPr="00BA1750">
        <w:rPr>
          <w:rFonts w:ascii="Cambria" w:hAnsi="Cambria" w:cs="Times New Roman"/>
          <w:i w:val="0"/>
          <w:iCs w:val="0"/>
          <w:color w:val="auto"/>
          <w:sz w:val="24"/>
          <w:szCs w:val="24"/>
        </w:rPr>
        <w:t>Portanto, a construção desta UBS representa um avanço significativo para o Município de Piracanjuba, reafirmando o compromisso da gestão municipal com a qualidade de vida, a valorização da Saúde e a formação cidadã, impactando positivamente o futuro da comunidade local.</w:t>
      </w:r>
    </w:p>
    <w:p w14:paraId="2A0D7D93" w14:textId="77777777" w:rsidR="008438FE" w:rsidRPr="00BA1750" w:rsidRDefault="008438FE" w:rsidP="00BA1750">
      <w:pPr>
        <w:spacing w:before="120" w:after="120" w:line="360" w:lineRule="auto"/>
        <w:ind w:firstLine="851"/>
        <w:jc w:val="both"/>
        <w:rPr>
          <w:rFonts w:ascii="Cambria" w:hAnsi="Cambria"/>
          <w:sz w:val="24"/>
          <w:szCs w:val="24"/>
          <w:u w:color="000000"/>
        </w:rPr>
      </w:pPr>
      <w:r w:rsidRPr="00BA1750">
        <w:rPr>
          <w:rFonts w:ascii="Cambria" w:hAnsi="Cambria"/>
          <w:sz w:val="24"/>
          <w:szCs w:val="24"/>
          <w:u w:color="000000"/>
        </w:rPr>
        <w:t xml:space="preserve">O projeto básico da UBS prevê a construção de um espaço amplo, seguro e adequado para o acolhimento da população, entre outros ambientes necessários para o pleno desenvolvimento das atividades em saúde. A contratação da empresa para a execução dessas obras por meio do tipo de licitação menor preço, seguindo o regime de execução de empreitada por preço global, é fundamental para garantir a eficiência na utilização dos recursos públicos e a entrega da obra dentro dos prazos estabelecidos. Dessa forma, a contratação dessa empresa para a construção da UBS Porte I no município de Piracanjuba se configura como uma iniciativa de interesse público, que visa atender a demanda por vagas na Saúde e garantir um acesso de qualidade a população. </w:t>
      </w:r>
    </w:p>
    <w:p w14:paraId="6297393B" w14:textId="77777777" w:rsidR="008438FE" w:rsidRPr="00BA1750" w:rsidRDefault="008438FE" w:rsidP="00BA1750">
      <w:pPr>
        <w:pStyle w:val="Nvel2-Red"/>
        <w:numPr>
          <w:ilvl w:val="1"/>
          <w:numId w:val="26"/>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Das Garantias dos Serviços e Materiais</w:t>
      </w:r>
    </w:p>
    <w:p w14:paraId="5E7B7B8D" w14:textId="77777777" w:rsidR="008438FE" w:rsidRPr="00BA1750" w:rsidRDefault="008438FE" w:rsidP="00BA1750">
      <w:pPr>
        <w:spacing w:before="120" w:after="120" w:line="360" w:lineRule="auto"/>
        <w:ind w:firstLine="851"/>
        <w:jc w:val="both"/>
        <w:rPr>
          <w:rFonts w:ascii="Cambria" w:eastAsia="Times New Roman" w:hAnsi="Cambria"/>
          <w:sz w:val="24"/>
          <w:szCs w:val="24"/>
          <w:lang w:eastAsia="pt-BR"/>
        </w:rPr>
      </w:pPr>
      <w:r w:rsidRPr="00BA1750">
        <w:rPr>
          <w:rFonts w:ascii="Cambria" w:eastAsia="Times New Roman" w:hAnsi="Cambria"/>
          <w:sz w:val="24"/>
          <w:szCs w:val="24"/>
          <w:lang w:eastAsia="pt-BR"/>
        </w:rPr>
        <w:t>A garantia quanto às qualidades específicas e à aplicação dos materiais utilizados na execução dos serviços observará os prazos e condições estipulados pelos respectivos fabricantes, sem prejuízo das garantias legais previstas no Código de Defesa do Consumidor (CDC).</w:t>
      </w:r>
    </w:p>
    <w:p w14:paraId="423FB860" w14:textId="77777777" w:rsidR="008438FE" w:rsidRPr="00BA1750" w:rsidRDefault="008438FE" w:rsidP="00BA1750">
      <w:pPr>
        <w:spacing w:before="120" w:after="120" w:line="360" w:lineRule="auto"/>
        <w:ind w:firstLine="851"/>
        <w:jc w:val="both"/>
        <w:rPr>
          <w:rFonts w:ascii="Cambria" w:eastAsia="Times New Roman" w:hAnsi="Cambria"/>
          <w:sz w:val="24"/>
          <w:szCs w:val="24"/>
          <w:lang w:eastAsia="pt-BR"/>
        </w:rPr>
      </w:pPr>
      <w:r w:rsidRPr="00BA1750">
        <w:rPr>
          <w:rFonts w:ascii="Cambria" w:eastAsia="Times New Roman" w:hAnsi="Cambria"/>
          <w:sz w:val="24"/>
          <w:szCs w:val="24"/>
          <w:lang w:eastAsia="pt-BR"/>
        </w:rPr>
        <w:t>Nos termos do art. 618 do Código Civil (Lei nº 10.406/2002), em contratos de empreitada de edifícios ou outras construções consideráveis, o empreiteiro, responsável pelos materiais e pela execução, responderá, pelo prazo irredutível de cinco anos, pela solidez e segurança da obra, tanto em razão dos materiais utilizados quanto das condições do solo.</w:t>
      </w:r>
    </w:p>
    <w:p w14:paraId="21ABE9E0" w14:textId="77777777" w:rsidR="008C0B5C" w:rsidRDefault="008C0B5C">
      <w:r>
        <w:br w:type="page"/>
      </w:r>
    </w:p>
    <w:tbl>
      <w:tblPr>
        <w:tblStyle w:val="Tabelacomgrade"/>
        <w:tblW w:w="0" w:type="auto"/>
        <w:tblLook w:val="04A0" w:firstRow="1" w:lastRow="0" w:firstColumn="1" w:lastColumn="0" w:noHBand="0" w:noVBand="1"/>
      </w:tblPr>
      <w:tblGrid>
        <w:gridCol w:w="9324"/>
      </w:tblGrid>
      <w:tr w:rsidR="008438FE" w:rsidRPr="00BA1750" w14:paraId="52D7E48D" w14:textId="77777777" w:rsidTr="008C0B5C">
        <w:tc>
          <w:tcPr>
            <w:tcW w:w="93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19100C9" w14:textId="6EF3FFDE"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lastRenderedPageBreak/>
              <w:t>4. DA JUSTIFICATIVA DA CONTRATAÇÃO</w:t>
            </w:r>
          </w:p>
        </w:tc>
      </w:tr>
    </w:tbl>
    <w:p w14:paraId="3F67E4A4" w14:textId="77777777" w:rsidR="008438FE" w:rsidRPr="00BA1750" w:rsidRDefault="008438FE" w:rsidP="00BA1750">
      <w:pPr>
        <w:pStyle w:val="Nvel2-Red"/>
        <w:numPr>
          <w:ilvl w:val="1"/>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Do Interesse Público na Despesa</w:t>
      </w:r>
    </w:p>
    <w:p w14:paraId="0FBB453E" w14:textId="77777777" w:rsidR="008438FE" w:rsidRPr="00BA1750" w:rsidRDefault="008438FE" w:rsidP="00BA1750">
      <w:pPr>
        <w:spacing w:before="120" w:after="120" w:line="360" w:lineRule="auto"/>
        <w:ind w:firstLine="708"/>
        <w:jc w:val="both"/>
        <w:rPr>
          <w:rFonts w:ascii="Cambria" w:hAnsi="Cambria"/>
          <w:sz w:val="24"/>
          <w:szCs w:val="24"/>
        </w:rPr>
      </w:pPr>
      <w:r w:rsidRPr="00BA1750">
        <w:rPr>
          <w:rFonts w:ascii="Cambria" w:hAnsi="Cambria"/>
          <w:sz w:val="24"/>
          <w:szCs w:val="24"/>
        </w:rPr>
        <w:t xml:space="preserve">A </w:t>
      </w:r>
      <w:r w:rsidRPr="00BA1750">
        <w:rPr>
          <w:rFonts w:ascii="Cambria" w:eastAsia="Times New Roman" w:hAnsi="Cambria"/>
          <w:sz w:val="24"/>
          <w:szCs w:val="24"/>
        </w:rPr>
        <w:t xml:space="preserve">presente contratação tem por finalidade possibilitar a </w:t>
      </w:r>
      <w:r w:rsidRPr="00BA1750">
        <w:rPr>
          <w:rFonts w:ascii="Cambria" w:hAnsi="Cambria"/>
          <w:spacing w:val="1"/>
          <w:sz w:val="24"/>
          <w:szCs w:val="24"/>
        </w:rPr>
        <w:t xml:space="preserve">construção de uma </w:t>
      </w:r>
      <w:r w:rsidRPr="00BA1750">
        <w:rPr>
          <w:rFonts w:ascii="Cambria" w:hAnsi="Cambria"/>
          <w:sz w:val="24"/>
          <w:szCs w:val="24"/>
        </w:rPr>
        <w:t>nova Unidade de Saúde – UBS 303, localizada entre a Av. Juscelino Kubitschek, Setor Aeroporto, em Piracanjuba/GO</w:t>
      </w:r>
      <w:r w:rsidRPr="00BA1750">
        <w:rPr>
          <w:rFonts w:ascii="Cambria" w:hAnsi="Cambria"/>
          <w:spacing w:val="1"/>
          <w:sz w:val="24"/>
          <w:szCs w:val="24"/>
        </w:rPr>
        <w:t xml:space="preserve">, </w:t>
      </w:r>
      <w:r w:rsidRPr="00BA1750">
        <w:rPr>
          <w:rFonts w:ascii="Cambria" w:hAnsi="Cambria"/>
          <w:sz w:val="24"/>
          <w:szCs w:val="24"/>
        </w:rPr>
        <w:t>com recurso oriundo da Proposta nº 01753.3960001/24-001 – Programa NOVO PAC SAÚDE, CONSTRUÇÃO DE UMA UNIDADE BÁSICA DE SAÚDE (UBS) PORTE I</w:t>
      </w:r>
      <w:r w:rsidRPr="00BA1750">
        <w:rPr>
          <w:rFonts w:ascii="Cambria" w:eastAsia="Times New Roman" w:hAnsi="Cambria"/>
          <w:sz w:val="24"/>
          <w:szCs w:val="24"/>
        </w:rPr>
        <w:t>.</w:t>
      </w:r>
    </w:p>
    <w:p w14:paraId="1E5C10F3" w14:textId="77777777" w:rsidR="008438FE" w:rsidRPr="00BA1750" w:rsidRDefault="008438FE" w:rsidP="00BA1750">
      <w:pPr>
        <w:pStyle w:val="Nvel2-Red"/>
        <w:numPr>
          <w:ilvl w:val="0"/>
          <w:numId w:val="0"/>
        </w:numPr>
        <w:spacing w:before="120" w:after="120" w:line="360" w:lineRule="auto"/>
        <w:ind w:left="851"/>
        <w:rPr>
          <w:rFonts w:ascii="Cambria" w:hAnsi="Cambria" w:cs="Times New Roman"/>
          <w:i w:val="0"/>
          <w:iCs w:val="0"/>
          <w:color w:val="auto"/>
          <w:sz w:val="24"/>
          <w:szCs w:val="24"/>
        </w:rPr>
      </w:pPr>
      <w:r w:rsidRPr="00BA1750">
        <w:rPr>
          <w:rFonts w:ascii="Cambria" w:hAnsi="Cambria" w:cs="Times New Roman"/>
          <w:i w:val="0"/>
          <w:iCs w:val="0"/>
          <w:color w:val="auto"/>
          <w:sz w:val="24"/>
          <w:szCs w:val="24"/>
        </w:rPr>
        <w:t xml:space="preserve">Trata-se de uma obra de </w:t>
      </w:r>
      <w:r w:rsidRPr="00BA1750">
        <w:rPr>
          <w:rFonts w:ascii="Cambria" w:hAnsi="Cambria" w:cs="Times New Roman"/>
          <w:bCs/>
          <w:i w:val="0"/>
          <w:iCs w:val="0"/>
          <w:color w:val="auto"/>
          <w:sz w:val="24"/>
          <w:szCs w:val="24"/>
        </w:rPr>
        <w:t>grande relevância para o Município de Piracanjuba</w:t>
      </w:r>
      <w:r w:rsidRPr="00BA1750">
        <w:rPr>
          <w:rFonts w:ascii="Cambria" w:hAnsi="Cambria" w:cs="Times New Roman"/>
          <w:i w:val="0"/>
          <w:iCs w:val="0"/>
          <w:color w:val="auto"/>
          <w:sz w:val="24"/>
          <w:szCs w:val="24"/>
        </w:rPr>
        <w:t>, considerando seu impacto direto na ampliação da rede de atendimento da Saúde.</w:t>
      </w:r>
    </w:p>
    <w:p w14:paraId="4D03014F" w14:textId="77777777" w:rsidR="008438FE" w:rsidRPr="00BA1750" w:rsidRDefault="008438FE" w:rsidP="00BA1750">
      <w:pPr>
        <w:pStyle w:val="Nvel2-Red"/>
        <w:numPr>
          <w:ilvl w:val="0"/>
          <w:numId w:val="0"/>
        </w:numPr>
        <w:spacing w:before="120" w:after="120" w:line="360" w:lineRule="auto"/>
        <w:ind w:left="851"/>
        <w:rPr>
          <w:rFonts w:ascii="Cambria" w:hAnsi="Cambria" w:cs="Times New Roman"/>
          <w:b/>
          <w:i w:val="0"/>
          <w:iCs w:val="0"/>
          <w:color w:val="auto"/>
          <w:sz w:val="24"/>
          <w:szCs w:val="24"/>
        </w:rPr>
      </w:pPr>
      <w:r w:rsidRPr="00BA1750">
        <w:rPr>
          <w:rFonts w:ascii="Cambria" w:eastAsia="Times New Roman" w:hAnsi="Cambria" w:cs="Times New Roman"/>
          <w:i w:val="0"/>
          <w:iCs w:val="0"/>
          <w:color w:val="auto"/>
          <w:sz w:val="24"/>
          <w:szCs w:val="24"/>
        </w:rPr>
        <w:t xml:space="preserve">Dessa forma, o presente objeto visa à </w:t>
      </w:r>
      <w:r w:rsidRPr="00BA1750">
        <w:rPr>
          <w:rFonts w:ascii="Cambria" w:hAnsi="Cambria"/>
          <w:i w:val="0"/>
          <w:iCs w:val="0"/>
          <w:color w:val="auto"/>
          <w:spacing w:val="1"/>
          <w:sz w:val="24"/>
          <w:szCs w:val="24"/>
        </w:rPr>
        <w:t xml:space="preserve">construção de uma </w:t>
      </w:r>
      <w:r w:rsidRPr="00BA1750">
        <w:rPr>
          <w:rFonts w:ascii="Cambria" w:hAnsi="Cambria"/>
          <w:i w:val="0"/>
          <w:iCs w:val="0"/>
          <w:color w:val="auto"/>
          <w:sz w:val="24"/>
          <w:szCs w:val="24"/>
        </w:rPr>
        <w:t>nova Unidade de Saúde – UBS 303, localizada entre a Av. Juscelino Kubitschek, Setor Aeroporto, em Piracanjuba/GO</w:t>
      </w:r>
      <w:r w:rsidRPr="00BA1750">
        <w:rPr>
          <w:rFonts w:ascii="Cambria" w:hAnsi="Cambria"/>
          <w:i w:val="0"/>
          <w:iCs w:val="0"/>
          <w:color w:val="auto"/>
          <w:spacing w:val="1"/>
          <w:sz w:val="24"/>
          <w:szCs w:val="24"/>
        </w:rPr>
        <w:t xml:space="preserve">, </w:t>
      </w:r>
      <w:r w:rsidRPr="00BA1750">
        <w:rPr>
          <w:rFonts w:ascii="Cambria" w:hAnsi="Cambria"/>
          <w:i w:val="0"/>
          <w:iCs w:val="0"/>
          <w:color w:val="auto"/>
          <w:sz w:val="24"/>
          <w:szCs w:val="24"/>
        </w:rPr>
        <w:t>com recurso oriundo da Proposta nº 01753.3960001/24-001 – Programa NOVO PAC SAÚDE, CONSTRUÇÃO DE UMA UNIDADE BÁSICA DE SAÚDE (UBS) PORTE I</w:t>
      </w:r>
      <w:r w:rsidRPr="00BA1750">
        <w:rPr>
          <w:rFonts w:ascii="Cambria" w:eastAsia="Times New Roman" w:hAnsi="Cambria" w:cs="Times New Roman"/>
          <w:i w:val="0"/>
          <w:iCs w:val="0"/>
          <w:color w:val="auto"/>
          <w:sz w:val="24"/>
          <w:szCs w:val="24"/>
        </w:rPr>
        <w:t>.</w:t>
      </w:r>
    </w:p>
    <w:p w14:paraId="07561509" w14:textId="77777777" w:rsidR="008438FE" w:rsidRPr="00BA1750" w:rsidRDefault="008438FE" w:rsidP="00BA1750">
      <w:pPr>
        <w:pStyle w:val="Nvel2-Red"/>
        <w:numPr>
          <w:ilvl w:val="1"/>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Das Quantidades</w:t>
      </w:r>
    </w:p>
    <w:p w14:paraId="0C71ABE0" w14:textId="77777777" w:rsidR="008438FE" w:rsidRPr="00BA1750" w:rsidRDefault="008438FE" w:rsidP="00BA1750">
      <w:pPr>
        <w:pStyle w:val="Nvel2-Red"/>
        <w:numPr>
          <w:ilvl w:val="0"/>
          <w:numId w:val="0"/>
        </w:numPr>
        <w:spacing w:before="120" w:after="120" w:line="360" w:lineRule="auto"/>
        <w:ind w:left="851"/>
        <w:rPr>
          <w:rFonts w:ascii="Cambria" w:hAnsi="Cambria" w:cs="Times New Roman"/>
          <w:i w:val="0"/>
          <w:iCs w:val="0"/>
          <w:color w:val="auto"/>
          <w:sz w:val="24"/>
          <w:szCs w:val="24"/>
        </w:rPr>
      </w:pPr>
      <w:r w:rsidRPr="00BA1750">
        <w:rPr>
          <w:rFonts w:ascii="Cambria" w:hAnsi="Cambria" w:cs="Times New Roman"/>
          <w:i w:val="0"/>
          <w:iCs w:val="0"/>
          <w:color w:val="auto"/>
          <w:sz w:val="24"/>
          <w:szCs w:val="24"/>
        </w:rPr>
        <w:t>Os critérios adotados para definição dos quantitativos necessários estão demonstrados na respectiva Planilha Orçamentária.</w:t>
      </w:r>
    </w:p>
    <w:p w14:paraId="7FDB6D4A" w14:textId="77777777" w:rsidR="008438FE" w:rsidRPr="00BA1750" w:rsidRDefault="008438FE" w:rsidP="00BA1750">
      <w:pPr>
        <w:pStyle w:val="Nvel2-Red"/>
        <w:numPr>
          <w:ilvl w:val="0"/>
          <w:numId w:val="0"/>
        </w:numPr>
        <w:spacing w:before="120" w:after="120" w:line="360" w:lineRule="auto"/>
        <w:ind w:left="851"/>
        <w:rPr>
          <w:rFonts w:ascii="Cambria" w:hAnsi="Cambria" w:cs="Times New Roman"/>
          <w:i w:val="0"/>
          <w:iCs w:val="0"/>
          <w:color w:val="auto"/>
          <w:sz w:val="24"/>
          <w:szCs w:val="24"/>
        </w:rPr>
      </w:pPr>
      <w:r w:rsidRPr="00BA1750">
        <w:rPr>
          <w:rFonts w:ascii="Cambria" w:hAnsi="Cambria" w:cs="Times New Roman"/>
          <w:i w:val="0"/>
          <w:iCs w:val="0"/>
          <w:color w:val="auto"/>
          <w:sz w:val="24"/>
          <w:szCs w:val="24"/>
        </w:rPr>
        <w:t>Para efeito de estimativa de custos unitários, observam-se as diretrizes da Lei nº 14.133/2021 e da jurisprudência do Tribunal de Contas da União (TCU), adotando-se os seguintes parâmetros:</w:t>
      </w:r>
    </w:p>
    <w:p w14:paraId="1FFCA393" w14:textId="77777777" w:rsidR="008438FE" w:rsidRPr="00BA1750" w:rsidRDefault="008438FE" w:rsidP="00BA1750">
      <w:pPr>
        <w:spacing w:before="120" w:after="120" w:line="360" w:lineRule="auto"/>
        <w:rPr>
          <w:rFonts w:ascii="Cambria" w:hAnsi="Cambria"/>
          <w:sz w:val="24"/>
          <w:szCs w:val="24"/>
        </w:rPr>
      </w:pPr>
      <w:r w:rsidRPr="00BA1750">
        <w:rPr>
          <w:rFonts w:ascii="Cambria" w:hAnsi="Cambria"/>
          <w:sz w:val="24"/>
          <w:szCs w:val="24"/>
        </w:rPr>
        <w:t>Tabelas de referência</w:t>
      </w:r>
      <w:r w:rsidRPr="00BA1750">
        <w:rPr>
          <w:rFonts w:ascii="Cambria" w:hAnsi="Cambria"/>
          <w:i/>
          <w:iCs/>
          <w:sz w:val="24"/>
          <w:szCs w:val="24"/>
        </w:rPr>
        <w:t xml:space="preserve">: </w:t>
      </w:r>
      <w:r w:rsidRPr="00BA1750">
        <w:rPr>
          <w:rFonts w:ascii="Cambria" w:hAnsi="Cambria"/>
          <w:sz w:val="24"/>
          <w:szCs w:val="24"/>
        </w:rPr>
        <w:t>SINAPI - 04/2025 – Goiás</w:t>
      </w:r>
    </w:p>
    <w:p w14:paraId="3A1C0343" w14:textId="77777777" w:rsidR="008438FE" w:rsidRPr="00BA1750" w:rsidRDefault="008438FE" w:rsidP="00BA1750">
      <w:pPr>
        <w:spacing w:before="120" w:after="120" w:line="360" w:lineRule="auto"/>
        <w:ind w:firstLine="2410"/>
        <w:rPr>
          <w:rFonts w:ascii="Cambria" w:hAnsi="Cambria"/>
          <w:sz w:val="24"/>
          <w:szCs w:val="24"/>
        </w:rPr>
      </w:pPr>
      <w:r w:rsidRPr="00BA1750">
        <w:rPr>
          <w:rFonts w:ascii="Cambria" w:hAnsi="Cambria"/>
          <w:sz w:val="24"/>
          <w:szCs w:val="24"/>
        </w:rPr>
        <w:t>SBC - 05/2025 - Goiás</w:t>
      </w:r>
    </w:p>
    <w:p w14:paraId="5FB5F868" w14:textId="77777777" w:rsidR="008438FE" w:rsidRPr="00BA1750" w:rsidRDefault="008438FE" w:rsidP="00BA1750">
      <w:pPr>
        <w:spacing w:before="120" w:after="120" w:line="360" w:lineRule="auto"/>
        <w:ind w:firstLine="2410"/>
        <w:rPr>
          <w:rFonts w:ascii="Cambria" w:hAnsi="Cambria"/>
          <w:sz w:val="24"/>
          <w:szCs w:val="24"/>
        </w:rPr>
      </w:pPr>
      <w:r w:rsidRPr="00BA1750">
        <w:rPr>
          <w:rFonts w:ascii="Cambria" w:hAnsi="Cambria"/>
          <w:sz w:val="24"/>
          <w:szCs w:val="24"/>
        </w:rPr>
        <w:t>ORSE - 02/2025 - Sergipe</w:t>
      </w:r>
    </w:p>
    <w:p w14:paraId="63078A2B" w14:textId="77777777" w:rsidR="008438FE" w:rsidRPr="00BA1750" w:rsidRDefault="008438FE" w:rsidP="00BA1750">
      <w:pPr>
        <w:spacing w:before="120" w:after="120" w:line="360" w:lineRule="auto"/>
        <w:ind w:firstLine="2410"/>
        <w:rPr>
          <w:rFonts w:ascii="Cambria" w:hAnsi="Cambria"/>
          <w:sz w:val="24"/>
          <w:szCs w:val="24"/>
        </w:rPr>
      </w:pPr>
      <w:r w:rsidRPr="00BA1750">
        <w:rPr>
          <w:rFonts w:ascii="Cambria" w:hAnsi="Cambria"/>
          <w:sz w:val="24"/>
          <w:szCs w:val="24"/>
        </w:rPr>
        <w:t>SEINFRA - 028 - Ceará</w:t>
      </w:r>
    </w:p>
    <w:p w14:paraId="334C6C0A" w14:textId="77777777" w:rsidR="008438FE" w:rsidRPr="00BA1750" w:rsidRDefault="008438FE" w:rsidP="00BA1750">
      <w:pPr>
        <w:spacing w:before="120" w:after="120" w:line="360" w:lineRule="auto"/>
        <w:ind w:firstLine="2410"/>
        <w:rPr>
          <w:rFonts w:ascii="Cambria" w:hAnsi="Cambria"/>
          <w:sz w:val="24"/>
          <w:szCs w:val="24"/>
        </w:rPr>
      </w:pPr>
      <w:r w:rsidRPr="00BA1750">
        <w:rPr>
          <w:rFonts w:ascii="Cambria" w:hAnsi="Cambria"/>
          <w:sz w:val="24"/>
          <w:szCs w:val="24"/>
        </w:rPr>
        <w:t>IOPES - 02/2025 - Espírito Santo</w:t>
      </w:r>
    </w:p>
    <w:p w14:paraId="15D97C00" w14:textId="77777777" w:rsidR="008438FE" w:rsidRPr="00BA1750" w:rsidRDefault="008438FE" w:rsidP="00BA1750">
      <w:pPr>
        <w:spacing w:before="120" w:after="120" w:line="360" w:lineRule="auto"/>
        <w:ind w:firstLine="2410"/>
        <w:rPr>
          <w:rFonts w:ascii="Cambria" w:hAnsi="Cambria"/>
          <w:sz w:val="24"/>
          <w:szCs w:val="24"/>
        </w:rPr>
      </w:pPr>
      <w:r w:rsidRPr="00BA1750">
        <w:rPr>
          <w:rFonts w:ascii="Cambria" w:hAnsi="Cambria"/>
          <w:sz w:val="24"/>
          <w:szCs w:val="24"/>
        </w:rPr>
        <w:t>CPOS/CDHU - 04/2025 - São Paulo</w:t>
      </w:r>
    </w:p>
    <w:p w14:paraId="5376C099" w14:textId="77777777" w:rsidR="008438FE" w:rsidRPr="00BA1750" w:rsidRDefault="008438FE" w:rsidP="00BA1750">
      <w:pPr>
        <w:spacing w:before="120" w:after="120" w:line="360" w:lineRule="auto"/>
        <w:ind w:firstLine="2410"/>
        <w:rPr>
          <w:rFonts w:ascii="Cambria" w:hAnsi="Cambria"/>
          <w:sz w:val="24"/>
          <w:szCs w:val="24"/>
        </w:rPr>
      </w:pPr>
      <w:r w:rsidRPr="00BA1750">
        <w:rPr>
          <w:rFonts w:ascii="Cambria" w:hAnsi="Cambria"/>
          <w:sz w:val="24"/>
          <w:szCs w:val="24"/>
        </w:rPr>
        <w:t>EMOP - 04/2025 - Rio de Janeiro</w:t>
      </w:r>
    </w:p>
    <w:p w14:paraId="0DC79B0E" w14:textId="77777777" w:rsidR="008438FE" w:rsidRPr="00BA1750" w:rsidRDefault="008438FE" w:rsidP="00BA1750">
      <w:pPr>
        <w:pStyle w:val="Nvel2-Red"/>
        <w:numPr>
          <w:ilvl w:val="0"/>
          <w:numId w:val="0"/>
        </w:numPr>
        <w:spacing w:before="120" w:after="120" w:line="360" w:lineRule="auto"/>
        <w:ind w:left="720"/>
        <w:rPr>
          <w:rFonts w:ascii="Cambria" w:hAnsi="Cambria" w:cs="Times New Roman"/>
          <w:b/>
          <w:i w:val="0"/>
          <w:iCs w:val="0"/>
          <w:color w:val="auto"/>
          <w:sz w:val="24"/>
          <w:szCs w:val="24"/>
        </w:rPr>
      </w:pPr>
    </w:p>
    <w:p w14:paraId="3D942A06" w14:textId="77777777" w:rsidR="008438FE" w:rsidRPr="00BA1750" w:rsidRDefault="008438FE" w:rsidP="00BA1750">
      <w:pPr>
        <w:pStyle w:val="Nvel2-Red"/>
        <w:numPr>
          <w:ilvl w:val="0"/>
          <w:numId w:val="11"/>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Para serviços não constantes nas tabelas de referência, procede-se à pesquisa de mercado;</w:t>
      </w:r>
    </w:p>
    <w:p w14:paraId="781CFC05" w14:textId="77777777" w:rsidR="008438FE" w:rsidRPr="00BA1750" w:rsidRDefault="008438FE" w:rsidP="00BA1750">
      <w:pPr>
        <w:pStyle w:val="Nvel2-Red"/>
        <w:numPr>
          <w:ilvl w:val="0"/>
          <w:numId w:val="11"/>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Subsidiariamente, admite-se a atualização de custos unitários com base em índices econômicos e métodos estatísticos.</w:t>
      </w:r>
    </w:p>
    <w:tbl>
      <w:tblPr>
        <w:tblStyle w:val="Tabelacomgrade"/>
        <w:tblW w:w="0" w:type="auto"/>
        <w:tblLook w:val="04A0" w:firstRow="1" w:lastRow="0" w:firstColumn="1" w:lastColumn="0" w:noHBand="0" w:noVBand="1"/>
      </w:tblPr>
      <w:tblGrid>
        <w:gridCol w:w="9324"/>
      </w:tblGrid>
      <w:tr w:rsidR="008438FE" w:rsidRPr="00BA1750" w14:paraId="33D2BCB3"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AFD55D7"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5. DA SUSTENTABILIDADE AMBIENTAL E SOCIAL</w:t>
            </w:r>
          </w:p>
        </w:tc>
      </w:tr>
    </w:tbl>
    <w:p w14:paraId="369DDD38" w14:textId="77777777" w:rsidR="008438FE" w:rsidRPr="00BA1750" w:rsidRDefault="008438FE" w:rsidP="00BA1750">
      <w:pPr>
        <w:pStyle w:val="PargrafodaLista"/>
        <w:numPr>
          <w:ilvl w:val="0"/>
          <w:numId w:val="28"/>
        </w:numPr>
        <w:spacing w:before="120" w:after="120" w:line="360" w:lineRule="auto"/>
        <w:contextualSpacing w:val="0"/>
        <w:jc w:val="both"/>
        <w:rPr>
          <w:rFonts w:ascii="Cambria" w:eastAsia="Arial" w:hAnsi="Cambria"/>
          <w:b/>
          <w:vanish/>
          <w:sz w:val="24"/>
          <w:szCs w:val="24"/>
          <w:lang w:eastAsia="pt-BR"/>
        </w:rPr>
      </w:pPr>
    </w:p>
    <w:p w14:paraId="613C7E0A" w14:textId="77777777" w:rsidR="008438FE" w:rsidRPr="00BA1750" w:rsidRDefault="008438FE" w:rsidP="00BA1750">
      <w:pPr>
        <w:pStyle w:val="Nvel2-Red"/>
        <w:numPr>
          <w:ilvl w:val="1"/>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Responsabilidades Ambientais</w:t>
      </w:r>
    </w:p>
    <w:p w14:paraId="68BC3786" w14:textId="77777777" w:rsidR="008438FE" w:rsidRPr="00BA1750" w:rsidRDefault="008438FE" w:rsidP="00BA1750">
      <w:pPr>
        <w:pStyle w:val="Nvel2-Red"/>
        <w:numPr>
          <w:ilvl w:val="0"/>
          <w:numId w:val="0"/>
        </w:numPr>
        <w:spacing w:before="120" w:after="120" w:line="360" w:lineRule="auto"/>
        <w:ind w:left="851"/>
        <w:rPr>
          <w:rFonts w:ascii="Cambria" w:hAnsi="Cambria" w:cs="Times New Roman"/>
          <w:i w:val="0"/>
          <w:iCs w:val="0"/>
          <w:color w:val="auto"/>
          <w:sz w:val="24"/>
          <w:szCs w:val="24"/>
        </w:rPr>
      </w:pPr>
      <w:r w:rsidRPr="00BA1750">
        <w:rPr>
          <w:rFonts w:ascii="Cambria" w:hAnsi="Cambria" w:cs="Times New Roman"/>
          <w:i w:val="0"/>
          <w:iCs w:val="0"/>
          <w:color w:val="auto"/>
          <w:sz w:val="24"/>
          <w:szCs w:val="24"/>
        </w:rPr>
        <w:t>A empresa contratada será responsável, nos termos da legislação ambiental vigente, por todas as obras, instalações de apoio e serviços que estiver realizando ou mantendo, bem como pelas consequências legais de omissões ou ações empreendidas por seus empregados e prepostos. Deverá observar as especificações técnicas, normas aplicáveis e planos básicos ambientais.</w:t>
      </w:r>
    </w:p>
    <w:p w14:paraId="17AAED1E" w14:textId="51F25C1D" w:rsidR="008438FE" w:rsidRPr="00BA1750" w:rsidRDefault="008438FE" w:rsidP="00BA1750">
      <w:pPr>
        <w:pStyle w:val="Nvel2-Red"/>
        <w:numPr>
          <w:ilvl w:val="0"/>
          <w:numId w:val="0"/>
        </w:numPr>
        <w:spacing w:before="120" w:after="120" w:line="360" w:lineRule="auto"/>
        <w:ind w:left="851"/>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 xml:space="preserve">A </w:t>
      </w:r>
      <w:r w:rsidR="008C0B5C">
        <w:rPr>
          <w:rFonts w:ascii="Cambria" w:hAnsi="Cambria" w:cs="Times New Roman"/>
          <w:i w:val="0"/>
          <w:iCs w:val="0"/>
          <w:color w:val="auto"/>
          <w:sz w:val="24"/>
          <w:szCs w:val="24"/>
        </w:rPr>
        <w:t xml:space="preserve">Adjudicatária </w:t>
      </w:r>
      <w:r w:rsidR="008C0B5C" w:rsidRPr="00BA1750">
        <w:rPr>
          <w:rFonts w:ascii="Cambria" w:hAnsi="Cambria" w:cs="Times New Roman"/>
          <w:i w:val="0"/>
          <w:iCs w:val="0"/>
          <w:color w:val="auto"/>
          <w:sz w:val="24"/>
          <w:szCs w:val="24"/>
        </w:rPr>
        <w:t>deverá</w:t>
      </w:r>
      <w:r w:rsidRPr="00BA1750">
        <w:rPr>
          <w:rFonts w:ascii="Cambria" w:hAnsi="Cambria" w:cs="Times New Roman"/>
          <w:i w:val="0"/>
          <w:iCs w:val="0"/>
          <w:color w:val="auto"/>
          <w:sz w:val="24"/>
          <w:szCs w:val="24"/>
        </w:rPr>
        <w:t xml:space="preserve"> obedecer à legislação ambiental, em especial à Lei nº 6.938/1981 (Política Nacional do Meio Ambiente) e à Lei nº 12.305/2010 (Política Nacional de Resíduos Sólidos).</w:t>
      </w:r>
    </w:p>
    <w:p w14:paraId="13575EC9" w14:textId="77777777" w:rsidR="008438FE" w:rsidRPr="00BA1750" w:rsidRDefault="008438FE" w:rsidP="00BA1750">
      <w:pPr>
        <w:pStyle w:val="Nvel2-Red"/>
        <w:numPr>
          <w:ilvl w:val="1"/>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Gestão de Resíduos</w:t>
      </w:r>
    </w:p>
    <w:p w14:paraId="19DBF20E" w14:textId="77777777" w:rsidR="008438FE" w:rsidRPr="00BA1750" w:rsidRDefault="008438FE" w:rsidP="00BA1750">
      <w:pPr>
        <w:pStyle w:val="Nvel2-Red"/>
        <w:numPr>
          <w:ilvl w:val="0"/>
          <w:numId w:val="0"/>
        </w:numPr>
        <w:spacing w:before="120" w:after="120" w:line="360" w:lineRule="auto"/>
        <w:ind w:left="851"/>
        <w:rPr>
          <w:rFonts w:ascii="Cambria" w:hAnsi="Cambria" w:cs="Times New Roman"/>
          <w:i w:val="0"/>
          <w:iCs w:val="0"/>
          <w:color w:val="auto"/>
          <w:sz w:val="24"/>
          <w:szCs w:val="24"/>
        </w:rPr>
      </w:pPr>
      <w:r w:rsidRPr="00BA1750">
        <w:rPr>
          <w:rFonts w:ascii="Cambria" w:hAnsi="Cambria" w:cs="Times New Roman"/>
          <w:i w:val="0"/>
          <w:iCs w:val="0"/>
          <w:color w:val="auto"/>
          <w:sz w:val="24"/>
          <w:szCs w:val="24"/>
        </w:rPr>
        <w:t>Durante a execução da obra, poderá ocorrer o descarte de grande volume de resíduos, como embalagens de materiais. Para mitigar os impactos ambientais, será exigida da contratada uma gestão eficiente de resíduos do canteiro de obras, observando práticas sustentáveis e métodos de descarte adequados.</w:t>
      </w:r>
    </w:p>
    <w:p w14:paraId="25E1BCEF" w14:textId="77777777" w:rsidR="008438FE" w:rsidRPr="00BA1750" w:rsidRDefault="008438FE" w:rsidP="00BA1750">
      <w:pPr>
        <w:pStyle w:val="Nvel2-Red"/>
        <w:numPr>
          <w:ilvl w:val="1"/>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Requisitos de Produtos e Fornecedores</w:t>
      </w:r>
    </w:p>
    <w:p w14:paraId="6019D8FD" w14:textId="77777777" w:rsidR="008438FE" w:rsidRPr="00BA1750" w:rsidRDefault="008438FE" w:rsidP="00BA1750">
      <w:pPr>
        <w:pStyle w:val="Nvel2-Red"/>
        <w:numPr>
          <w:ilvl w:val="0"/>
          <w:numId w:val="0"/>
        </w:numPr>
        <w:spacing w:before="120" w:after="120" w:line="360" w:lineRule="auto"/>
        <w:ind w:left="851"/>
        <w:rPr>
          <w:rFonts w:ascii="Cambria" w:hAnsi="Cambria" w:cs="Times New Roman"/>
          <w:i w:val="0"/>
          <w:iCs w:val="0"/>
          <w:color w:val="auto"/>
          <w:sz w:val="24"/>
          <w:szCs w:val="24"/>
        </w:rPr>
      </w:pPr>
      <w:r w:rsidRPr="00BA1750">
        <w:rPr>
          <w:rFonts w:ascii="Cambria" w:hAnsi="Cambria" w:cs="Times New Roman"/>
          <w:i w:val="0"/>
          <w:iCs w:val="0"/>
          <w:color w:val="auto"/>
          <w:sz w:val="24"/>
          <w:szCs w:val="24"/>
        </w:rPr>
        <w:t>Nos casos em que os serviços envolverem atividades de fabricação ou industrialização, somente serão aceitos produtos cujos fabricantes estejam devidamente registrados no Cadastro Técnico Federal de Atividades Potencialmente Poluidoras ou Utilizadoras de Recursos Ambientais, conforme estabelecido pelo art. 17, inciso II, da Lei nº 6.938/1981.</w:t>
      </w:r>
    </w:p>
    <w:p w14:paraId="5AA65CA4" w14:textId="77777777" w:rsidR="008438FE" w:rsidRPr="00BA1750" w:rsidRDefault="008438FE" w:rsidP="00BA1750">
      <w:pPr>
        <w:pStyle w:val="Nvel2-Red"/>
        <w:numPr>
          <w:ilvl w:val="0"/>
          <w:numId w:val="0"/>
        </w:numPr>
        <w:spacing w:before="120" w:after="120" w:line="360" w:lineRule="auto"/>
        <w:ind w:left="851"/>
        <w:rPr>
          <w:rFonts w:ascii="Cambria" w:hAnsi="Cambria" w:cs="Times New Roman"/>
          <w:i w:val="0"/>
          <w:iCs w:val="0"/>
          <w:color w:val="auto"/>
          <w:sz w:val="24"/>
          <w:szCs w:val="24"/>
        </w:rPr>
      </w:pPr>
      <w:r w:rsidRPr="00BA1750">
        <w:rPr>
          <w:rFonts w:ascii="Cambria" w:hAnsi="Cambria" w:cs="Times New Roman"/>
          <w:i w:val="0"/>
          <w:iCs w:val="0"/>
          <w:color w:val="auto"/>
          <w:sz w:val="24"/>
          <w:szCs w:val="24"/>
        </w:rPr>
        <w:lastRenderedPageBreak/>
        <w:t>Todos os materiais fornecidos deverão considerar composição, características e componentes sustentáveis, conforme previsto na Instrução Normativa nº 01, de 19 de janeiro de 2010, exceto nos casos em que a referida norma não se aplica.</w:t>
      </w:r>
    </w:p>
    <w:p w14:paraId="3B3CEDA6" w14:textId="77777777" w:rsidR="008438FE" w:rsidRPr="00BA1750" w:rsidRDefault="008438FE" w:rsidP="00BA1750">
      <w:pPr>
        <w:pStyle w:val="Nvel2-Red"/>
        <w:numPr>
          <w:ilvl w:val="1"/>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Comprometimento com a Sustentabilidade</w:t>
      </w:r>
    </w:p>
    <w:p w14:paraId="2B75CCA0" w14:textId="77777777" w:rsidR="008438FE" w:rsidRPr="00BA1750" w:rsidRDefault="008438FE" w:rsidP="00BA1750">
      <w:pPr>
        <w:pStyle w:val="Nvel2-Red"/>
        <w:numPr>
          <w:ilvl w:val="0"/>
          <w:numId w:val="0"/>
        </w:numPr>
        <w:spacing w:before="120" w:after="120" w:line="360" w:lineRule="auto"/>
        <w:ind w:left="851"/>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A empresa contratada deverá se comprometer formalmente, por meio de declaração a ser apresentada no ato da assinatura do contrato, a cumprir as exigências de sustentabilidade ambiental estabelecidas na Instrução Normativa nº 01/2010.</w:t>
      </w:r>
    </w:p>
    <w:p w14:paraId="6137EF5D" w14:textId="77777777" w:rsidR="008438FE" w:rsidRPr="00BA1750" w:rsidRDefault="008438FE" w:rsidP="00BA1750">
      <w:pPr>
        <w:pStyle w:val="Nvel2-Red"/>
        <w:numPr>
          <w:ilvl w:val="1"/>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Normas e Regulamentações Aplicáveis</w:t>
      </w:r>
    </w:p>
    <w:p w14:paraId="39E6A970" w14:textId="77777777" w:rsidR="008438FE" w:rsidRPr="00BA1750" w:rsidRDefault="008438FE" w:rsidP="00BA1750">
      <w:pPr>
        <w:pStyle w:val="Nvel2-Red"/>
        <w:numPr>
          <w:ilvl w:val="0"/>
          <w:numId w:val="0"/>
        </w:numPr>
        <w:spacing w:before="120" w:after="120" w:line="360" w:lineRule="auto"/>
        <w:ind w:left="851"/>
        <w:rPr>
          <w:rFonts w:ascii="Cambria" w:hAnsi="Cambria" w:cs="Times New Roman"/>
          <w:i w:val="0"/>
          <w:iCs w:val="0"/>
          <w:color w:val="auto"/>
          <w:sz w:val="24"/>
          <w:szCs w:val="24"/>
        </w:rPr>
      </w:pPr>
      <w:r w:rsidRPr="00BA1750">
        <w:rPr>
          <w:rFonts w:ascii="Cambria" w:hAnsi="Cambria" w:cs="Times New Roman"/>
          <w:i w:val="0"/>
          <w:iCs w:val="0"/>
          <w:color w:val="auto"/>
          <w:sz w:val="24"/>
          <w:szCs w:val="24"/>
        </w:rPr>
        <w:t>Deverão ser observadas, no que couber, as disposições das seguintes normas e resoluções:</w:t>
      </w:r>
    </w:p>
    <w:p w14:paraId="60FF01AE" w14:textId="77777777" w:rsidR="008438FE" w:rsidRPr="00BA1750" w:rsidRDefault="008438FE" w:rsidP="00BA1750">
      <w:pPr>
        <w:pStyle w:val="Nvel2-Red"/>
        <w:numPr>
          <w:ilvl w:val="0"/>
          <w:numId w:val="12"/>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Instrução Normativa SLTI/MPOG nº 01, de 19 de janeiro de 2010;</w:t>
      </w:r>
    </w:p>
    <w:p w14:paraId="31F061CE" w14:textId="77777777" w:rsidR="008438FE" w:rsidRPr="00BA1750" w:rsidRDefault="008438FE" w:rsidP="00BA1750">
      <w:pPr>
        <w:pStyle w:val="Nvel2-Red"/>
        <w:numPr>
          <w:ilvl w:val="0"/>
          <w:numId w:val="12"/>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Resolução CONAMA nº 362, de 23 de junho de 2005</w:t>
      </w:r>
    </w:p>
    <w:p w14:paraId="6DE4DD65" w14:textId="77777777" w:rsidR="008438FE" w:rsidRPr="00BA1750" w:rsidRDefault="008438FE" w:rsidP="00BA1750">
      <w:pPr>
        <w:pStyle w:val="Nvel2-Red"/>
        <w:numPr>
          <w:ilvl w:val="0"/>
          <w:numId w:val="12"/>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Resolução CONAMA nº 416, de 30 de setembro de 2009;</w:t>
      </w:r>
    </w:p>
    <w:p w14:paraId="000E696D" w14:textId="77777777" w:rsidR="008438FE" w:rsidRPr="00BA1750" w:rsidRDefault="008438FE" w:rsidP="00BA1750">
      <w:pPr>
        <w:pStyle w:val="Nvel2-Red"/>
        <w:numPr>
          <w:ilvl w:val="0"/>
          <w:numId w:val="12"/>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Resolução CONAMA nº 340, de 25 de setembro de 2003;</w:t>
      </w:r>
    </w:p>
    <w:p w14:paraId="43EF2648" w14:textId="77777777" w:rsidR="008438FE" w:rsidRPr="00BA1750" w:rsidRDefault="008438FE" w:rsidP="00BA1750">
      <w:pPr>
        <w:pStyle w:val="Nvel2-Red"/>
        <w:numPr>
          <w:ilvl w:val="0"/>
          <w:numId w:val="12"/>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Normas Técnicas da ABNT relativas à gestão de resíduos sólidos.</w:t>
      </w:r>
    </w:p>
    <w:p w14:paraId="489C6E06" w14:textId="77777777" w:rsidR="008438FE" w:rsidRPr="00BA1750" w:rsidRDefault="008438FE" w:rsidP="00BA1750">
      <w:pPr>
        <w:spacing w:before="120" w:after="120" w:line="360" w:lineRule="auto"/>
        <w:ind w:firstLine="851"/>
        <w:jc w:val="both"/>
        <w:rPr>
          <w:rFonts w:ascii="Cambria" w:eastAsia="Times New Roman" w:hAnsi="Cambria"/>
          <w:sz w:val="24"/>
          <w:szCs w:val="24"/>
          <w:lang w:eastAsia="pt-BR"/>
        </w:rPr>
      </w:pPr>
      <w:r w:rsidRPr="00BA1750">
        <w:rPr>
          <w:rFonts w:ascii="Cambria" w:eastAsia="Times New Roman" w:hAnsi="Cambria"/>
          <w:sz w:val="24"/>
          <w:szCs w:val="24"/>
          <w:lang w:eastAsia="pt-BR"/>
        </w:rPr>
        <w:t>A contratada também deverá apresentar Certificado de Regularidade no Cadastro Técnico Federal do IBAMA, em nome do fabricante dos produtos ofertados.</w:t>
      </w:r>
    </w:p>
    <w:p w14:paraId="3435C9CD" w14:textId="77777777" w:rsidR="008438FE" w:rsidRPr="00BA1750" w:rsidRDefault="008438FE" w:rsidP="00BA1750">
      <w:pPr>
        <w:pStyle w:val="Nvel2-Red"/>
        <w:numPr>
          <w:ilvl w:val="1"/>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Práticas de Sustentabilidade na Proposta</w:t>
      </w:r>
    </w:p>
    <w:p w14:paraId="0E8B8D59" w14:textId="77777777" w:rsidR="008438FE" w:rsidRPr="00BA1750" w:rsidRDefault="008438FE" w:rsidP="00BA1750">
      <w:pPr>
        <w:pStyle w:val="Nvel2-Red"/>
        <w:numPr>
          <w:ilvl w:val="0"/>
          <w:numId w:val="0"/>
        </w:numPr>
        <w:spacing w:before="120" w:after="120" w:line="360" w:lineRule="auto"/>
        <w:ind w:left="851"/>
        <w:rPr>
          <w:rFonts w:ascii="Cambria" w:hAnsi="Cambria" w:cs="Times New Roman"/>
          <w:i w:val="0"/>
          <w:iCs w:val="0"/>
          <w:color w:val="auto"/>
          <w:sz w:val="24"/>
          <w:szCs w:val="24"/>
        </w:rPr>
      </w:pPr>
      <w:r w:rsidRPr="00BA1750">
        <w:rPr>
          <w:rFonts w:ascii="Cambria" w:hAnsi="Cambria" w:cs="Times New Roman"/>
          <w:i w:val="0"/>
          <w:iCs w:val="0"/>
          <w:color w:val="auto"/>
          <w:sz w:val="24"/>
          <w:szCs w:val="24"/>
        </w:rPr>
        <w:t>Conforme a Instrução Normativa nº 01/2010, a empresa deverá prever, quando aplicável, a adoção das seguintes práticas sustentáveis na execução dos serviços e fornecimento dos materiais:</w:t>
      </w:r>
    </w:p>
    <w:p w14:paraId="1ABA5AF0" w14:textId="77777777" w:rsidR="008438FE" w:rsidRPr="00BA1750" w:rsidRDefault="008438FE" w:rsidP="00BA1750">
      <w:pPr>
        <w:pStyle w:val="Nvel2-Red"/>
        <w:numPr>
          <w:ilvl w:val="0"/>
          <w:numId w:val="13"/>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Utilização de bens compostos, total ou parcialmente, por materiais reciclados, atóxicos e biodegradáveis, conforme as normas ABNT NBR 15448-1 e 15448-2;</w:t>
      </w:r>
    </w:p>
    <w:p w14:paraId="7A3F673A" w14:textId="77777777" w:rsidR="008438FE" w:rsidRPr="00BA1750" w:rsidRDefault="008438FE" w:rsidP="00BA1750">
      <w:pPr>
        <w:pStyle w:val="Nvel2-Red"/>
        <w:numPr>
          <w:ilvl w:val="0"/>
          <w:numId w:val="13"/>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Observância dos requisitos ambientais exigidos para a certificação do INMETRO como produtos sustentáveis ou de menor impacto ambiental;</w:t>
      </w:r>
    </w:p>
    <w:p w14:paraId="6D680531" w14:textId="77777777" w:rsidR="008438FE" w:rsidRPr="00BA1750" w:rsidRDefault="008438FE" w:rsidP="00BA1750">
      <w:pPr>
        <w:pStyle w:val="Nvel2-Red"/>
        <w:numPr>
          <w:ilvl w:val="0"/>
          <w:numId w:val="13"/>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lastRenderedPageBreak/>
        <w:t>Acondicionamento dos bens em embalagens individuais adequadas, com o menor volume possível e compostas por materiais recicláveis, garantindo a proteção durante transporte e armazenamento;</w:t>
      </w:r>
    </w:p>
    <w:p w14:paraId="4A9C2302" w14:textId="77777777" w:rsidR="008438FE" w:rsidRPr="00BA1750" w:rsidRDefault="008438FE" w:rsidP="00BA1750">
      <w:pPr>
        <w:pStyle w:val="Nvel2-Red"/>
        <w:numPr>
          <w:ilvl w:val="0"/>
          <w:numId w:val="13"/>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 xml:space="preserve">Garantia de que os produtos não contenham substâncias perigosas em concentrações superiores às recomendadas na diretiva </w:t>
      </w:r>
      <w:proofErr w:type="spellStart"/>
      <w:r w:rsidRPr="00BA1750">
        <w:rPr>
          <w:rFonts w:ascii="Cambria" w:hAnsi="Cambria" w:cs="Times New Roman"/>
          <w:i w:val="0"/>
          <w:iCs w:val="0"/>
          <w:color w:val="auto"/>
          <w:sz w:val="24"/>
          <w:szCs w:val="24"/>
        </w:rPr>
        <w:t>RoHS</w:t>
      </w:r>
      <w:proofErr w:type="spellEnd"/>
      <w:r w:rsidRPr="00BA1750">
        <w:rPr>
          <w:rFonts w:ascii="Cambria" w:hAnsi="Cambria" w:cs="Times New Roman"/>
          <w:i w:val="0"/>
          <w:iCs w:val="0"/>
          <w:color w:val="auto"/>
          <w:sz w:val="24"/>
          <w:szCs w:val="24"/>
        </w:rPr>
        <w:t xml:space="preserve"> (</w:t>
      </w:r>
      <w:proofErr w:type="spellStart"/>
      <w:r w:rsidRPr="00BA1750">
        <w:rPr>
          <w:rFonts w:ascii="Cambria" w:hAnsi="Cambria" w:cs="Times New Roman"/>
          <w:i w:val="0"/>
          <w:iCs w:val="0"/>
          <w:color w:val="auto"/>
          <w:sz w:val="24"/>
          <w:szCs w:val="24"/>
        </w:rPr>
        <w:t>Restriction</w:t>
      </w:r>
      <w:proofErr w:type="spellEnd"/>
      <w:r w:rsidRPr="00BA1750">
        <w:rPr>
          <w:rFonts w:ascii="Cambria" w:hAnsi="Cambria" w:cs="Times New Roman"/>
          <w:i w:val="0"/>
          <w:iCs w:val="0"/>
          <w:color w:val="auto"/>
          <w:sz w:val="24"/>
          <w:szCs w:val="24"/>
        </w:rPr>
        <w:t xml:space="preserve"> </w:t>
      </w:r>
      <w:proofErr w:type="spellStart"/>
      <w:r w:rsidRPr="00BA1750">
        <w:rPr>
          <w:rFonts w:ascii="Cambria" w:hAnsi="Cambria" w:cs="Times New Roman"/>
          <w:i w:val="0"/>
          <w:iCs w:val="0"/>
          <w:color w:val="auto"/>
          <w:sz w:val="24"/>
          <w:szCs w:val="24"/>
        </w:rPr>
        <w:t>of</w:t>
      </w:r>
      <w:proofErr w:type="spellEnd"/>
      <w:r w:rsidRPr="00BA1750">
        <w:rPr>
          <w:rFonts w:ascii="Cambria" w:hAnsi="Cambria" w:cs="Times New Roman"/>
          <w:i w:val="0"/>
          <w:iCs w:val="0"/>
          <w:color w:val="auto"/>
          <w:sz w:val="24"/>
          <w:szCs w:val="24"/>
        </w:rPr>
        <w:t xml:space="preserve"> </w:t>
      </w:r>
      <w:proofErr w:type="spellStart"/>
      <w:r w:rsidRPr="00BA1750">
        <w:rPr>
          <w:rFonts w:ascii="Cambria" w:hAnsi="Cambria" w:cs="Times New Roman"/>
          <w:i w:val="0"/>
          <w:iCs w:val="0"/>
          <w:color w:val="auto"/>
          <w:sz w:val="24"/>
          <w:szCs w:val="24"/>
        </w:rPr>
        <w:t>Certain</w:t>
      </w:r>
      <w:proofErr w:type="spellEnd"/>
      <w:r w:rsidRPr="00BA1750">
        <w:rPr>
          <w:rFonts w:ascii="Cambria" w:hAnsi="Cambria" w:cs="Times New Roman"/>
          <w:i w:val="0"/>
          <w:iCs w:val="0"/>
          <w:color w:val="auto"/>
          <w:sz w:val="24"/>
          <w:szCs w:val="24"/>
        </w:rPr>
        <w:t xml:space="preserve"> </w:t>
      </w:r>
      <w:proofErr w:type="spellStart"/>
      <w:r w:rsidRPr="00BA1750">
        <w:rPr>
          <w:rFonts w:ascii="Cambria" w:hAnsi="Cambria" w:cs="Times New Roman"/>
          <w:i w:val="0"/>
          <w:iCs w:val="0"/>
          <w:color w:val="auto"/>
          <w:sz w:val="24"/>
          <w:szCs w:val="24"/>
        </w:rPr>
        <w:t>Hazardous</w:t>
      </w:r>
      <w:proofErr w:type="spellEnd"/>
      <w:r w:rsidRPr="00BA1750">
        <w:rPr>
          <w:rFonts w:ascii="Cambria" w:hAnsi="Cambria" w:cs="Times New Roman"/>
          <w:i w:val="0"/>
          <w:iCs w:val="0"/>
          <w:color w:val="auto"/>
          <w:sz w:val="24"/>
          <w:szCs w:val="24"/>
        </w:rPr>
        <w:t xml:space="preserve"> </w:t>
      </w:r>
      <w:proofErr w:type="spellStart"/>
      <w:r w:rsidRPr="00BA1750">
        <w:rPr>
          <w:rFonts w:ascii="Cambria" w:hAnsi="Cambria" w:cs="Times New Roman"/>
          <w:i w:val="0"/>
          <w:iCs w:val="0"/>
          <w:color w:val="auto"/>
          <w:sz w:val="24"/>
          <w:szCs w:val="24"/>
        </w:rPr>
        <w:t>Substances</w:t>
      </w:r>
      <w:proofErr w:type="spellEnd"/>
      <w:r w:rsidRPr="00BA1750">
        <w:rPr>
          <w:rFonts w:ascii="Cambria" w:hAnsi="Cambria" w:cs="Times New Roman"/>
          <w:i w:val="0"/>
          <w:iCs w:val="0"/>
          <w:color w:val="auto"/>
          <w:sz w:val="24"/>
          <w:szCs w:val="24"/>
        </w:rPr>
        <w:t>), tais como mercúrio (Hg), chumbo (</w:t>
      </w:r>
      <w:proofErr w:type="spellStart"/>
      <w:r w:rsidRPr="00BA1750">
        <w:rPr>
          <w:rFonts w:ascii="Cambria" w:hAnsi="Cambria" w:cs="Times New Roman"/>
          <w:i w:val="0"/>
          <w:iCs w:val="0"/>
          <w:color w:val="auto"/>
          <w:sz w:val="24"/>
          <w:szCs w:val="24"/>
        </w:rPr>
        <w:t>Pb</w:t>
      </w:r>
      <w:proofErr w:type="spellEnd"/>
      <w:r w:rsidRPr="00BA1750">
        <w:rPr>
          <w:rFonts w:ascii="Cambria" w:hAnsi="Cambria" w:cs="Times New Roman"/>
          <w:i w:val="0"/>
          <w:iCs w:val="0"/>
          <w:color w:val="auto"/>
          <w:sz w:val="24"/>
          <w:szCs w:val="24"/>
        </w:rPr>
        <w:t>), cromo hexavalente (</w:t>
      </w:r>
      <w:proofErr w:type="gramStart"/>
      <w:r w:rsidRPr="00BA1750">
        <w:rPr>
          <w:rFonts w:ascii="Cambria" w:hAnsi="Cambria" w:cs="Times New Roman"/>
          <w:i w:val="0"/>
          <w:iCs w:val="0"/>
          <w:color w:val="auto"/>
          <w:sz w:val="24"/>
          <w:szCs w:val="24"/>
        </w:rPr>
        <w:t>Cr(</w:t>
      </w:r>
      <w:proofErr w:type="gramEnd"/>
      <w:r w:rsidRPr="00BA1750">
        <w:rPr>
          <w:rFonts w:ascii="Cambria" w:hAnsi="Cambria" w:cs="Times New Roman"/>
          <w:i w:val="0"/>
          <w:iCs w:val="0"/>
          <w:color w:val="auto"/>
          <w:sz w:val="24"/>
          <w:szCs w:val="24"/>
        </w:rPr>
        <w:t>VI)), cádmio (</w:t>
      </w:r>
      <w:proofErr w:type="spellStart"/>
      <w:r w:rsidRPr="00BA1750">
        <w:rPr>
          <w:rFonts w:ascii="Cambria" w:hAnsi="Cambria" w:cs="Times New Roman"/>
          <w:i w:val="0"/>
          <w:iCs w:val="0"/>
          <w:color w:val="auto"/>
          <w:sz w:val="24"/>
          <w:szCs w:val="24"/>
        </w:rPr>
        <w:t>Cd</w:t>
      </w:r>
      <w:proofErr w:type="spellEnd"/>
      <w:r w:rsidRPr="00BA1750">
        <w:rPr>
          <w:rFonts w:ascii="Cambria" w:hAnsi="Cambria" w:cs="Times New Roman"/>
          <w:i w:val="0"/>
          <w:iCs w:val="0"/>
          <w:color w:val="auto"/>
          <w:sz w:val="24"/>
          <w:szCs w:val="24"/>
        </w:rPr>
        <w:t>), bifenilas polibromadas (</w:t>
      </w:r>
      <w:proofErr w:type="spellStart"/>
      <w:r w:rsidRPr="00BA1750">
        <w:rPr>
          <w:rFonts w:ascii="Cambria" w:hAnsi="Cambria" w:cs="Times New Roman"/>
          <w:i w:val="0"/>
          <w:iCs w:val="0"/>
          <w:color w:val="auto"/>
          <w:sz w:val="24"/>
          <w:szCs w:val="24"/>
        </w:rPr>
        <w:t>PBBs</w:t>
      </w:r>
      <w:proofErr w:type="spellEnd"/>
      <w:r w:rsidRPr="00BA1750">
        <w:rPr>
          <w:rFonts w:ascii="Cambria" w:hAnsi="Cambria" w:cs="Times New Roman"/>
          <w:i w:val="0"/>
          <w:iCs w:val="0"/>
          <w:color w:val="auto"/>
          <w:sz w:val="24"/>
          <w:szCs w:val="24"/>
        </w:rPr>
        <w:t xml:space="preserve">) e éteres </w:t>
      </w:r>
      <w:proofErr w:type="spellStart"/>
      <w:r w:rsidRPr="00BA1750">
        <w:rPr>
          <w:rFonts w:ascii="Cambria" w:hAnsi="Cambria" w:cs="Times New Roman"/>
          <w:i w:val="0"/>
          <w:iCs w:val="0"/>
          <w:color w:val="auto"/>
          <w:sz w:val="24"/>
          <w:szCs w:val="24"/>
        </w:rPr>
        <w:t>difenílicos</w:t>
      </w:r>
      <w:proofErr w:type="spellEnd"/>
      <w:r w:rsidRPr="00BA1750">
        <w:rPr>
          <w:rFonts w:ascii="Cambria" w:hAnsi="Cambria" w:cs="Times New Roman"/>
          <w:i w:val="0"/>
          <w:iCs w:val="0"/>
          <w:color w:val="auto"/>
          <w:sz w:val="24"/>
          <w:szCs w:val="24"/>
        </w:rPr>
        <w:t xml:space="preserve"> polibromados (PBDEs).</w:t>
      </w:r>
    </w:p>
    <w:tbl>
      <w:tblPr>
        <w:tblStyle w:val="Tabelacomgrade"/>
        <w:tblW w:w="0" w:type="auto"/>
        <w:tblLook w:val="04A0" w:firstRow="1" w:lastRow="0" w:firstColumn="1" w:lastColumn="0" w:noHBand="0" w:noVBand="1"/>
      </w:tblPr>
      <w:tblGrid>
        <w:gridCol w:w="9324"/>
      </w:tblGrid>
      <w:tr w:rsidR="008438FE" w:rsidRPr="00BA1750" w14:paraId="5B774446"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2F7E774"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6. DOS REQUISITOS DA CONTRATAÇÃO</w:t>
            </w:r>
          </w:p>
        </w:tc>
      </w:tr>
    </w:tbl>
    <w:p w14:paraId="09832A4B" w14:textId="77777777" w:rsidR="008438FE" w:rsidRPr="00BA1750" w:rsidRDefault="008438FE" w:rsidP="00BA1750">
      <w:pPr>
        <w:pStyle w:val="PargrafodaLista"/>
        <w:numPr>
          <w:ilvl w:val="0"/>
          <w:numId w:val="28"/>
        </w:numPr>
        <w:spacing w:before="120" w:after="120" w:line="360" w:lineRule="auto"/>
        <w:contextualSpacing w:val="0"/>
        <w:jc w:val="both"/>
        <w:rPr>
          <w:rFonts w:ascii="Cambria" w:eastAsia="Times New Roman" w:hAnsi="Cambria"/>
          <w:b/>
          <w:vanish/>
          <w:sz w:val="24"/>
          <w:szCs w:val="24"/>
          <w:lang w:eastAsia="pt-BR"/>
        </w:rPr>
      </w:pPr>
    </w:p>
    <w:p w14:paraId="07FA3233" w14:textId="77777777" w:rsidR="008438FE" w:rsidRPr="00BA1750" w:rsidRDefault="008438FE" w:rsidP="008C0B5C">
      <w:pPr>
        <w:pStyle w:val="PargrafodaLista"/>
        <w:numPr>
          <w:ilvl w:val="1"/>
          <w:numId w:val="28"/>
        </w:numPr>
        <w:spacing w:before="120" w:after="120" w:line="360" w:lineRule="auto"/>
        <w:ind w:left="357" w:hanging="357"/>
        <w:contextualSpacing w:val="0"/>
        <w:jc w:val="both"/>
        <w:rPr>
          <w:rFonts w:ascii="Cambria" w:eastAsia="Times New Roman" w:hAnsi="Cambria"/>
          <w:b/>
          <w:vanish/>
          <w:sz w:val="24"/>
          <w:szCs w:val="24"/>
          <w:lang w:eastAsia="pt-BR"/>
        </w:rPr>
      </w:pPr>
      <w:r w:rsidRPr="00BA1750">
        <w:rPr>
          <w:rFonts w:ascii="Cambria" w:eastAsia="Times New Roman" w:hAnsi="Cambria"/>
          <w:sz w:val="24"/>
          <w:szCs w:val="24"/>
          <w:lang w:eastAsia="pt-BR"/>
        </w:rPr>
        <w:t>Conforme os estudos preliminares, os requisitos da contratação abrangem os seguintes aspectos:</w:t>
      </w:r>
    </w:p>
    <w:p w14:paraId="246495C9" w14:textId="26C15931"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 xml:space="preserve"> Conhecimento, por parte da contratada, dos serviços a serem executados e dos materiais a serem aplicados e/ou substituídos, em conformidade com os projetos, memoriais descritivos e especificações técnicas.</w:t>
      </w:r>
    </w:p>
    <w:p w14:paraId="41D30FE5"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Conhecimento da metodologia executiva a ser adotada, em conformidade com as normas técnicas vigentes e com as recomendações dos fabricantes.</w:t>
      </w:r>
    </w:p>
    <w:p w14:paraId="59158FCB"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Apresentação de certidão de registro da empresa contratada junto ao CREA ou CAU, na qual constem os nomes dos profissionais habilitados a atuar como responsáveis técnicos pelos serviços a serem executados, conforme disposto na Resolução nº 425/98 do CONFEA, artigo 4º, parágrafo único.</w:t>
      </w:r>
    </w:p>
    <w:p w14:paraId="2B3A4327"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Registro ou inscrição da empresa licitante no CREA (Conselho Regional de Engenharia e Agronomia) e/ou no CAU (Conselho de Arquitetura e Urbanismo), conforme a área de atuação prevista no projeto, em situação regular e com validade vigente.</w:t>
      </w:r>
    </w:p>
    <w:p w14:paraId="752EF1ED"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Comprovação de aptidão técnica, mediante apresentação de uma ou mais certidões de acervo técnico expedidas pelo CREA ou CAU, em nome dos profissionais designados como responsáveis técnicos. A comprovação deverá evidenciar a execução de obras ou serviços com características similares às do objeto a ser contratado, por meio de Atestado de Capacidade Técnico-Profissional, contendo, no mínimo, as quantidades estabelecidas no Anexo I deste Termo de Referência.</w:t>
      </w:r>
    </w:p>
    <w:p w14:paraId="25040B3C"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lastRenderedPageBreak/>
        <w:t>Declaração do(s) profissional(</w:t>
      </w:r>
      <w:proofErr w:type="spellStart"/>
      <w:r w:rsidRPr="00BA1750">
        <w:rPr>
          <w:rFonts w:ascii="Cambria" w:hAnsi="Cambria" w:cs="Times New Roman"/>
          <w:i w:val="0"/>
          <w:iCs w:val="0"/>
          <w:color w:val="auto"/>
          <w:sz w:val="24"/>
          <w:szCs w:val="24"/>
        </w:rPr>
        <w:t>is</w:t>
      </w:r>
      <w:proofErr w:type="spellEnd"/>
      <w:r w:rsidRPr="00BA1750">
        <w:rPr>
          <w:rFonts w:ascii="Cambria" w:hAnsi="Cambria" w:cs="Times New Roman"/>
          <w:i w:val="0"/>
          <w:iCs w:val="0"/>
          <w:color w:val="auto"/>
          <w:sz w:val="24"/>
          <w:szCs w:val="24"/>
        </w:rPr>
        <w:t xml:space="preserve">) aceitando a designação </w:t>
      </w:r>
      <w:proofErr w:type="gramStart"/>
      <w:r w:rsidRPr="00BA1750">
        <w:rPr>
          <w:rFonts w:ascii="Cambria" w:hAnsi="Cambria" w:cs="Times New Roman"/>
          <w:i w:val="0"/>
          <w:iCs w:val="0"/>
          <w:color w:val="auto"/>
          <w:sz w:val="24"/>
          <w:szCs w:val="24"/>
        </w:rPr>
        <w:t>como Responsável</w:t>
      </w:r>
      <w:proofErr w:type="gramEnd"/>
      <w:r w:rsidRPr="00BA1750">
        <w:rPr>
          <w:rFonts w:ascii="Cambria" w:hAnsi="Cambria" w:cs="Times New Roman"/>
          <w:i w:val="0"/>
          <w:iCs w:val="0"/>
          <w:color w:val="auto"/>
          <w:sz w:val="24"/>
          <w:szCs w:val="24"/>
        </w:rPr>
        <w:t>(</w:t>
      </w:r>
      <w:proofErr w:type="spellStart"/>
      <w:r w:rsidRPr="00BA1750">
        <w:rPr>
          <w:rFonts w:ascii="Cambria" w:hAnsi="Cambria" w:cs="Times New Roman"/>
          <w:i w:val="0"/>
          <w:iCs w:val="0"/>
          <w:color w:val="auto"/>
          <w:sz w:val="24"/>
          <w:szCs w:val="24"/>
        </w:rPr>
        <w:t>is</w:t>
      </w:r>
      <w:proofErr w:type="spellEnd"/>
      <w:r w:rsidRPr="00BA1750">
        <w:rPr>
          <w:rFonts w:ascii="Cambria" w:hAnsi="Cambria" w:cs="Times New Roman"/>
          <w:i w:val="0"/>
          <w:iCs w:val="0"/>
          <w:color w:val="auto"/>
          <w:sz w:val="24"/>
          <w:szCs w:val="24"/>
        </w:rPr>
        <w:t>) Técnico(s) pela obra.</w:t>
      </w:r>
    </w:p>
    <w:p w14:paraId="272FB346"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Apresentação de Atestado de Capacidade Técnico-Operacional por parte da contratada, comprovando a execução de obras ou serviços com características similares às do objeto da contratação.</w:t>
      </w:r>
    </w:p>
    <w:p w14:paraId="6BFD39ED"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Compromisso da contratada com a implementação de Plano de Gerenciamento de Resíduos, assegurando o descarte correto dos resíduos conforme a sua classificação.</w:t>
      </w:r>
    </w:p>
    <w:p w14:paraId="6CA42D75"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Apresentação de certidão de registro no Conselho Regional de Engenharia, Arquitetura e Agronomia – CREA, da empresa vencedora do certame.</w:t>
      </w:r>
    </w:p>
    <w:p w14:paraId="7170E526"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Apresentação de certidão de registro no Conselho Regional de Engenharia, Arquitetura e Agronomia – CREA, dos responsáveis técnicos indicados, devendo constar o(s) nome(s) do(s) profissional(</w:t>
      </w:r>
      <w:proofErr w:type="spellStart"/>
      <w:r w:rsidRPr="00BA1750">
        <w:rPr>
          <w:rFonts w:ascii="Cambria" w:hAnsi="Cambria" w:cs="Times New Roman"/>
          <w:i w:val="0"/>
          <w:iCs w:val="0"/>
          <w:color w:val="auto"/>
          <w:sz w:val="24"/>
          <w:szCs w:val="24"/>
        </w:rPr>
        <w:t>is</w:t>
      </w:r>
      <w:proofErr w:type="spellEnd"/>
      <w:r w:rsidRPr="00BA1750">
        <w:rPr>
          <w:rFonts w:ascii="Cambria" w:hAnsi="Cambria" w:cs="Times New Roman"/>
          <w:i w:val="0"/>
          <w:iCs w:val="0"/>
          <w:color w:val="auto"/>
          <w:sz w:val="24"/>
          <w:szCs w:val="24"/>
        </w:rPr>
        <w:t>) de nível superior habilitado(s) para atuar como responsável(</w:t>
      </w:r>
      <w:proofErr w:type="spellStart"/>
      <w:r w:rsidRPr="00BA1750">
        <w:rPr>
          <w:rFonts w:ascii="Cambria" w:hAnsi="Cambria" w:cs="Times New Roman"/>
          <w:i w:val="0"/>
          <w:iCs w:val="0"/>
          <w:color w:val="auto"/>
          <w:sz w:val="24"/>
          <w:szCs w:val="24"/>
        </w:rPr>
        <w:t>is</w:t>
      </w:r>
      <w:proofErr w:type="spellEnd"/>
      <w:r w:rsidRPr="00BA1750">
        <w:rPr>
          <w:rFonts w:ascii="Cambria" w:hAnsi="Cambria" w:cs="Times New Roman"/>
          <w:i w:val="0"/>
          <w:iCs w:val="0"/>
          <w:color w:val="auto"/>
          <w:sz w:val="24"/>
          <w:szCs w:val="24"/>
        </w:rPr>
        <w:t>) técnico(s) pelos serviços a serem executados.</w:t>
      </w:r>
    </w:p>
    <w:tbl>
      <w:tblPr>
        <w:tblStyle w:val="Tabelacomgrade"/>
        <w:tblW w:w="0" w:type="auto"/>
        <w:tblLook w:val="04A0" w:firstRow="1" w:lastRow="0" w:firstColumn="1" w:lastColumn="0" w:noHBand="0" w:noVBand="1"/>
      </w:tblPr>
      <w:tblGrid>
        <w:gridCol w:w="9324"/>
      </w:tblGrid>
      <w:tr w:rsidR="008438FE" w:rsidRPr="00BA1750" w14:paraId="7DCD4BE6"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313E88E"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7. DA RECISÃO CONTRATUAL</w:t>
            </w:r>
          </w:p>
        </w:tc>
      </w:tr>
    </w:tbl>
    <w:p w14:paraId="47E5BF39" w14:textId="77777777" w:rsidR="008438FE" w:rsidRPr="00BA1750" w:rsidRDefault="008438FE" w:rsidP="00BA1750">
      <w:pPr>
        <w:pStyle w:val="PargrafodaLista"/>
        <w:numPr>
          <w:ilvl w:val="0"/>
          <w:numId w:val="28"/>
        </w:numPr>
        <w:spacing w:before="120" w:after="120" w:line="360" w:lineRule="auto"/>
        <w:contextualSpacing w:val="0"/>
        <w:jc w:val="both"/>
        <w:rPr>
          <w:rFonts w:ascii="Cambria" w:eastAsia="Times New Roman" w:hAnsi="Cambria"/>
          <w:vanish/>
          <w:sz w:val="24"/>
          <w:szCs w:val="24"/>
          <w:lang w:eastAsia="pt-BR"/>
        </w:rPr>
      </w:pPr>
    </w:p>
    <w:p w14:paraId="53E5D389"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Os casos de rescisão contratual serão formalmente motivados, assegurando-se à contratada o direito à prévia e ampla defesa.</w:t>
      </w:r>
    </w:p>
    <w:p w14:paraId="32F102D7"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O contrato poderá ser alterado, mediante justificativas devidamente fundamentadas, nos termos do art. 124 da Lei nº 14.133/2021.</w:t>
      </w:r>
    </w:p>
    <w:p w14:paraId="6306C44D"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A rescisão unilateral ou por acordo entre as partes deverá ser precedida de autorização escrita e fundamentada da autoridade competente. Em qualquer hipótese, a decisão deverá constar nos autos com a devida motivação formal, garantindo-se o contraditório e a ampla defesa.</w:t>
      </w:r>
    </w:p>
    <w:p w14:paraId="15A5A1C8"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A contratada reconhece os direitos da contratante em caso de rescisão administrativa, conforme previsto na legislação vigente.</w:t>
      </w:r>
    </w:p>
    <w:p w14:paraId="0E3C270A"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A contratada deverá observar os mais altos padrões éticos durante a execução do contrato, estando sujeita às sanções legais em caso de descumprimento.</w:t>
      </w:r>
    </w:p>
    <w:p w14:paraId="34B252A5"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 xml:space="preserve">As omissões, dúvidas ou situações não previstas neste instrumento serão resolvidas com base nas disposições da Lei nº 14.133/2021 e suas alterações, bem como demais normas </w:t>
      </w:r>
      <w:r w:rsidRPr="00BA1750">
        <w:rPr>
          <w:rFonts w:ascii="Cambria" w:hAnsi="Cambria" w:cs="Times New Roman"/>
          <w:i w:val="0"/>
          <w:iCs w:val="0"/>
          <w:color w:val="auto"/>
          <w:sz w:val="24"/>
          <w:szCs w:val="24"/>
        </w:rPr>
        <w:lastRenderedPageBreak/>
        <w:t>jurídicas aplicáveis, observando-se sempre os princípios que regem a Administração Pública.</w:t>
      </w:r>
    </w:p>
    <w:tbl>
      <w:tblPr>
        <w:tblStyle w:val="Tabelacomgrade"/>
        <w:tblW w:w="0" w:type="auto"/>
        <w:tblLook w:val="04A0" w:firstRow="1" w:lastRow="0" w:firstColumn="1" w:lastColumn="0" w:noHBand="0" w:noVBand="1"/>
      </w:tblPr>
      <w:tblGrid>
        <w:gridCol w:w="9324"/>
      </w:tblGrid>
      <w:tr w:rsidR="008438FE" w:rsidRPr="00BA1750" w14:paraId="4029D396"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8195DA2"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8. VISTORIA PARA LICITAÇÃO</w:t>
            </w:r>
          </w:p>
        </w:tc>
      </w:tr>
    </w:tbl>
    <w:p w14:paraId="1FA70320" w14:textId="77777777" w:rsidR="008438FE" w:rsidRPr="00BA1750" w:rsidRDefault="008438FE" w:rsidP="00BA1750">
      <w:pPr>
        <w:pStyle w:val="PargrafodaLista"/>
        <w:numPr>
          <w:ilvl w:val="0"/>
          <w:numId w:val="28"/>
        </w:numPr>
        <w:spacing w:before="120" w:after="120" w:line="360" w:lineRule="auto"/>
        <w:contextualSpacing w:val="0"/>
        <w:jc w:val="both"/>
        <w:rPr>
          <w:rFonts w:ascii="Cambria" w:eastAsia="Times New Roman" w:hAnsi="Cambria"/>
          <w:vanish/>
          <w:sz w:val="24"/>
          <w:szCs w:val="24"/>
          <w:lang w:eastAsia="pt-BR"/>
        </w:rPr>
      </w:pPr>
    </w:p>
    <w:p w14:paraId="652FB019"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A execução do objeto descrito neste Termo de Referência, conforme planilhas, cronograma e projetos anexos, deverá ser realizada de acordo com as especificações técnicas estabelecidas.</w:t>
      </w:r>
    </w:p>
    <w:p w14:paraId="7183A83D"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A visita técnica tem por finalidade permitir que os licitantes realizem avaliação própria da quantidade e da natureza dos trabalhos, materiais e equipamentos necessários à execução do objeto da licitação, das formas e condições de suprimento, dos meios de acesso ao local, bem como da obtenção de quaisquer outros dados que julgarem necessários à elaboração da proposta e dos documentos de habilitação, além da realização das obras, serviços e atividades previstas.</w:t>
      </w:r>
    </w:p>
    <w:p w14:paraId="62DA2159"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A empresa licitante poderá, a seu critério, abster-se da realização da visita técnica, devendo, nesse caso, apresentar declaração formal assinada pelo responsável técnico, sob as penas da lei, afirmando ter pleno conhecimento das condições e peculiaridades inerentes à natureza dos trabalhos e do local do serviço. Essa declaração implica a assunção integral da responsabilidade pelas informações prestadas, ficando a empresa impedida de pleitear, futuramente, quaisquer alterações contratuais de natureza técnica e/ou financeira com base em alegado desconhecimento.</w:t>
      </w:r>
    </w:p>
    <w:p w14:paraId="653E3077"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O representante designado para a visita técnica deverá comparecer ao local munido de documento de identidade oficial com foto.</w:t>
      </w:r>
    </w:p>
    <w:p w14:paraId="1DD63CF8" w14:textId="77777777" w:rsidR="008438FE" w:rsidRPr="00BA1750" w:rsidRDefault="008438FE" w:rsidP="00BA1750">
      <w:pPr>
        <w:pStyle w:val="Nvel2-Red"/>
        <w:numPr>
          <w:ilvl w:val="1"/>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t xml:space="preserve">A empresa interessada deverá apresentar </w:t>
      </w:r>
      <w:r w:rsidRPr="00BA1750">
        <w:rPr>
          <w:rFonts w:ascii="Cambria" w:hAnsi="Cambria" w:cs="Times New Roman"/>
          <w:bCs/>
          <w:i w:val="0"/>
          <w:iCs w:val="0"/>
          <w:color w:val="auto"/>
          <w:sz w:val="24"/>
          <w:szCs w:val="24"/>
        </w:rPr>
        <w:t>Declaração de Visita Técnica e Conhecimento da Logística do Local da Obra</w:t>
      </w:r>
      <w:r w:rsidRPr="00BA1750">
        <w:rPr>
          <w:rFonts w:ascii="Cambria" w:hAnsi="Cambria" w:cs="Times New Roman"/>
          <w:i w:val="0"/>
          <w:iCs w:val="0"/>
          <w:color w:val="auto"/>
          <w:sz w:val="24"/>
          <w:szCs w:val="24"/>
        </w:rPr>
        <w:t>, assinada pelo responsável técnico e pelo representante legal da empresa.</w:t>
      </w:r>
    </w:p>
    <w:tbl>
      <w:tblPr>
        <w:tblStyle w:val="Tabelacomgrade"/>
        <w:tblW w:w="0" w:type="auto"/>
        <w:tblLook w:val="04A0" w:firstRow="1" w:lastRow="0" w:firstColumn="1" w:lastColumn="0" w:noHBand="0" w:noVBand="1"/>
      </w:tblPr>
      <w:tblGrid>
        <w:gridCol w:w="9324"/>
      </w:tblGrid>
      <w:tr w:rsidR="008438FE" w:rsidRPr="00BA1750" w14:paraId="40104662"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EEDB39C"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9. CONDIÇÕES DE ENTREGA/RECEBIMENTO</w:t>
            </w:r>
          </w:p>
        </w:tc>
      </w:tr>
    </w:tbl>
    <w:p w14:paraId="4B68E7DB" w14:textId="77777777" w:rsidR="008438FE" w:rsidRPr="00BA1750" w:rsidRDefault="008438FE" w:rsidP="00BA1750">
      <w:pPr>
        <w:pStyle w:val="PargrafodaLista"/>
        <w:numPr>
          <w:ilvl w:val="0"/>
          <w:numId w:val="28"/>
        </w:numPr>
        <w:spacing w:before="120" w:after="120" w:line="360" w:lineRule="auto"/>
        <w:contextualSpacing w:val="0"/>
        <w:jc w:val="both"/>
        <w:rPr>
          <w:rFonts w:ascii="Cambria" w:eastAsia="Times New Roman" w:hAnsi="Cambria"/>
          <w:vanish/>
          <w:sz w:val="24"/>
          <w:szCs w:val="24"/>
          <w:lang w:eastAsia="pt-BR"/>
        </w:rPr>
      </w:pPr>
    </w:p>
    <w:p w14:paraId="129396A0" w14:textId="77777777" w:rsidR="008438FE" w:rsidRPr="00BA1750" w:rsidRDefault="008438FE" w:rsidP="00BA1750">
      <w:pPr>
        <w:pStyle w:val="Nvel2-Red"/>
        <w:numPr>
          <w:ilvl w:val="1"/>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Do Local e Forma de Entrega</w:t>
      </w:r>
    </w:p>
    <w:p w14:paraId="43063857" w14:textId="77777777" w:rsidR="008438FE" w:rsidRPr="00BA1750" w:rsidRDefault="008438FE" w:rsidP="00BA1750">
      <w:pPr>
        <w:pStyle w:val="Nvel2-Red"/>
        <w:numPr>
          <w:ilvl w:val="2"/>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i w:val="0"/>
          <w:iCs w:val="0"/>
          <w:color w:val="auto"/>
          <w:sz w:val="24"/>
          <w:szCs w:val="24"/>
        </w:rPr>
        <w:lastRenderedPageBreak/>
        <w:t>A execução do objeto descrito neste Projeto Básico, demonstrado através das planilhas, cronograma e projetos em anexo, deverá ser realizada no Setor Vila União, entre as Ruas Leopoldina de Souza e Rua Paulo Romano, em Piracanjuba/GO.</w:t>
      </w:r>
    </w:p>
    <w:p w14:paraId="60AC2EA1" w14:textId="77777777" w:rsidR="008438FE" w:rsidRPr="00BA1750" w:rsidRDefault="008438FE" w:rsidP="00BA1750">
      <w:pPr>
        <w:pStyle w:val="Nvel2-Red"/>
        <w:numPr>
          <w:ilvl w:val="1"/>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Do Prazo</w:t>
      </w:r>
    </w:p>
    <w:p w14:paraId="4885CC33" w14:textId="77777777" w:rsidR="008438FE" w:rsidRPr="00BA1750" w:rsidRDefault="008438FE" w:rsidP="00BA1750">
      <w:pPr>
        <w:pStyle w:val="Nvel2-Red"/>
        <w:numPr>
          <w:ilvl w:val="2"/>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b/>
          <w:bCs/>
          <w:i w:val="0"/>
          <w:iCs w:val="0"/>
          <w:color w:val="auto"/>
          <w:sz w:val="24"/>
          <w:szCs w:val="24"/>
        </w:rPr>
        <w:t>Prazo de Execução:</w:t>
      </w:r>
      <w:r w:rsidRPr="00BA1750">
        <w:rPr>
          <w:rFonts w:ascii="Cambria" w:hAnsi="Cambria" w:cs="Times New Roman"/>
          <w:i w:val="0"/>
          <w:iCs w:val="0"/>
          <w:color w:val="auto"/>
          <w:sz w:val="24"/>
          <w:szCs w:val="24"/>
        </w:rPr>
        <w:t xml:space="preserve"> será de 10 (dez) meses corridos, conforme indicado na Planilha Orçamentária – Cronograma Físico-Financeiro, contado a partir do recebimento da Ordem de Serviço pela contratada.</w:t>
      </w:r>
    </w:p>
    <w:p w14:paraId="4FF7A814" w14:textId="77777777" w:rsidR="008438FE" w:rsidRPr="00BA1750" w:rsidRDefault="008438FE" w:rsidP="00BA1750">
      <w:pPr>
        <w:pStyle w:val="Nvel2-Red"/>
        <w:numPr>
          <w:ilvl w:val="2"/>
          <w:numId w:val="28"/>
        </w:numPr>
        <w:spacing w:before="120" w:after="120" w:line="360" w:lineRule="auto"/>
        <w:rPr>
          <w:rFonts w:ascii="Cambria" w:hAnsi="Cambria" w:cs="Times New Roman"/>
          <w:b/>
          <w:i w:val="0"/>
          <w:iCs w:val="0"/>
          <w:color w:val="auto"/>
          <w:sz w:val="24"/>
          <w:szCs w:val="24"/>
        </w:rPr>
      </w:pPr>
      <w:r w:rsidRPr="00BA1750">
        <w:rPr>
          <w:rFonts w:ascii="Cambria" w:hAnsi="Cambria" w:cs="Times New Roman"/>
          <w:b/>
          <w:bCs/>
          <w:i w:val="0"/>
          <w:iCs w:val="0"/>
          <w:color w:val="auto"/>
          <w:sz w:val="24"/>
          <w:szCs w:val="24"/>
        </w:rPr>
        <w:t>Prazo de Vigência do Contrato:</w:t>
      </w:r>
      <w:r w:rsidRPr="00BA1750">
        <w:rPr>
          <w:rFonts w:ascii="Cambria" w:hAnsi="Cambria" w:cs="Times New Roman"/>
          <w:i w:val="0"/>
          <w:iCs w:val="0"/>
          <w:color w:val="auto"/>
          <w:sz w:val="24"/>
          <w:szCs w:val="24"/>
        </w:rPr>
        <w:t xml:space="preserve"> será de 12 (doze) meses, podendo ser prorrogado desde que solicitado com antecedência mínima de 40 (quarenta) dias do seu término, devidamente justificada a necessidade.</w:t>
      </w:r>
    </w:p>
    <w:p w14:paraId="6AF7E227" w14:textId="77777777" w:rsidR="008438FE" w:rsidRPr="00BA1750" w:rsidRDefault="008438FE" w:rsidP="00BA1750">
      <w:pPr>
        <w:pStyle w:val="PargrafodaLista"/>
        <w:numPr>
          <w:ilvl w:val="1"/>
          <w:numId w:val="28"/>
        </w:numPr>
        <w:spacing w:before="120" w:after="120" w:line="360" w:lineRule="auto"/>
        <w:ind w:left="403" w:hanging="403"/>
        <w:jc w:val="both"/>
        <w:rPr>
          <w:rFonts w:ascii="Cambria" w:eastAsia="Times New Roman" w:hAnsi="Cambria"/>
          <w:b/>
          <w:bCs/>
          <w:sz w:val="24"/>
          <w:szCs w:val="24"/>
          <w:lang w:eastAsia="pt-BR"/>
        </w:rPr>
      </w:pPr>
      <w:r w:rsidRPr="00BA1750">
        <w:rPr>
          <w:rFonts w:ascii="Cambria" w:eastAsia="Times New Roman" w:hAnsi="Cambria"/>
          <w:b/>
          <w:bCs/>
          <w:sz w:val="24"/>
          <w:szCs w:val="24"/>
          <w:lang w:eastAsia="pt-BR"/>
        </w:rPr>
        <w:t>Das Condições de Recebimento de Bens de Consumo</w:t>
      </w:r>
    </w:p>
    <w:p w14:paraId="42ABD8AC"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bCs/>
          <w:i w:val="0"/>
          <w:iCs w:val="0"/>
          <w:color w:val="auto"/>
          <w:sz w:val="24"/>
          <w:szCs w:val="24"/>
        </w:rPr>
        <w:t xml:space="preserve">A </w:t>
      </w:r>
      <w:r w:rsidRPr="00BA1750">
        <w:rPr>
          <w:rFonts w:ascii="Cambria" w:hAnsi="Cambria" w:cs="Times New Roman"/>
          <w:i w:val="0"/>
          <w:iCs w:val="0"/>
          <w:color w:val="auto"/>
          <w:sz w:val="24"/>
          <w:szCs w:val="24"/>
        </w:rPr>
        <w:t>Ordem de Serviço será emitida de acordo com a necessidade da Administração Pública.</w:t>
      </w:r>
    </w:p>
    <w:p w14:paraId="55A4048B"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Os materiais a serem utilizados na realização dos serviços deverão ser novos, ou seja, de primeiro uso, e entregues no local da obra de forma integral.</w:t>
      </w:r>
    </w:p>
    <w:p w14:paraId="104F1BF8"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Em caso de serviços, materiais ou equipamentos entregues em desconformidade com o especificado ou com defeito, a contratante providenciará sua remoção e substituição no prazo de até 10 (dez) dias contados da notificação.</w:t>
      </w:r>
    </w:p>
    <w:p w14:paraId="45F0B9E8" w14:textId="77777777" w:rsidR="008438FE" w:rsidRPr="00BA1750" w:rsidRDefault="008438FE" w:rsidP="00BA1750">
      <w:pPr>
        <w:pStyle w:val="PargrafodaLista"/>
        <w:numPr>
          <w:ilvl w:val="1"/>
          <w:numId w:val="28"/>
        </w:numPr>
        <w:spacing w:before="120" w:after="120" w:line="360" w:lineRule="auto"/>
        <w:ind w:left="403" w:hanging="403"/>
        <w:jc w:val="both"/>
        <w:rPr>
          <w:rFonts w:ascii="Cambria" w:eastAsia="Times New Roman" w:hAnsi="Cambria"/>
          <w:b/>
          <w:bCs/>
          <w:sz w:val="24"/>
          <w:szCs w:val="24"/>
          <w:lang w:eastAsia="pt-BR"/>
        </w:rPr>
      </w:pPr>
      <w:r w:rsidRPr="00BA1750">
        <w:rPr>
          <w:rFonts w:ascii="Cambria" w:eastAsia="Times New Roman" w:hAnsi="Cambria"/>
          <w:b/>
          <w:bCs/>
          <w:sz w:val="24"/>
          <w:szCs w:val="24"/>
          <w:lang w:eastAsia="pt-BR"/>
        </w:rPr>
        <w:t>Do Recebimento Provisório</w:t>
      </w:r>
    </w:p>
    <w:p w14:paraId="3F18D7B1"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 xml:space="preserve">O objeto deste Projeto Básico será recebido </w:t>
      </w:r>
      <w:r w:rsidRPr="00BA1750">
        <w:rPr>
          <w:rFonts w:ascii="Cambria" w:hAnsi="Cambria" w:cs="Times New Roman"/>
          <w:bCs/>
          <w:i w:val="0"/>
          <w:iCs w:val="0"/>
          <w:color w:val="auto"/>
          <w:sz w:val="24"/>
          <w:szCs w:val="24"/>
        </w:rPr>
        <w:t>provisoriamente</w:t>
      </w:r>
      <w:r w:rsidRPr="00BA1750">
        <w:rPr>
          <w:rFonts w:ascii="Cambria" w:hAnsi="Cambria" w:cs="Times New Roman"/>
          <w:i w:val="0"/>
          <w:iCs w:val="0"/>
          <w:color w:val="auto"/>
          <w:sz w:val="24"/>
          <w:szCs w:val="24"/>
        </w:rPr>
        <w:t xml:space="preserve"> pelo fiscal e/ou pelo gestor do contrato, mediante termo circunstanciado assinado pelas partes em até 10 (dez) dias consecutivos, a contar da comunicação escrita da contratada, conforme disposto no art. 140, inciso I, alínea “a”, da Lei nº 14.133/21.</w:t>
      </w:r>
    </w:p>
    <w:p w14:paraId="3717760C"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9.4.2 A contar da data do recebimento provisório, a contratante terá até 90 (noventa) dias consecutivos para realizar observações e vistorias que comprovem a adequação do objeto aos termos contratuais, conforme disposto no art. 119 da Lei nº 14.133/21.</w:t>
      </w:r>
    </w:p>
    <w:p w14:paraId="1A186E8C" w14:textId="77777777" w:rsidR="008438FE" w:rsidRPr="00BA1750" w:rsidRDefault="008438FE" w:rsidP="00BA1750">
      <w:pPr>
        <w:pStyle w:val="PargrafodaLista"/>
        <w:numPr>
          <w:ilvl w:val="1"/>
          <w:numId w:val="28"/>
        </w:numPr>
        <w:spacing w:before="120" w:after="120" w:line="360" w:lineRule="auto"/>
        <w:ind w:left="403" w:hanging="403"/>
        <w:jc w:val="both"/>
        <w:rPr>
          <w:rFonts w:ascii="Cambria" w:eastAsia="Times New Roman" w:hAnsi="Cambria"/>
          <w:b/>
          <w:bCs/>
          <w:sz w:val="24"/>
          <w:szCs w:val="24"/>
          <w:lang w:eastAsia="pt-BR"/>
        </w:rPr>
      </w:pPr>
      <w:r w:rsidRPr="00BA1750">
        <w:rPr>
          <w:rFonts w:ascii="Cambria" w:eastAsia="Times New Roman" w:hAnsi="Cambria"/>
          <w:b/>
          <w:bCs/>
          <w:sz w:val="24"/>
          <w:szCs w:val="24"/>
          <w:lang w:eastAsia="pt-BR"/>
        </w:rPr>
        <w:t>Do Recebimento Definitivo</w:t>
      </w:r>
    </w:p>
    <w:p w14:paraId="3655AF93"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lastRenderedPageBreak/>
        <w:t xml:space="preserve">Se o objeto </w:t>
      </w:r>
      <w:proofErr w:type="spellStart"/>
      <w:r w:rsidRPr="00BA1750">
        <w:rPr>
          <w:rFonts w:ascii="Cambria" w:hAnsi="Cambria" w:cs="Times New Roman"/>
          <w:i w:val="0"/>
          <w:iCs w:val="0"/>
          <w:color w:val="auto"/>
          <w:sz w:val="24"/>
          <w:szCs w:val="24"/>
        </w:rPr>
        <w:t>estiver</w:t>
      </w:r>
      <w:proofErr w:type="spellEnd"/>
      <w:r w:rsidRPr="00BA1750">
        <w:rPr>
          <w:rFonts w:ascii="Cambria" w:hAnsi="Cambria" w:cs="Times New Roman"/>
          <w:i w:val="0"/>
          <w:iCs w:val="0"/>
          <w:color w:val="auto"/>
          <w:sz w:val="24"/>
          <w:szCs w:val="24"/>
        </w:rPr>
        <w:t xml:space="preserve"> em conformidade com as especificações contratuais, será emitido o </w:t>
      </w:r>
      <w:r w:rsidRPr="00BA1750">
        <w:rPr>
          <w:rFonts w:ascii="Cambria" w:hAnsi="Cambria" w:cs="Times New Roman"/>
          <w:bCs/>
          <w:i w:val="0"/>
          <w:iCs w:val="0"/>
          <w:color w:val="auto"/>
          <w:sz w:val="24"/>
          <w:szCs w:val="24"/>
        </w:rPr>
        <w:t>Termo de Recebimento Definitivo</w:t>
      </w:r>
      <w:r w:rsidRPr="00BA1750">
        <w:rPr>
          <w:rFonts w:ascii="Cambria" w:hAnsi="Cambria" w:cs="Times New Roman"/>
          <w:i w:val="0"/>
          <w:iCs w:val="0"/>
          <w:color w:val="auto"/>
          <w:sz w:val="24"/>
          <w:szCs w:val="24"/>
        </w:rPr>
        <w:t xml:space="preserve"> do serviço por servidor designado, mediante termo circunstanciado assinado pelas partes. Caso contrário, a contratante procederá da seguinte forma:</w:t>
      </w:r>
    </w:p>
    <w:p w14:paraId="103D7585" w14:textId="77777777" w:rsidR="008438FE" w:rsidRPr="00BA1750" w:rsidRDefault="008438FE" w:rsidP="00BA1750">
      <w:pPr>
        <w:pStyle w:val="Nvel2-Red"/>
        <w:numPr>
          <w:ilvl w:val="0"/>
          <w:numId w:val="14"/>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Se for verificada a execução imperfeita do objeto, porém passível de correções, será fixado prazo para que a contratada, às suas expensas, efetue os ajustes necessários, conforme o art. 119 da Lei nº 14.133/21;</w:t>
      </w:r>
    </w:p>
    <w:p w14:paraId="20D21E00" w14:textId="77777777" w:rsidR="008438FE" w:rsidRPr="00BA1750" w:rsidRDefault="008438FE" w:rsidP="00BA1750">
      <w:pPr>
        <w:pStyle w:val="Nvel2-Red"/>
        <w:numPr>
          <w:ilvl w:val="0"/>
          <w:numId w:val="14"/>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Realizados os ajustes dentro do prazo estipulado, o gestor do contrato emitirá o Termo de Recebimento Definitivo;</w:t>
      </w:r>
    </w:p>
    <w:p w14:paraId="37D59FB2" w14:textId="77777777" w:rsidR="008438FE" w:rsidRPr="00BA1750" w:rsidRDefault="008438FE" w:rsidP="00BA1750">
      <w:pPr>
        <w:pStyle w:val="Nvel2-Red"/>
        <w:numPr>
          <w:ilvl w:val="0"/>
          <w:numId w:val="14"/>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Caso não seja possível a adequação ou, mesmo após o prazo concedido, o objeto continue inadequado, caberá a rescisão unilateral do contrato, nos termos do art. 104, inciso II, da Lei nº 14.133/21, bem como a aplicação das penalidades previstas no art. 156 da referida Lei, com a devida instauração de processo administrativo, assegurando-se o contraditório e a ampla defesa.</w:t>
      </w:r>
    </w:p>
    <w:p w14:paraId="195C4443"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Após o recebimento definitivo do objeto, a contratante não poderá exigir nova execução dos serviços, salvo em caso de vício oculto que não tenha sido detectado na ocasião da vistoria.</w:t>
      </w:r>
    </w:p>
    <w:p w14:paraId="03B37498"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O objeto será considerado como recebido, mesmo sem lavratura do termo circunstanciado dentro do prazo fixado, desde que a contratante seja comunicada da situação no prazo de até 15 (quinze) dias após o vencimento do referido prazo.</w:t>
      </w:r>
    </w:p>
    <w:p w14:paraId="168C8BD1"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O recebimento provisório ou definitivo não exclui a responsabilidade civil da contratada quanto à solidez e segurança dos serviços executados, nem a responsabilidade ética profissional quanto à correta execução do objeto.</w:t>
      </w:r>
    </w:p>
    <w:p w14:paraId="28DC84EE"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A Contratada se compromete a exercer a garantia da obra, conforme Artigo 618 do Código Civil.</w:t>
      </w:r>
    </w:p>
    <w:tbl>
      <w:tblPr>
        <w:tblStyle w:val="Tabelacomgrade"/>
        <w:tblW w:w="0" w:type="auto"/>
        <w:tblLook w:val="04A0" w:firstRow="1" w:lastRow="0" w:firstColumn="1" w:lastColumn="0" w:noHBand="0" w:noVBand="1"/>
      </w:tblPr>
      <w:tblGrid>
        <w:gridCol w:w="9324"/>
      </w:tblGrid>
      <w:tr w:rsidR="008438FE" w:rsidRPr="00BA1750" w14:paraId="087E71FC"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EE45430"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10. DA ADEQUAÇÃO ORÇAMENTÁRIA</w:t>
            </w:r>
          </w:p>
        </w:tc>
      </w:tr>
    </w:tbl>
    <w:p w14:paraId="75E77B07" w14:textId="77777777" w:rsidR="008438FE" w:rsidRPr="00BA1750" w:rsidRDefault="008438FE" w:rsidP="00BA1750">
      <w:pPr>
        <w:pStyle w:val="PargrafodaLista"/>
        <w:numPr>
          <w:ilvl w:val="0"/>
          <w:numId w:val="28"/>
        </w:numPr>
        <w:spacing w:before="120" w:after="120" w:line="360" w:lineRule="auto"/>
        <w:jc w:val="both"/>
        <w:rPr>
          <w:rFonts w:ascii="Cambria" w:eastAsia="Times New Roman" w:hAnsi="Cambria"/>
          <w:b/>
          <w:bCs/>
          <w:vanish/>
          <w:sz w:val="24"/>
          <w:szCs w:val="24"/>
          <w:lang w:eastAsia="pt-BR"/>
        </w:rPr>
      </w:pPr>
    </w:p>
    <w:p w14:paraId="4C67BB5F" w14:textId="77777777" w:rsidR="008438FE" w:rsidRPr="00BA1750" w:rsidRDefault="008438FE" w:rsidP="00BA1750">
      <w:pPr>
        <w:pStyle w:val="PargrafodaLista"/>
        <w:numPr>
          <w:ilvl w:val="1"/>
          <w:numId w:val="28"/>
        </w:numPr>
        <w:spacing w:before="120" w:after="120" w:line="360" w:lineRule="auto"/>
        <w:ind w:left="403" w:hanging="403"/>
        <w:contextualSpacing w:val="0"/>
        <w:jc w:val="both"/>
        <w:rPr>
          <w:rFonts w:ascii="Cambria" w:eastAsia="Times New Roman" w:hAnsi="Cambria"/>
          <w:b/>
          <w:bCs/>
          <w:sz w:val="24"/>
          <w:szCs w:val="24"/>
          <w:lang w:eastAsia="pt-BR"/>
        </w:rPr>
      </w:pPr>
      <w:r w:rsidRPr="00BA1750">
        <w:rPr>
          <w:rFonts w:ascii="Cambria" w:hAnsi="Cambria"/>
          <w:sz w:val="24"/>
          <w:szCs w:val="24"/>
        </w:rPr>
        <w:t>As despesas decorrentes da presente contratação correrão à conta de recursos específicos consignados na Lei Orçamentária Anual.</w:t>
      </w:r>
    </w:p>
    <w:tbl>
      <w:tblPr>
        <w:tblStyle w:val="Tabelacomgrade"/>
        <w:tblW w:w="0" w:type="auto"/>
        <w:tblLook w:val="04A0" w:firstRow="1" w:lastRow="0" w:firstColumn="1" w:lastColumn="0" w:noHBand="0" w:noVBand="1"/>
      </w:tblPr>
      <w:tblGrid>
        <w:gridCol w:w="9324"/>
      </w:tblGrid>
      <w:tr w:rsidR="008438FE" w:rsidRPr="00BA1750" w14:paraId="1009A721"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428C00DB"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11. DAS MEDIÇÕES</w:t>
            </w:r>
          </w:p>
        </w:tc>
      </w:tr>
    </w:tbl>
    <w:p w14:paraId="5D5D6119" w14:textId="77777777" w:rsidR="008438FE" w:rsidRPr="00BA1750" w:rsidRDefault="008438FE" w:rsidP="00BA1750">
      <w:pPr>
        <w:pStyle w:val="PargrafodaLista"/>
        <w:numPr>
          <w:ilvl w:val="0"/>
          <w:numId w:val="28"/>
        </w:numPr>
        <w:spacing w:before="120" w:after="120" w:line="360" w:lineRule="auto"/>
        <w:contextualSpacing w:val="0"/>
        <w:jc w:val="both"/>
        <w:rPr>
          <w:rFonts w:ascii="Cambria" w:hAnsi="Cambria"/>
          <w:vanish/>
          <w:sz w:val="24"/>
          <w:szCs w:val="24"/>
        </w:rPr>
      </w:pPr>
    </w:p>
    <w:p w14:paraId="6262DA31"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hAnsi="Cambria"/>
          <w:sz w:val="24"/>
          <w:szCs w:val="24"/>
        </w:rPr>
        <w:t xml:space="preserve">As medições dos serviços executados serão realizadas mensalmente pelos fiscais técnicos do contrato, acompanhados pelo responsável técnico da empresa. </w:t>
      </w:r>
    </w:p>
    <w:p w14:paraId="0559690A" w14:textId="77777777" w:rsidR="008438FE" w:rsidRPr="00BA1750" w:rsidRDefault="008438FE" w:rsidP="00BA1750">
      <w:pPr>
        <w:pStyle w:val="PargrafodaLista"/>
        <w:numPr>
          <w:ilvl w:val="1"/>
          <w:numId w:val="28"/>
        </w:numPr>
        <w:spacing w:before="120" w:after="120" w:line="360" w:lineRule="auto"/>
        <w:ind w:left="403" w:hanging="403"/>
        <w:contextualSpacing w:val="0"/>
        <w:jc w:val="both"/>
        <w:rPr>
          <w:rFonts w:ascii="Cambria" w:eastAsia="Times New Roman" w:hAnsi="Cambria"/>
          <w:b/>
          <w:bCs/>
          <w:sz w:val="24"/>
          <w:szCs w:val="24"/>
          <w:lang w:eastAsia="pt-BR"/>
        </w:rPr>
      </w:pPr>
      <w:r w:rsidRPr="00BA1750">
        <w:rPr>
          <w:rFonts w:ascii="Cambria" w:hAnsi="Cambria"/>
          <w:sz w:val="24"/>
          <w:szCs w:val="24"/>
        </w:rPr>
        <w:t>As medições deverão abranger um período máximo de 30 (trinta) dias, sempre dentro do mesmo mês.</w:t>
      </w:r>
    </w:p>
    <w:p w14:paraId="521F52F0" w14:textId="77777777" w:rsidR="008438FE" w:rsidRPr="00BA1750" w:rsidRDefault="008438FE" w:rsidP="00BA1750">
      <w:pPr>
        <w:pStyle w:val="PargrafodaLista"/>
        <w:numPr>
          <w:ilvl w:val="1"/>
          <w:numId w:val="28"/>
        </w:numPr>
        <w:spacing w:before="120" w:after="120" w:line="360" w:lineRule="auto"/>
        <w:ind w:left="403" w:hanging="403"/>
        <w:contextualSpacing w:val="0"/>
        <w:jc w:val="both"/>
        <w:rPr>
          <w:rFonts w:ascii="Cambria" w:eastAsia="Times New Roman" w:hAnsi="Cambria"/>
          <w:b/>
          <w:bCs/>
          <w:sz w:val="24"/>
          <w:szCs w:val="24"/>
          <w:lang w:eastAsia="pt-BR"/>
        </w:rPr>
      </w:pPr>
      <w:r w:rsidRPr="00BA1750">
        <w:rPr>
          <w:rFonts w:ascii="Cambria" w:hAnsi="Cambria"/>
          <w:sz w:val="24"/>
          <w:szCs w:val="24"/>
        </w:rPr>
        <w:t xml:space="preserve">A </w:t>
      </w:r>
      <w:r w:rsidRPr="00BA1750">
        <w:rPr>
          <w:rStyle w:val="Forte"/>
          <w:rFonts w:ascii="Cambria" w:hAnsi="Cambria"/>
          <w:sz w:val="24"/>
          <w:szCs w:val="24"/>
        </w:rPr>
        <w:t>Administração Local da Obra do Canteiro Central</w:t>
      </w:r>
      <w:r w:rsidRPr="00BA1750">
        <w:rPr>
          <w:rFonts w:ascii="Cambria" w:hAnsi="Cambria"/>
          <w:sz w:val="24"/>
          <w:szCs w:val="24"/>
        </w:rPr>
        <w:t xml:space="preserve"> será medida por percentual da obra executada, em conformidade com o estabelecido no Acórdão nº 2622/2013 – TCU – Plenário:</w:t>
      </w:r>
    </w:p>
    <w:p w14:paraId="16BDA4C5" w14:textId="77777777" w:rsidR="008438FE" w:rsidRPr="00BA1750" w:rsidRDefault="008438FE" w:rsidP="00BA1750">
      <w:pPr>
        <w:pStyle w:val="NormalWeb"/>
        <w:spacing w:before="120" w:beforeAutospacing="0" w:after="120" w:afterAutospacing="0" w:line="360" w:lineRule="auto"/>
        <w:ind w:left="2268"/>
        <w:jc w:val="both"/>
        <w:rPr>
          <w:rStyle w:val="nfase"/>
          <w:rFonts w:ascii="Cambria" w:hAnsi="Cambria"/>
          <w:i w:val="0"/>
          <w:iCs w:val="0"/>
        </w:rPr>
      </w:pPr>
      <w:r w:rsidRPr="00BA1750">
        <w:rPr>
          <w:rStyle w:val="nfase"/>
          <w:rFonts w:ascii="Cambria" w:hAnsi="Cambria"/>
        </w:rPr>
        <w:t>Acórdão TCU nº 2.622/2013 – Plenário:</w:t>
      </w:r>
      <w:r w:rsidRPr="00BA1750">
        <w:rPr>
          <w:rFonts w:ascii="Cambria" w:hAnsi="Cambria"/>
        </w:rPr>
        <w:t xml:space="preserve"> </w:t>
      </w:r>
      <w:r w:rsidRPr="00BA1750">
        <w:rPr>
          <w:rStyle w:val="nfase"/>
          <w:rFonts w:ascii="Cambria" w:hAnsi="Cambria"/>
        </w:rPr>
        <w:t>“9.3.2.2. Estabelecer, nos editais de licitação, critério objetivo de medição para a administração local, estipulando pagamentos proporcionais à execução financeira da obra, abstendo-se de utilizar critério de pagamento para esse item como um valor mensal fixo, evitando-se, assim, desembolsos indevidos de administração local em virtude de atrasos ou de prorrogações injustificadas do prazo de execução contratual, com fundamento no art. 37, inciso XXI, da Constituição Federal</w:t>
      </w:r>
      <w:proofErr w:type="gramStart"/>
      <w:r w:rsidRPr="00BA1750">
        <w:rPr>
          <w:rStyle w:val="nfase"/>
          <w:rFonts w:ascii="Cambria" w:hAnsi="Cambria"/>
        </w:rPr>
        <w:t>. ”</w:t>
      </w:r>
      <w:proofErr w:type="gramEnd"/>
    </w:p>
    <w:p w14:paraId="0466DC68" w14:textId="77777777" w:rsidR="008438FE" w:rsidRPr="00BA1750" w:rsidRDefault="008438FE" w:rsidP="00BA1750">
      <w:pPr>
        <w:pStyle w:val="PargrafodaLista"/>
        <w:numPr>
          <w:ilvl w:val="1"/>
          <w:numId w:val="28"/>
        </w:numPr>
        <w:spacing w:before="120" w:after="120" w:line="360" w:lineRule="auto"/>
        <w:ind w:left="403" w:hanging="403"/>
        <w:contextualSpacing w:val="0"/>
        <w:jc w:val="both"/>
        <w:rPr>
          <w:rFonts w:ascii="Cambria" w:eastAsia="Times New Roman" w:hAnsi="Cambria"/>
          <w:b/>
          <w:bCs/>
          <w:sz w:val="24"/>
          <w:szCs w:val="24"/>
          <w:lang w:eastAsia="pt-BR"/>
        </w:rPr>
      </w:pPr>
      <w:r w:rsidRPr="00BA1750">
        <w:rPr>
          <w:rFonts w:ascii="Cambria" w:hAnsi="Cambria"/>
          <w:sz w:val="24"/>
          <w:szCs w:val="24"/>
        </w:rPr>
        <w:t xml:space="preserve">As medições deverão seguir os parâmetros das etapas previstas no cronograma do contrato, com as respectivas unidades de medição dos serviços, </w:t>
      </w:r>
      <w:r w:rsidRPr="00BA1750">
        <w:rPr>
          <w:rStyle w:val="Forte"/>
          <w:rFonts w:ascii="Cambria" w:hAnsi="Cambria"/>
          <w:sz w:val="24"/>
          <w:szCs w:val="24"/>
        </w:rPr>
        <w:t>exceto</w:t>
      </w:r>
      <w:r w:rsidRPr="00BA1750">
        <w:rPr>
          <w:rFonts w:ascii="Cambria" w:hAnsi="Cambria"/>
          <w:sz w:val="24"/>
          <w:szCs w:val="24"/>
        </w:rPr>
        <w:t xml:space="preserve"> a medição da Administração Local, que obedecerá aos critérios abaixo.</w:t>
      </w:r>
    </w:p>
    <w:p w14:paraId="79223627" w14:textId="77777777" w:rsidR="008438FE" w:rsidRPr="00BA1750" w:rsidRDefault="008438FE" w:rsidP="00BA1750">
      <w:pPr>
        <w:pStyle w:val="PargrafodaLista"/>
        <w:numPr>
          <w:ilvl w:val="1"/>
          <w:numId w:val="28"/>
        </w:numPr>
        <w:spacing w:before="120" w:after="120" w:line="360" w:lineRule="auto"/>
        <w:ind w:left="403" w:hanging="403"/>
        <w:contextualSpacing w:val="0"/>
        <w:jc w:val="both"/>
        <w:rPr>
          <w:rFonts w:ascii="Cambria" w:eastAsia="Times New Roman" w:hAnsi="Cambria"/>
          <w:b/>
          <w:bCs/>
          <w:sz w:val="24"/>
          <w:szCs w:val="24"/>
          <w:lang w:eastAsia="pt-BR"/>
        </w:rPr>
      </w:pPr>
      <w:r w:rsidRPr="00BA1750">
        <w:rPr>
          <w:rFonts w:ascii="Cambria" w:hAnsi="Cambria"/>
          <w:sz w:val="24"/>
          <w:szCs w:val="24"/>
        </w:rPr>
        <w:t>A medição da Administração Local como um montante físico mensal pode distorcer os pagamentos e elevar o risco de recebimentos indevidos, especialmente nos casos em que o construtor reduz o ritmo da obra. Para evitar tal distorção, o TCU recomenda que o pagamento deste item seja proporcional à execução financeira dos demais serviços. Assim, por exemplo, se o construtor executou 9% do valor total da obra em determinado mês, fará jus a 9% do valor previsto contratualmente para a Administração Local.</w:t>
      </w:r>
    </w:p>
    <w:p w14:paraId="30847519" w14:textId="77777777" w:rsidR="008438FE" w:rsidRPr="00BA1750" w:rsidRDefault="008438FE" w:rsidP="00BA1750">
      <w:pPr>
        <w:pStyle w:val="PargrafodaLista"/>
        <w:numPr>
          <w:ilvl w:val="1"/>
          <w:numId w:val="28"/>
        </w:numPr>
        <w:spacing w:before="120" w:after="120" w:line="360" w:lineRule="auto"/>
        <w:ind w:left="403" w:hanging="403"/>
        <w:contextualSpacing w:val="0"/>
        <w:jc w:val="both"/>
        <w:rPr>
          <w:rFonts w:ascii="Cambria" w:eastAsia="Times New Roman" w:hAnsi="Cambria"/>
          <w:b/>
          <w:bCs/>
          <w:sz w:val="24"/>
          <w:szCs w:val="24"/>
          <w:lang w:eastAsia="pt-BR"/>
        </w:rPr>
      </w:pPr>
      <w:r w:rsidRPr="00BA1750">
        <w:rPr>
          <w:rFonts w:ascii="Cambria" w:hAnsi="Cambria"/>
          <w:sz w:val="24"/>
          <w:szCs w:val="24"/>
        </w:rPr>
        <w:lastRenderedPageBreak/>
        <w:t>Para a tramitação das medições, serão exigidos os seguintes documentos e informações:</w:t>
      </w:r>
    </w:p>
    <w:p w14:paraId="648D0E88"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Nas medições:</w:t>
      </w:r>
    </w:p>
    <w:p w14:paraId="12735811" w14:textId="77777777" w:rsidR="008438FE" w:rsidRPr="00BA1750" w:rsidRDefault="008438FE" w:rsidP="00BA1750">
      <w:pPr>
        <w:pStyle w:val="NormalWeb"/>
        <w:numPr>
          <w:ilvl w:val="0"/>
          <w:numId w:val="15"/>
        </w:numPr>
        <w:spacing w:before="120" w:beforeAutospacing="0" w:after="120" w:afterAutospacing="0" w:line="360" w:lineRule="auto"/>
        <w:ind w:left="1956" w:hanging="425"/>
        <w:jc w:val="both"/>
        <w:rPr>
          <w:rFonts w:ascii="Cambria" w:hAnsi="Cambria"/>
        </w:rPr>
      </w:pPr>
      <w:r w:rsidRPr="00BA1750">
        <w:rPr>
          <w:rFonts w:ascii="Cambria" w:hAnsi="Cambria"/>
        </w:rPr>
        <w:t>Certidão Negativa da Fazenda Estadual;</w:t>
      </w:r>
    </w:p>
    <w:p w14:paraId="6E0643CA" w14:textId="77777777" w:rsidR="008438FE" w:rsidRPr="00BA1750" w:rsidRDefault="008438FE" w:rsidP="00BA1750">
      <w:pPr>
        <w:pStyle w:val="NormalWeb"/>
        <w:numPr>
          <w:ilvl w:val="0"/>
          <w:numId w:val="15"/>
        </w:numPr>
        <w:spacing w:before="120" w:beforeAutospacing="0" w:after="120" w:afterAutospacing="0" w:line="360" w:lineRule="auto"/>
        <w:ind w:left="1956" w:hanging="425"/>
        <w:jc w:val="both"/>
        <w:rPr>
          <w:rFonts w:ascii="Cambria" w:hAnsi="Cambria"/>
        </w:rPr>
      </w:pPr>
      <w:r w:rsidRPr="00BA1750">
        <w:rPr>
          <w:rFonts w:ascii="Cambria" w:hAnsi="Cambria"/>
        </w:rPr>
        <w:t>Certidão Negativa da Receita Federal/INSS;</w:t>
      </w:r>
    </w:p>
    <w:p w14:paraId="01637E65" w14:textId="77777777" w:rsidR="008438FE" w:rsidRPr="00BA1750" w:rsidRDefault="008438FE" w:rsidP="00BA1750">
      <w:pPr>
        <w:pStyle w:val="NormalWeb"/>
        <w:numPr>
          <w:ilvl w:val="0"/>
          <w:numId w:val="15"/>
        </w:numPr>
        <w:spacing w:before="120" w:beforeAutospacing="0" w:after="120" w:afterAutospacing="0" w:line="360" w:lineRule="auto"/>
        <w:ind w:left="1956" w:hanging="425"/>
        <w:jc w:val="both"/>
        <w:rPr>
          <w:rFonts w:ascii="Cambria" w:hAnsi="Cambria"/>
        </w:rPr>
      </w:pPr>
      <w:r w:rsidRPr="00BA1750">
        <w:rPr>
          <w:rFonts w:ascii="Cambria" w:hAnsi="Cambria"/>
        </w:rPr>
        <w:t>Certidão de Regularidade da Dívida Ativa da União;</w:t>
      </w:r>
    </w:p>
    <w:p w14:paraId="60F48C48" w14:textId="77777777" w:rsidR="008438FE" w:rsidRPr="00BA1750" w:rsidRDefault="008438FE" w:rsidP="00BA1750">
      <w:pPr>
        <w:pStyle w:val="NormalWeb"/>
        <w:numPr>
          <w:ilvl w:val="0"/>
          <w:numId w:val="15"/>
        </w:numPr>
        <w:spacing w:before="120" w:beforeAutospacing="0" w:after="120" w:afterAutospacing="0" w:line="360" w:lineRule="auto"/>
        <w:ind w:left="1956" w:hanging="425"/>
        <w:jc w:val="both"/>
        <w:rPr>
          <w:rFonts w:ascii="Cambria" w:hAnsi="Cambria"/>
        </w:rPr>
      </w:pPr>
      <w:r w:rsidRPr="00BA1750">
        <w:rPr>
          <w:rFonts w:ascii="Cambria" w:hAnsi="Cambria"/>
        </w:rPr>
        <w:t>Certidão Negativa Municipal;</w:t>
      </w:r>
    </w:p>
    <w:p w14:paraId="20B68AB7" w14:textId="77777777" w:rsidR="008438FE" w:rsidRPr="00BA1750" w:rsidRDefault="008438FE" w:rsidP="00BA1750">
      <w:pPr>
        <w:pStyle w:val="NormalWeb"/>
        <w:numPr>
          <w:ilvl w:val="0"/>
          <w:numId w:val="15"/>
        </w:numPr>
        <w:spacing w:before="120" w:beforeAutospacing="0" w:after="120" w:afterAutospacing="0" w:line="360" w:lineRule="auto"/>
        <w:ind w:left="1956" w:hanging="425"/>
        <w:jc w:val="both"/>
        <w:rPr>
          <w:rFonts w:ascii="Cambria" w:hAnsi="Cambria"/>
        </w:rPr>
      </w:pPr>
      <w:r w:rsidRPr="00BA1750">
        <w:rPr>
          <w:rFonts w:ascii="Cambria" w:hAnsi="Cambria"/>
        </w:rPr>
        <w:t>Certidão de Regularidade do FGTS;</w:t>
      </w:r>
    </w:p>
    <w:p w14:paraId="15F44448" w14:textId="77777777" w:rsidR="008438FE" w:rsidRPr="00BA1750" w:rsidRDefault="008438FE" w:rsidP="00BA1750">
      <w:pPr>
        <w:pStyle w:val="NormalWeb"/>
        <w:numPr>
          <w:ilvl w:val="0"/>
          <w:numId w:val="15"/>
        </w:numPr>
        <w:spacing w:before="120" w:beforeAutospacing="0" w:after="120" w:afterAutospacing="0" w:line="360" w:lineRule="auto"/>
        <w:ind w:left="1956" w:hanging="425"/>
        <w:jc w:val="both"/>
        <w:rPr>
          <w:rFonts w:ascii="Cambria" w:hAnsi="Cambria"/>
        </w:rPr>
      </w:pPr>
      <w:r w:rsidRPr="00BA1750">
        <w:rPr>
          <w:rFonts w:ascii="Cambria" w:hAnsi="Cambria"/>
        </w:rPr>
        <w:t>Guia de recolhimento do INSS e FGTS;</w:t>
      </w:r>
    </w:p>
    <w:p w14:paraId="56EC41AA" w14:textId="77777777" w:rsidR="008438FE" w:rsidRPr="00BA1750" w:rsidRDefault="008438FE" w:rsidP="00BA1750">
      <w:pPr>
        <w:pStyle w:val="NormalWeb"/>
        <w:numPr>
          <w:ilvl w:val="0"/>
          <w:numId w:val="15"/>
        </w:numPr>
        <w:spacing w:before="120" w:beforeAutospacing="0" w:after="120" w:afterAutospacing="0" w:line="360" w:lineRule="auto"/>
        <w:ind w:left="1956" w:hanging="425"/>
        <w:jc w:val="both"/>
        <w:rPr>
          <w:rFonts w:ascii="Cambria" w:hAnsi="Cambria"/>
        </w:rPr>
      </w:pPr>
      <w:r w:rsidRPr="00BA1750">
        <w:rPr>
          <w:rFonts w:ascii="Cambria" w:hAnsi="Cambria"/>
        </w:rPr>
        <w:t>Certidão Negativa de Débitos Trabalhistas (CNDT);</w:t>
      </w:r>
    </w:p>
    <w:p w14:paraId="40A009D9" w14:textId="77777777" w:rsidR="008438FE" w:rsidRPr="00BA1750" w:rsidRDefault="008438FE" w:rsidP="00BA1750">
      <w:pPr>
        <w:pStyle w:val="NormalWeb"/>
        <w:numPr>
          <w:ilvl w:val="0"/>
          <w:numId w:val="15"/>
        </w:numPr>
        <w:spacing w:before="120" w:beforeAutospacing="0" w:after="120" w:afterAutospacing="0" w:line="360" w:lineRule="auto"/>
        <w:ind w:left="1956" w:hanging="425"/>
        <w:jc w:val="both"/>
        <w:rPr>
          <w:rFonts w:ascii="Cambria" w:hAnsi="Cambria"/>
        </w:rPr>
      </w:pPr>
      <w:r w:rsidRPr="00BA1750">
        <w:rPr>
          <w:rFonts w:ascii="Cambria" w:hAnsi="Cambria"/>
        </w:rPr>
        <w:t>Comprovante de recolhimento do ISS-QN junto à Prefeitura.</w:t>
      </w:r>
    </w:p>
    <w:tbl>
      <w:tblPr>
        <w:tblStyle w:val="Tabelacomgrade"/>
        <w:tblW w:w="0" w:type="auto"/>
        <w:tblLook w:val="04A0" w:firstRow="1" w:lastRow="0" w:firstColumn="1" w:lastColumn="0" w:noHBand="0" w:noVBand="1"/>
      </w:tblPr>
      <w:tblGrid>
        <w:gridCol w:w="9324"/>
      </w:tblGrid>
      <w:tr w:rsidR="008438FE" w:rsidRPr="00BA1750" w14:paraId="51E1CF28"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6A6A3AC"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12. DO PAGAMENTO</w:t>
            </w:r>
          </w:p>
        </w:tc>
      </w:tr>
    </w:tbl>
    <w:p w14:paraId="5ED50AEB" w14:textId="77777777" w:rsidR="008438FE" w:rsidRPr="00BA1750" w:rsidRDefault="008438FE" w:rsidP="00BA1750">
      <w:pPr>
        <w:pStyle w:val="PargrafodaLista"/>
        <w:numPr>
          <w:ilvl w:val="0"/>
          <w:numId w:val="28"/>
        </w:numPr>
        <w:spacing w:before="120" w:after="120" w:line="360" w:lineRule="auto"/>
        <w:contextualSpacing w:val="0"/>
        <w:jc w:val="both"/>
        <w:rPr>
          <w:rFonts w:ascii="Cambria" w:hAnsi="Cambria"/>
          <w:vanish/>
          <w:sz w:val="24"/>
          <w:szCs w:val="24"/>
        </w:rPr>
      </w:pPr>
    </w:p>
    <w:p w14:paraId="2E10CDF6"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O pagamento decorrente da prestação dos serviços objeto deste Projeto Básico será efetuado no prazo de até 30 (trinta) dias, contados a partir do aceite definitivo do objeto, após a apresentação da respectiva documentação fiscal, devidamente atestada pelo setor competente.</w:t>
      </w:r>
    </w:p>
    <w:p w14:paraId="55BA221E"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Não será efetuado qualquer pagamento à empresa contratada enquanto houver pendência de liquidação de obrigação financeira em virtude de penalidade ou inadimplência contratual.</w:t>
      </w:r>
    </w:p>
    <w:p w14:paraId="60BBCB3D"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Ocorrendo erro nos documentos de cobrança, estes serão devolvidos e o pagamento será suspenso até que a contratada tome as medidas corretivas necessárias, sendo o prazo para pagamento reiniciado a partir da data de reapresentação.</w:t>
      </w:r>
    </w:p>
    <w:p w14:paraId="1F70C40B"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Caso se constate erro ou irregularidade na Nota Fiscal, o órgão requerente poderá, a seu critério, devolvê-la para correções ou aceitá-la com a devida glosa da parte considerada indevida.</w:t>
      </w:r>
    </w:p>
    <w:p w14:paraId="441DAE84"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lastRenderedPageBreak/>
        <w:t>Na hipótese de devolução, a Nota Fiscal será considerada como não apresentada, para fins de cumprimento das condições contratuais.</w:t>
      </w:r>
    </w:p>
    <w:p w14:paraId="41BCD399"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A Administração não efetuará pagamento de nenhum compromisso cobrado diretamente por terceiros, inclusive instituições financeiras, sem prévia e formal autorização.</w:t>
      </w:r>
    </w:p>
    <w:p w14:paraId="040E5FAA"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Os encargos financeiros, processuais e quaisquer outros decorrentes da inobservância, por parte da licitante, dos prazos de pagamento, serão de sua exclusiva responsabilidade.</w:t>
      </w:r>
    </w:p>
    <w:p w14:paraId="3678B062"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O órgão requerente efetuará a retenção, na fonte, dos tributos e contribuições incidentes sobre todos os pagamentos à contratada, conforme legislação vigente.</w:t>
      </w:r>
    </w:p>
    <w:p w14:paraId="4F137F36"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Em hipótese alguma será concedido reajustamento dos preços propostos, e o valor constante da Nota Fiscal/Fatura, no momento da sua apresentação, não sofrerá qualquer atualização monetária até o efetivo pagamento.</w:t>
      </w:r>
    </w:p>
    <w:p w14:paraId="3A040BC4"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É condição para o pagamento de cada Nota Fiscal/Fatura a apresentação das seguintes comprovações de regularidade:</w:t>
      </w:r>
    </w:p>
    <w:p w14:paraId="48442D2D" w14:textId="77777777" w:rsidR="008438FE" w:rsidRPr="00BA1750" w:rsidRDefault="008438FE" w:rsidP="00BA1750">
      <w:pPr>
        <w:pStyle w:val="PargrafodaLista"/>
        <w:numPr>
          <w:ilvl w:val="0"/>
          <w:numId w:val="16"/>
        </w:numPr>
        <w:spacing w:before="120" w:after="120" w:line="360" w:lineRule="auto"/>
        <w:ind w:left="850" w:hanging="425"/>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Com o Fundo de Garantia por Tempo de Serviço (FGTS);</w:t>
      </w:r>
    </w:p>
    <w:p w14:paraId="7A86026B" w14:textId="77777777" w:rsidR="008438FE" w:rsidRPr="00BA1750" w:rsidRDefault="008438FE" w:rsidP="00BA1750">
      <w:pPr>
        <w:pStyle w:val="PargrafodaLista"/>
        <w:numPr>
          <w:ilvl w:val="0"/>
          <w:numId w:val="16"/>
        </w:numPr>
        <w:spacing w:before="120" w:after="120" w:line="360" w:lineRule="auto"/>
        <w:ind w:left="850" w:hanging="425"/>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Com o Instituto Nacional do Seguro Social (INSS);</w:t>
      </w:r>
    </w:p>
    <w:p w14:paraId="0217B25E" w14:textId="77777777" w:rsidR="008438FE" w:rsidRPr="00BA1750" w:rsidRDefault="008438FE" w:rsidP="00BA1750">
      <w:pPr>
        <w:pStyle w:val="PargrafodaLista"/>
        <w:numPr>
          <w:ilvl w:val="0"/>
          <w:numId w:val="16"/>
        </w:numPr>
        <w:spacing w:before="120" w:after="120" w:line="360" w:lineRule="auto"/>
        <w:ind w:left="850" w:hanging="425"/>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Certidão Negativa Estadual;</w:t>
      </w:r>
    </w:p>
    <w:p w14:paraId="62227E69" w14:textId="77777777" w:rsidR="008438FE" w:rsidRPr="00BA1750" w:rsidRDefault="008438FE" w:rsidP="00BA1750">
      <w:pPr>
        <w:pStyle w:val="PargrafodaLista"/>
        <w:numPr>
          <w:ilvl w:val="0"/>
          <w:numId w:val="16"/>
        </w:numPr>
        <w:spacing w:before="120" w:after="120" w:line="360" w:lineRule="auto"/>
        <w:ind w:left="850" w:hanging="425"/>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Certidão Negativa Municipal;</w:t>
      </w:r>
    </w:p>
    <w:p w14:paraId="6058802D" w14:textId="77777777" w:rsidR="008438FE" w:rsidRPr="00BA1750" w:rsidRDefault="008438FE" w:rsidP="00BA1750">
      <w:pPr>
        <w:pStyle w:val="PargrafodaLista"/>
        <w:numPr>
          <w:ilvl w:val="0"/>
          <w:numId w:val="16"/>
        </w:numPr>
        <w:spacing w:before="120" w:after="120" w:line="360" w:lineRule="auto"/>
        <w:ind w:left="850" w:hanging="425"/>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Certidão Negativa Federal;</w:t>
      </w:r>
    </w:p>
    <w:p w14:paraId="3E3A1CC2" w14:textId="77777777" w:rsidR="008438FE" w:rsidRPr="00BA1750" w:rsidRDefault="008438FE" w:rsidP="00BA1750">
      <w:pPr>
        <w:pStyle w:val="PargrafodaLista"/>
        <w:numPr>
          <w:ilvl w:val="0"/>
          <w:numId w:val="16"/>
        </w:numPr>
        <w:spacing w:before="120" w:after="120" w:line="360" w:lineRule="auto"/>
        <w:ind w:left="850" w:hanging="425"/>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Certidão de Regularidade Fiscal e Trabalhista.</w:t>
      </w:r>
    </w:p>
    <w:p w14:paraId="566E1338"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Em caso de eventual atraso no pagamento, desde que a contratada não tenha concorrido de nenhuma forma para tal, os encargos moratórios devidos pelo Município serão calculados mediante a apresentação de fatura própria.</w:t>
      </w:r>
    </w:p>
    <w:p w14:paraId="57E435E4"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 xml:space="preserve">A Nota Fiscal deverá ser emitida em nome do </w:t>
      </w:r>
      <w:r w:rsidRPr="00BA1750">
        <w:rPr>
          <w:rFonts w:ascii="Cambria" w:eastAsia="Times New Roman" w:hAnsi="Cambria"/>
          <w:bCs/>
          <w:sz w:val="24"/>
          <w:szCs w:val="24"/>
          <w:lang w:eastAsia="pt-BR"/>
        </w:rPr>
        <w:t>Fundo Municipal de Saúde de Piracanjuba</w:t>
      </w:r>
      <w:r w:rsidRPr="00BA1750">
        <w:rPr>
          <w:rFonts w:ascii="Cambria" w:eastAsia="Times New Roman" w:hAnsi="Cambria"/>
          <w:sz w:val="24"/>
          <w:szCs w:val="24"/>
          <w:lang w:eastAsia="pt-BR"/>
        </w:rPr>
        <w:t xml:space="preserve">, CNPJ sob o n.º 49.577.243/0001-86, com o seguinte </w:t>
      </w:r>
      <w:r w:rsidRPr="00BA1750">
        <w:rPr>
          <w:rFonts w:ascii="Cambria" w:hAnsi="Cambria" w:cs="Arial"/>
          <w:color w:val="000000" w:themeColor="text1"/>
          <w:sz w:val="24"/>
          <w:szCs w:val="24"/>
        </w:rPr>
        <w:t xml:space="preserve">Rua Perimetral </w:t>
      </w:r>
      <w:proofErr w:type="spellStart"/>
      <w:r w:rsidRPr="00BA1750">
        <w:rPr>
          <w:rFonts w:ascii="Cambria" w:hAnsi="Cambria" w:cs="Arial"/>
          <w:color w:val="000000" w:themeColor="text1"/>
          <w:sz w:val="24"/>
          <w:szCs w:val="24"/>
        </w:rPr>
        <w:t>esq</w:t>
      </w:r>
      <w:proofErr w:type="spellEnd"/>
      <w:r w:rsidRPr="00BA1750">
        <w:rPr>
          <w:rFonts w:ascii="Cambria" w:hAnsi="Cambria" w:cs="Arial"/>
          <w:color w:val="000000" w:themeColor="text1"/>
          <w:sz w:val="24"/>
          <w:szCs w:val="24"/>
        </w:rPr>
        <w:t xml:space="preserve"> com Av. Antônio Batista </w:t>
      </w:r>
      <w:proofErr w:type="gramStart"/>
      <w:r w:rsidRPr="00BA1750">
        <w:rPr>
          <w:rFonts w:ascii="Cambria" w:hAnsi="Cambria" w:cs="Arial"/>
          <w:color w:val="000000" w:themeColor="text1"/>
          <w:sz w:val="24"/>
          <w:szCs w:val="24"/>
        </w:rPr>
        <w:t>Arantes ,</w:t>
      </w:r>
      <w:proofErr w:type="gramEnd"/>
      <w:r w:rsidRPr="00BA1750">
        <w:rPr>
          <w:rFonts w:ascii="Cambria" w:hAnsi="Cambria" w:cs="Arial"/>
          <w:color w:val="000000" w:themeColor="text1"/>
          <w:sz w:val="24"/>
          <w:szCs w:val="24"/>
        </w:rPr>
        <w:t xml:space="preserve"> Setor Norte, Piracanjuba-GO</w:t>
      </w:r>
      <w:r w:rsidRPr="00BA1750">
        <w:rPr>
          <w:rFonts w:ascii="Cambria" w:eastAsia="Times New Roman" w:hAnsi="Cambria"/>
          <w:sz w:val="24"/>
          <w:szCs w:val="24"/>
          <w:lang w:eastAsia="pt-BR"/>
        </w:rPr>
        <w:t>.</w:t>
      </w:r>
    </w:p>
    <w:p w14:paraId="68F450E7"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lastRenderedPageBreak/>
        <w:t>Pelo fiel e perfeito fornecimento dos objetos definidos neste Projeto Básico, a Prefeitura Municipal de Piracanjuba efetuará o pagamento mediante a entrega da(s) respectiva(s) nota(s) fiscal(</w:t>
      </w:r>
      <w:proofErr w:type="spellStart"/>
      <w:r w:rsidRPr="00BA1750">
        <w:rPr>
          <w:rFonts w:ascii="Cambria" w:eastAsia="Times New Roman" w:hAnsi="Cambria"/>
          <w:sz w:val="24"/>
          <w:szCs w:val="24"/>
          <w:lang w:eastAsia="pt-BR"/>
        </w:rPr>
        <w:t>is</w:t>
      </w:r>
      <w:proofErr w:type="spellEnd"/>
      <w:r w:rsidRPr="00BA1750">
        <w:rPr>
          <w:rFonts w:ascii="Cambria" w:eastAsia="Times New Roman" w:hAnsi="Cambria"/>
          <w:sz w:val="24"/>
          <w:szCs w:val="24"/>
          <w:lang w:eastAsia="pt-BR"/>
        </w:rPr>
        <w:t>), correspondentes ao valor do objeto contratado e efetivamente entregue.</w:t>
      </w:r>
    </w:p>
    <w:p w14:paraId="7FD0AF64"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eastAsia="Times New Roman" w:hAnsi="Cambria"/>
          <w:sz w:val="24"/>
          <w:szCs w:val="24"/>
          <w:lang w:eastAsia="pt-BR"/>
        </w:rPr>
        <w:t>No preço a ser pago deverão estar incluídas todas as despesas, tais como salários, encargos sociais, tributos, obrigações trabalhistas, comerciais e quaisquer outras despesas indiretas eventualmente incidentes.</w:t>
      </w:r>
    </w:p>
    <w:tbl>
      <w:tblPr>
        <w:tblStyle w:val="Tabelacomgrade"/>
        <w:tblW w:w="0" w:type="auto"/>
        <w:tblLook w:val="04A0" w:firstRow="1" w:lastRow="0" w:firstColumn="1" w:lastColumn="0" w:noHBand="0" w:noVBand="1"/>
      </w:tblPr>
      <w:tblGrid>
        <w:gridCol w:w="9324"/>
      </w:tblGrid>
      <w:tr w:rsidR="008438FE" w:rsidRPr="00BA1750" w14:paraId="18082E6F"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3E58ABD"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 xml:space="preserve">13. </w:t>
            </w:r>
            <w:r w:rsidRPr="00BA1750">
              <w:rPr>
                <w:rFonts w:ascii="Cambria" w:hAnsi="Cambria"/>
                <w:b/>
                <w:sz w:val="24"/>
                <w:szCs w:val="24"/>
              </w:rPr>
              <w:t>DA SUBCONTRATAÇÃO, CESSÃO E/OU TRANSFERÊNCIA</w:t>
            </w:r>
          </w:p>
        </w:tc>
      </w:tr>
    </w:tbl>
    <w:p w14:paraId="0CEA0D87" w14:textId="77777777" w:rsidR="008438FE" w:rsidRPr="00BA1750" w:rsidRDefault="008438FE" w:rsidP="00BA1750">
      <w:pPr>
        <w:pStyle w:val="PargrafodaLista"/>
        <w:numPr>
          <w:ilvl w:val="0"/>
          <w:numId w:val="28"/>
        </w:numPr>
        <w:spacing w:before="120" w:after="120" w:line="360" w:lineRule="auto"/>
        <w:contextualSpacing w:val="0"/>
        <w:jc w:val="both"/>
        <w:rPr>
          <w:rFonts w:ascii="Cambria" w:eastAsia="Times New Roman" w:hAnsi="Cambria"/>
          <w:vanish/>
          <w:sz w:val="24"/>
          <w:szCs w:val="24"/>
          <w:lang w:eastAsia="pt-BR"/>
        </w:rPr>
      </w:pPr>
    </w:p>
    <w:p w14:paraId="0A15A62C"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hAnsi="Cambria"/>
          <w:sz w:val="24"/>
          <w:szCs w:val="24"/>
        </w:rPr>
        <w:t>Não será admitida a subcontratação, cessão ou transferência, total ou parcial, do objeto da presente dispensa e do futuro contrato.</w:t>
      </w:r>
    </w:p>
    <w:tbl>
      <w:tblPr>
        <w:tblStyle w:val="Tabelacomgrade"/>
        <w:tblW w:w="0" w:type="auto"/>
        <w:tblLook w:val="04A0" w:firstRow="1" w:lastRow="0" w:firstColumn="1" w:lastColumn="0" w:noHBand="0" w:noVBand="1"/>
      </w:tblPr>
      <w:tblGrid>
        <w:gridCol w:w="9324"/>
      </w:tblGrid>
      <w:tr w:rsidR="008438FE" w:rsidRPr="00BA1750" w14:paraId="11C9D345"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B94AD50"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 xml:space="preserve">14. </w:t>
            </w:r>
            <w:r w:rsidRPr="00BA1750">
              <w:rPr>
                <w:rFonts w:ascii="Cambria" w:hAnsi="Cambria"/>
                <w:b/>
                <w:sz w:val="24"/>
                <w:szCs w:val="24"/>
              </w:rPr>
              <w:t>DA PARTICIPAÇÃO DE EMPRESAS REUNIDAS SOB A FORMA DE CONSÓRCIO</w:t>
            </w:r>
          </w:p>
        </w:tc>
      </w:tr>
    </w:tbl>
    <w:p w14:paraId="06BAC5A0" w14:textId="77777777" w:rsidR="008438FE" w:rsidRPr="00BA1750" w:rsidRDefault="008438FE" w:rsidP="00BA1750">
      <w:pPr>
        <w:pStyle w:val="PargrafodaLista"/>
        <w:numPr>
          <w:ilvl w:val="0"/>
          <w:numId w:val="28"/>
        </w:numPr>
        <w:spacing w:before="120" w:after="120" w:line="360" w:lineRule="auto"/>
        <w:contextualSpacing w:val="0"/>
        <w:jc w:val="both"/>
        <w:rPr>
          <w:rFonts w:ascii="Cambria" w:hAnsi="Cambria"/>
          <w:vanish/>
          <w:sz w:val="24"/>
          <w:szCs w:val="24"/>
        </w:rPr>
      </w:pPr>
    </w:p>
    <w:p w14:paraId="463C5082"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hAnsi="Cambria"/>
          <w:sz w:val="24"/>
          <w:szCs w:val="24"/>
        </w:rPr>
        <w:t xml:space="preserve">Considerando que é prerrogativa do Poder Público, na qualidade de contratante, permitir ou vedar a participação de empresas constituídas sob a forma de consórcio, com a devida justificativa, conforme previsto no art. 15 da Lei Federal nº 14.133/21 e no entendimento consolidado pelo Acórdão TCU nº 1.316/2010, fica </w:t>
      </w:r>
      <w:r w:rsidRPr="00BA1750">
        <w:rPr>
          <w:rStyle w:val="Forte"/>
          <w:rFonts w:ascii="Cambria" w:hAnsi="Cambria"/>
          <w:sz w:val="24"/>
          <w:szCs w:val="24"/>
        </w:rPr>
        <w:t>vedada</w:t>
      </w:r>
      <w:r w:rsidRPr="00BA1750">
        <w:rPr>
          <w:rFonts w:ascii="Cambria" w:hAnsi="Cambria"/>
          <w:sz w:val="24"/>
          <w:szCs w:val="24"/>
        </w:rPr>
        <w:t xml:space="preserve"> a participação de empresas reunidas em consórcio nesta licitação, tendo em vista que o objeto a ser contratado </w:t>
      </w:r>
      <w:r w:rsidRPr="00BA1750">
        <w:rPr>
          <w:rStyle w:val="Forte"/>
          <w:rFonts w:ascii="Cambria" w:hAnsi="Cambria"/>
          <w:sz w:val="24"/>
          <w:szCs w:val="24"/>
        </w:rPr>
        <w:t>não apresenta complexidade técnica elevada</w:t>
      </w:r>
      <w:r w:rsidRPr="00BA1750">
        <w:rPr>
          <w:rFonts w:ascii="Cambria" w:hAnsi="Cambria"/>
          <w:sz w:val="24"/>
          <w:szCs w:val="24"/>
        </w:rPr>
        <w:t xml:space="preserve"> que justifique o parcelamento ou a união de esforços entre empresas.</w:t>
      </w:r>
    </w:p>
    <w:tbl>
      <w:tblPr>
        <w:tblStyle w:val="Tabelacomgrade"/>
        <w:tblW w:w="0" w:type="auto"/>
        <w:tblLook w:val="04A0" w:firstRow="1" w:lastRow="0" w:firstColumn="1" w:lastColumn="0" w:noHBand="0" w:noVBand="1"/>
      </w:tblPr>
      <w:tblGrid>
        <w:gridCol w:w="9324"/>
      </w:tblGrid>
      <w:tr w:rsidR="008438FE" w:rsidRPr="00BA1750" w14:paraId="1FFC41A9"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2E96CB6"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 xml:space="preserve">15. </w:t>
            </w:r>
            <w:r w:rsidRPr="00BA1750">
              <w:rPr>
                <w:rFonts w:ascii="Cambria" w:hAnsi="Cambria"/>
                <w:b/>
                <w:sz w:val="24"/>
                <w:szCs w:val="24"/>
              </w:rPr>
              <w:t>DA HABILITAÇÃO</w:t>
            </w:r>
          </w:p>
        </w:tc>
      </w:tr>
    </w:tbl>
    <w:p w14:paraId="2B6FA512" w14:textId="77777777" w:rsidR="008438FE" w:rsidRPr="00BA1750" w:rsidRDefault="008438FE" w:rsidP="00BA1750">
      <w:pPr>
        <w:pStyle w:val="PargrafodaLista"/>
        <w:numPr>
          <w:ilvl w:val="0"/>
          <w:numId w:val="28"/>
        </w:numPr>
        <w:spacing w:before="120" w:after="120" w:line="360" w:lineRule="auto"/>
        <w:contextualSpacing w:val="0"/>
        <w:jc w:val="both"/>
        <w:rPr>
          <w:rFonts w:ascii="Cambria" w:eastAsia="Times New Roman" w:hAnsi="Cambria"/>
          <w:b/>
          <w:bCs/>
          <w:vanish/>
          <w:sz w:val="24"/>
          <w:szCs w:val="24"/>
          <w:lang w:eastAsia="pt-BR"/>
        </w:rPr>
      </w:pPr>
    </w:p>
    <w:p w14:paraId="751C719D"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hAnsi="Cambria"/>
          <w:sz w:val="24"/>
          <w:szCs w:val="24"/>
        </w:rPr>
        <w:t xml:space="preserve">Para fins de habilitação, previamente, a contratada deverá atender aos requisitos previstos nos Artigos 62 </w:t>
      </w:r>
      <w:proofErr w:type="gramStart"/>
      <w:r w:rsidRPr="00BA1750">
        <w:rPr>
          <w:rFonts w:ascii="Cambria" w:hAnsi="Cambria"/>
          <w:sz w:val="24"/>
          <w:szCs w:val="24"/>
        </w:rPr>
        <w:t>à</w:t>
      </w:r>
      <w:proofErr w:type="gramEnd"/>
      <w:r w:rsidRPr="00BA1750">
        <w:rPr>
          <w:rFonts w:ascii="Cambria" w:hAnsi="Cambria"/>
          <w:sz w:val="24"/>
          <w:szCs w:val="24"/>
        </w:rPr>
        <w:t xml:space="preserve"> 70 da Lei 14.133/21, relativamente à habilitação jurídica, à qualificação técnica, à qualificação econômico-financeira, e, à regularidade fiscal e trabalhista.</w:t>
      </w:r>
    </w:p>
    <w:p w14:paraId="5F3F7836" w14:textId="77777777" w:rsidR="008438FE" w:rsidRPr="00BA1750" w:rsidRDefault="008438FE" w:rsidP="00BA1750">
      <w:pPr>
        <w:pStyle w:val="PargrafodaLista"/>
        <w:numPr>
          <w:ilvl w:val="1"/>
          <w:numId w:val="28"/>
        </w:numPr>
        <w:spacing w:before="120" w:after="120" w:line="360" w:lineRule="auto"/>
        <w:contextualSpacing w:val="0"/>
        <w:jc w:val="both"/>
        <w:rPr>
          <w:rFonts w:ascii="Cambria" w:eastAsia="Times New Roman" w:hAnsi="Cambria"/>
          <w:b/>
          <w:bCs/>
          <w:sz w:val="24"/>
          <w:szCs w:val="24"/>
          <w:lang w:eastAsia="pt-BR"/>
        </w:rPr>
      </w:pPr>
      <w:r w:rsidRPr="00BA1750">
        <w:rPr>
          <w:rFonts w:ascii="Cambria" w:hAnsi="Cambria"/>
          <w:sz w:val="24"/>
          <w:szCs w:val="24"/>
        </w:rPr>
        <w:t>Habilitação Jurídica</w:t>
      </w:r>
    </w:p>
    <w:p w14:paraId="20F3AA47"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Qualificação Técnica</w:t>
      </w:r>
    </w:p>
    <w:p w14:paraId="3ED82688" w14:textId="77777777" w:rsidR="008438FE" w:rsidRPr="00BA1750" w:rsidRDefault="008438FE" w:rsidP="00BA1750">
      <w:pPr>
        <w:pStyle w:val="Nvel2-Red"/>
        <w:numPr>
          <w:ilvl w:val="3"/>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lastRenderedPageBreak/>
        <w:t xml:space="preserve">A qualificação técnica será exigida em conformidade com o art. 67 da Lei nº </w:t>
      </w:r>
      <w:r w:rsidRPr="00BA1750">
        <w:rPr>
          <w:rFonts w:ascii="Cambria" w:hAnsi="Cambria" w:cs="Times New Roman"/>
          <w:bCs/>
          <w:i w:val="0"/>
          <w:iCs w:val="0"/>
          <w:color w:val="auto"/>
          <w:sz w:val="24"/>
          <w:szCs w:val="24"/>
        </w:rPr>
        <w:t>14.133/21.</w:t>
      </w:r>
    </w:p>
    <w:p w14:paraId="054B06DA" w14:textId="77777777" w:rsidR="008438FE" w:rsidRPr="00BA1750" w:rsidRDefault="008438FE" w:rsidP="00BA1750">
      <w:pPr>
        <w:pStyle w:val="Nvel2-Red"/>
        <w:numPr>
          <w:ilvl w:val="3"/>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 xml:space="preserve">Capacitação técnico-profissional, que diz respeito às pessoas físicas indicadas pela contratada. </w:t>
      </w:r>
    </w:p>
    <w:p w14:paraId="2A528BB3" w14:textId="77777777" w:rsidR="008438FE" w:rsidRPr="00BA1750" w:rsidRDefault="008438FE" w:rsidP="00BA1750">
      <w:pPr>
        <w:pStyle w:val="Nvel2-Red"/>
        <w:numPr>
          <w:ilvl w:val="3"/>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 xml:space="preserve">Quando da execução do Contrato, caso haja necessidade de substituição do Responsável Técnico ou outros habilitados na licitação, deverá ser solicitado autorização prévia da Administração, que analisará as condições e procederá a autorização da referida substituição. </w:t>
      </w:r>
    </w:p>
    <w:p w14:paraId="3BC615D7" w14:textId="77777777" w:rsidR="008438FE" w:rsidRPr="00BA1750" w:rsidRDefault="008438FE" w:rsidP="00BA1750">
      <w:pPr>
        <w:pStyle w:val="Nvel2-Red"/>
        <w:numPr>
          <w:ilvl w:val="3"/>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Acervo técnico do(s) profissional(</w:t>
      </w:r>
      <w:proofErr w:type="spellStart"/>
      <w:r w:rsidRPr="00BA1750">
        <w:rPr>
          <w:rFonts w:ascii="Cambria" w:hAnsi="Cambria" w:cs="Times New Roman"/>
          <w:i w:val="0"/>
          <w:iCs w:val="0"/>
          <w:color w:val="auto"/>
          <w:sz w:val="24"/>
          <w:szCs w:val="24"/>
        </w:rPr>
        <w:t>is</w:t>
      </w:r>
      <w:proofErr w:type="spellEnd"/>
      <w:r w:rsidRPr="00BA1750">
        <w:rPr>
          <w:rFonts w:ascii="Cambria" w:hAnsi="Cambria" w:cs="Times New Roman"/>
          <w:i w:val="0"/>
          <w:iCs w:val="0"/>
          <w:color w:val="auto"/>
          <w:sz w:val="24"/>
          <w:szCs w:val="24"/>
        </w:rPr>
        <w:t>) que será(</w:t>
      </w:r>
      <w:proofErr w:type="spellStart"/>
      <w:r w:rsidRPr="00BA1750">
        <w:rPr>
          <w:rFonts w:ascii="Cambria" w:hAnsi="Cambria" w:cs="Times New Roman"/>
          <w:i w:val="0"/>
          <w:iCs w:val="0"/>
          <w:color w:val="auto"/>
          <w:sz w:val="24"/>
          <w:szCs w:val="24"/>
        </w:rPr>
        <w:t>ão</w:t>
      </w:r>
      <w:proofErr w:type="spellEnd"/>
      <w:r w:rsidRPr="00BA1750">
        <w:rPr>
          <w:rFonts w:ascii="Cambria" w:hAnsi="Cambria" w:cs="Times New Roman"/>
          <w:i w:val="0"/>
          <w:iCs w:val="0"/>
          <w:color w:val="auto"/>
          <w:sz w:val="24"/>
          <w:szCs w:val="24"/>
        </w:rPr>
        <w:t>) o(s) profissional(</w:t>
      </w:r>
      <w:proofErr w:type="spellStart"/>
      <w:r w:rsidRPr="00BA1750">
        <w:rPr>
          <w:rFonts w:ascii="Cambria" w:hAnsi="Cambria" w:cs="Times New Roman"/>
          <w:i w:val="0"/>
          <w:iCs w:val="0"/>
          <w:color w:val="auto"/>
          <w:sz w:val="24"/>
          <w:szCs w:val="24"/>
        </w:rPr>
        <w:t>is</w:t>
      </w:r>
      <w:proofErr w:type="spellEnd"/>
      <w:r w:rsidRPr="00BA1750">
        <w:rPr>
          <w:rFonts w:ascii="Cambria" w:hAnsi="Cambria" w:cs="Times New Roman"/>
          <w:i w:val="0"/>
          <w:iCs w:val="0"/>
          <w:color w:val="auto"/>
          <w:sz w:val="24"/>
          <w:szCs w:val="24"/>
        </w:rPr>
        <w:t>) responsável(</w:t>
      </w:r>
      <w:proofErr w:type="spellStart"/>
      <w:r w:rsidRPr="00BA1750">
        <w:rPr>
          <w:rFonts w:ascii="Cambria" w:hAnsi="Cambria" w:cs="Times New Roman"/>
          <w:i w:val="0"/>
          <w:iCs w:val="0"/>
          <w:color w:val="auto"/>
          <w:sz w:val="24"/>
          <w:szCs w:val="24"/>
        </w:rPr>
        <w:t>is</w:t>
      </w:r>
      <w:proofErr w:type="spellEnd"/>
      <w:r w:rsidRPr="00BA1750">
        <w:rPr>
          <w:rFonts w:ascii="Cambria" w:hAnsi="Cambria" w:cs="Times New Roman"/>
          <w:i w:val="0"/>
          <w:iCs w:val="0"/>
          <w:color w:val="auto"/>
          <w:sz w:val="24"/>
          <w:szCs w:val="24"/>
        </w:rPr>
        <w:t>) técnico pela obra, por execução de obras ou serviços de características semelhantes ao objeto da licitação.</w:t>
      </w:r>
    </w:p>
    <w:p w14:paraId="39409B58" w14:textId="77777777" w:rsidR="008438FE" w:rsidRPr="00BA1750" w:rsidRDefault="008438FE" w:rsidP="00BA1750">
      <w:pPr>
        <w:pStyle w:val="Nvel2-Red"/>
        <w:numPr>
          <w:ilvl w:val="3"/>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Comprovação de que o(s) responsável(</w:t>
      </w:r>
      <w:proofErr w:type="spellStart"/>
      <w:r w:rsidRPr="00BA1750">
        <w:rPr>
          <w:rFonts w:ascii="Cambria" w:hAnsi="Cambria" w:cs="Times New Roman"/>
          <w:i w:val="0"/>
          <w:iCs w:val="0"/>
          <w:color w:val="auto"/>
          <w:sz w:val="24"/>
          <w:szCs w:val="24"/>
        </w:rPr>
        <w:t>is</w:t>
      </w:r>
      <w:proofErr w:type="spellEnd"/>
      <w:r w:rsidRPr="00BA1750">
        <w:rPr>
          <w:rFonts w:ascii="Cambria" w:hAnsi="Cambria" w:cs="Times New Roman"/>
          <w:i w:val="0"/>
          <w:iCs w:val="0"/>
          <w:color w:val="auto"/>
          <w:sz w:val="24"/>
          <w:szCs w:val="24"/>
        </w:rPr>
        <w:t>) técnico(s) pertence(m) ao quadro permanente da empresa poderá ser feita através de uma das seguintes formas:</w:t>
      </w:r>
    </w:p>
    <w:p w14:paraId="7E944852" w14:textId="77777777" w:rsidR="008438FE" w:rsidRPr="00BA1750" w:rsidRDefault="008438FE" w:rsidP="00BA1750">
      <w:pPr>
        <w:pStyle w:val="Corpodetexto"/>
        <w:numPr>
          <w:ilvl w:val="0"/>
          <w:numId w:val="17"/>
        </w:numPr>
        <w:spacing w:before="120" w:after="120" w:line="360" w:lineRule="auto"/>
        <w:ind w:right="3"/>
        <w:rPr>
          <w:rFonts w:ascii="Cambria" w:hAnsi="Cambria"/>
          <w:sz w:val="24"/>
          <w:szCs w:val="24"/>
        </w:rPr>
      </w:pPr>
      <w:r w:rsidRPr="00BA1750">
        <w:rPr>
          <w:rFonts w:ascii="Cambria" w:hAnsi="Cambria"/>
          <w:sz w:val="24"/>
          <w:szCs w:val="24"/>
        </w:rPr>
        <w:t>Cópia da carteira de trabalho(CTPS) em que conste o licitante como contratante;</w:t>
      </w:r>
    </w:p>
    <w:p w14:paraId="19A76B53" w14:textId="77777777" w:rsidR="008438FE" w:rsidRPr="00BA1750" w:rsidRDefault="008438FE" w:rsidP="00BA1750">
      <w:pPr>
        <w:pStyle w:val="Corpodetexto"/>
        <w:numPr>
          <w:ilvl w:val="0"/>
          <w:numId w:val="17"/>
        </w:numPr>
        <w:spacing w:before="120" w:after="120" w:line="360" w:lineRule="auto"/>
        <w:ind w:right="3"/>
        <w:rPr>
          <w:rFonts w:ascii="Cambria" w:hAnsi="Cambria"/>
          <w:sz w:val="24"/>
          <w:szCs w:val="24"/>
        </w:rPr>
      </w:pPr>
      <w:r w:rsidRPr="00BA1750">
        <w:rPr>
          <w:rFonts w:ascii="Cambria" w:hAnsi="Cambria"/>
          <w:sz w:val="24"/>
          <w:szCs w:val="24"/>
        </w:rPr>
        <w:t>Certidão de Registro da licitante junto ao CREA em que conste o profissional como responsável técnico</w:t>
      </w:r>
    </w:p>
    <w:p w14:paraId="46CD1A9B" w14:textId="77777777" w:rsidR="008438FE" w:rsidRPr="00BA1750" w:rsidRDefault="008438FE" w:rsidP="00BA1750">
      <w:pPr>
        <w:pStyle w:val="Corpodetexto"/>
        <w:numPr>
          <w:ilvl w:val="0"/>
          <w:numId w:val="17"/>
        </w:numPr>
        <w:spacing w:before="120" w:after="120" w:line="360" w:lineRule="auto"/>
        <w:ind w:right="3"/>
        <w:rPr>
          <w:rFonts w:ascii="Cambria" w:hAnsi="Cambria"/>
          <w:sz w:val="24"/>
          <w:szCs w:val="24"/>
        </w:rPr>
      </w:pPr>
      <w:r w:rsidRPr="00BA1750">
        <w:rPr>
          <w:rFonts w:ascii="Cambria" w:hAnsi="Cambria"/>
          <w:sz w:val="24"/>
          <w:szCs w:val="24"/>
        </w:rPr>
        <w:t>Cópia do Contrato Social do licitante em que conste o profissional como sócio; Contratode Prestação de Serviços, vigente na data da licitação;</w:t>
      </w:r>
    </w:p>
    <w:p w14:paraId="458282C7" w14:textId="77777777" w:rsidR="008438FE" w:rsidRPr="00BA1750" w:rsidRDefault="008438FE" w:rsidP="00BA1750">
      <w:pPr>
        <w:pStyle w:val="Corpodetexto"/>
        <w:numPr>
          <w:ilvl w:val="0"/>
          <w:numId w:val="17"/>
        </w:numPr>
        <w:spacing w:before="120" w:after="120" w:line="360" w:lineRule="auto"/>
        <w:ind w:right="3"/>
        <w:rPr>
          <w:rFonts w:ascii="Cambria" w:hAnsi="Cambria"/>
          <w:sz w:val="24"/>
          <w:szCs w:val="24"/>
        </w:rPr>
      </w:pPr>
      <w:r w:rsidRPr="00BA1750">
        <w:rPr>
          <w:rFonts w:ascii="Cambria" w:hAnsi="Cambria"/>
          <w:sz w:val="24"/>
          <w:szCs w:val="24"/>
        </w:rPr>
        <w:t>Contrato de Trabalho Registrado na DRT; ou</w:t>
      </w:r>
    </w:p>
    <w:p w14:paraId="3ADFD74C" w14:textId="77777777" w:rsidR="008438FE" w:rsidRPr="00BA1750" w:rsidRDefault="008438FE" w:rsidP="00BA1750">
      <w:pPr>
        <w:pStyle w:val="Corpodetexto"/>
        <w:numPr>
          <w:ilvl w:val="0"/>
          <w:numId w:val="17"/>
        </w:numPr>
        <w:spacing w:before="120" w:after="120" w:line="360" w:lineRule="auto"/>
        <w:ind w:right="3"/>
        <w:rPr>
          <w:rFonts w:ascii="Cambria" w:hAnsi="Cambria"/>
          <w:sz w:val="24"/>
          <w:szCs w:val="24"/>
        </w:rPr>
      </w:pPr>
      <w:r w:rsidRPr="00BA1750">
        <w:rPr>
          <w:rFonts w:ascii="Cambria" w:hAnsi="Cambria"/>
          <w:sz w:val="24"/>
          <w:szCs w:val="24"/>
        </w:rPr>
        <w:t>Declaração formal indicando o profissional que será o responsável técnico pela obra, no caso do objeto contratual vir a ser a esta adjudicada.</w:t>
      </w:r>
    </w:p>
    <w:p w14:paraId="385351A1"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No caso de dois ou mais licitantes apresentarem atestados de um mesmo profissional como responsável técnico, como comprovação de qualificação técnica, todos serão inabilitados.</w:t>
      </w:r>
    </w:p>
    <w:p w14:paraId="6F6F7137"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 xml:space="preserve">Atestado de Capacidade Técnica(ACT) em nome da licitante emitido(s) por pessoas </w:t>
      </w:r>
      <w:r w:rsidRPr="00BA1750">
        <w:rPr>
          <w:rFonts w:ascii="Cambria" w:hAnsi="Cambria"/>
          <w:sz w:val="24"/>
          <w:szCs w:val="24"/>
        </w:rPr>
        <w:lastRenderedPageBreak/>
        <w:t xml:space="preserve">jurídicas de direito público ou privado, onde comprove a execução de obra com características </w:t>
      </w:r>
      <w:r w:rsidRPr="00BA1750">
        <w:rPr>
          <w:rFonts w:ascii="Cambria" w:hAnsi="Cambria"/>
          <w:spacing w:val="-1"/>
          <w:sz w:val="24"/>
          <w:szCs w:val="24"/>
        </w:rPr>
        <w:t xml:space="preserve">semelhante ao objeto da </w:t>
      </w:r>
      <w:r w:rsidRPr="00BA1750">
        <w:rPr>
          <w:rFonts w:ascii="Cambria" w:hAnsi="Cambria"/>
          <w:sz w:val="24"/>
          <w:szCs w:val="24"/>
        </w:rPr>
        <w:t>licitação, contendo, no mínimo, a execução dos serviços elencados na planilha orçamentária, admitindo-se somatório de atestados sequenciais, mesmo que realizados em períodos distintos:</w:t>
      </w:r>
    </w:p>
    <w:p w14:paraId="2157421E"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Os atestados serão aceitos somente quando houver a indicação do nº do Documento de Responsabilidade Técnica que lhe deu origem ou acompanhado do acervo técnico do profissional, referente ao atestado apresentado.</w:t>
      </w:r>
    </w:p>
    <w:p w14:paraId="2B904B8C"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 xml:space="preserve">Relação explícita, bem como, declaração formal de disponibilidade das instalações, do aparelhamento, ferramental, veículos e do pessoal técnico adequado e disponível para a realização do objeto da presente licitação e, ainda, a qualificação de cada um dos membros da equipe técnica </w:t>
      </w:r>
      <w:r w:rsidRPr="00BA1750">
        <w:rPr>
          <w:rFonts w:ascii="Cambria" w:hAnsi="Cambria"/>
          <w:spacing w:val="-1"/>
          <w:sz w:val="24"/>
          <w:szCs w:val="24"/>
        </w:rPr>
        <w:t xml:space="preserve">que atuarão na execução dos trabalhos, </w:t>
      </w:r>
      <w:r w:rsidRPr="00BA1750">
        <w:rPr>
          <w:rFonts w:ascii="Cambria" w:hAnsi="Cambria"/>
          <w:sz w:val="24"/>
          <w:szCs w:val="24"/>
        </w:rPr>
        <w:t>evidenciando declaração expressa de que o(s) responsável(eis) Técnico não possui vínculo com o Município de Piracanjuba - GO;</w:t>
      </w:r>
    </w:p>
    <w:p w14:paraId="59AEFABF"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A Prefeitura de Piracanjuba tem a prerrogativa de aferir a capacidade técnica operacional da empresa por meio de uma vistoria às instalações físicas, a fim de comprovar as condições operacionais e aexistênciafísica da mesma.</w:t>
      </w:r>
    </w:p>
    <w:p w14:paraId="28D656C4" w14:textId="516E5E31"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Atestado de Visita Técnica</w:t>
      </w:r>
      <w:r w:rsidR="00406083" w:rsidRPr="00BA1750">
        <w:rPr>
          <w:rFonts w:ascii="Cambria" w:hAnsi="Cambria"/>
          <w:sz w:val="24"/>
          <w:szCs w:val="24"/>
        </w:rPr>
        <w:t xml:space="preserve"> realizada facultativamente.</w:t>
      </w:r>
    </w:p>
    <w:p w14:paraId="41CB6DD4"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A visita técnica à área do objeto do presente edital é opcional, devendo observar-se as determinações a seguir:</w:t>
      </w:r>
    </w:p>
    <w:p w14:paraId="34412293"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A empresa que optar por não realizar a visita técnica deverá, obrigatoriamente, apresentar junto a sua documentação de habilitação uma declaração de conhecimento prévio da área de implantação do empreendimento, podendo, referida declaração, ser firmada no – Termo de Compromisso. Dessa forma, caso venha ser a vencedora, não poderá alegar, em nenhuma hipótese, o desconhecimento dos locais da realização do serviço e suas peculiaridades como justificativa para se eximir das obrigações assumidas em consequência do presente certame.</w:t>
      </w:r>
    </w:p>
    <w:p w14:paraId="41D842F6"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A empresa que optar por realizar a visita técnica deverá observar o seguinte:</w:t>
      </w:r>
    </w:p>
    <w:p w14:paraId="208D9DE1" w14:textId="77777777" w:rsidR="008438FE" w:rsidRPr="00BA1750" w:rsidRDefault="008438FE" w:rsidP="00BA1750">
      <w:pPr>
        <w:pStyle w:val="Corpodetexto"/>
        <w:numPr>
          <w:ilvl w:val="0"/>
          <w:numId w:val="2"/>
        </w:numPr>
        <w:spacing w:before="120" w:after="120" w:line="360" w:lineRule="auto"/>
        <w:ind w:left="1956" w:right="6" w:hanging="425"/>
        <w:rPr>
          <w:rFonts w:ascii="Cambria" w:hAnsi="Cambria"/>
          <w:sz w:val="24"/>
          <w:szCs w:val="24"/>
        </w:rPr>
      </w:pPr>
      <w:r w:rsidRPr="00BA1750">
        <w:rPr>
          <w:rFonts w:ascii="Cambria" w:hAnsi="Cambria"/>
          <w:sz w:val="24"/>
          <w:szCs w:val="24"/>
        </w:rPr>
        <w:t xml:space="preserve">Agendar obrigatoriamente e previamenteavisita, junto ao fiscal designadoda Prefeitura Municipal de Piracanjuba, situada na Praça </w:t>
      </w:r>
      <w:r w:rsidRPr="00BA1750">
        <w:rPr>
          <w:rFonts w:ascii="Cambria" w:hAnsi="Cambria"/>
          <w:sz w:val="24"/>
          <w:szCs w:val="24"/>
        </w:rPr>
        <w:lastRenderedPageBreak/>
        <w:t>Wilson Eloy Pimenta, nº 120, Piracanjuba-GO, no horário de 08h00min as 11h00min, de segunda à sexta-feira;</w:t>
      </w:r>
    </w:p>
    <w:p w14:paraId="73EE714A" w14:textId="77777777" w:rsidR="008438FE" w:rsidRPr="00BA1750" w:rsidRDefault="008438FE" w:rsidP="00BA1750">
      <w:pPr>
        <w:pStyle w:val="Corpodetexto"/>
        <w:numPr>
          <w:ilvl w:val="0"/>
          <w:numId w:val="2"/>
        </w:numPr>
        <w:spacing w:before="120" w:after="120" w:line="360" w:lineRule="auto"/>
        <w:ind w:left="1956" w:right="6" w:hanging="425"/>
        <w:rPr>
          <w:rFonts w:ascii="Cambria" w:hAnsi="Cambria"/>
          <w:sz w:val="24"/>
          <w:szCs w:val="24"/>
        </w:rPr>
      </w:pPr>
      <w:r w:rsidRPr="00BA1750">
        <w:rPr>
          <w:rFonts w:ascii="Cambria" w:hAnsi="Cambria"/>
          <w:sz w:val="24"/>
          <w:szCs w:val="24"/>
        </w:rPr>
        <w:t>a visita, caso seja realizada, deverá ser realizada por profissional habilitado eindicado pela licitante, podendo referido credenciamento ser realizado através deinstrumentopúblico ou particularde procuração;</w:t>
      </w:r>
    </w:p>
    <w:p w14:paraId="1D7D18B3" w14:textId="77777777" w:rsidR="008438FE" w:rsidRPr="00BA1750" w:rsidRDefault="008438FE" w:rsidP="00BA1750">
      <w:pPr>
        <w:pStyle w:val="Corpodetexto"/>
        <w:numPr>
          <w:ilvl w:val="0"/>
          <w:numId w:val="2"/>
        </w:numPr>
        <w:spacing w:before="120" w:after="120" w:line="360" w:lineRule="auto"/>
        <w:ind w:left="1956" w:right="6" w:hanging="425"/>
        <w:rPr>
          <w:rFonts w:ascii="Cambria" w:hAnsi="Cambria"/>
          <w:sz w:val="24"/>
          <w:szCs w:val="24"/>
        </w:rPr>
      </w:pPr>
      <w:r w:rsidRPr="00BA1750">
        <w:rPr>
          <w:rFonts w:ascii="Cambria" w:hAnsi="Cambria"/>
          <w:spacing w:val="-1"/>
          <w:sz w:val="24"/>
          <w:szCs w:val="24"/>
        </w:rPr>
        <w:t xml:space="preserve">na ocasião da visita </w:t>
      </w:r>
      <w:r w:rsidRPr="00BA1750">
        <w:rPr>
          <w:rFonts w:ascii="Cambria" w:hAnsi="Cambria"/>
          <w:sz w:val="24"/>
          <w:szCs w:val="24"/>
        </w:rPr>
        <w:t>será emitido atestado de visita à empresa, sendo providenciado tal documento junto à Prefeitura Municipal,</w:t>
      </w:r>
    </w:p>
    <w:p w14:paraId="63294565" w14:textId="77777777" w:rsidR="008438FE" w:rsidRPr="00BA1750" w:rsidRDefault="008438FE" w:rsidP="00BA1750">
      <w:pPr>
        <w:pStyle w:val="Corpodetexto"/>
        <w:numPr>
          <w:ilvl w:val="0"/>
          <w:numId w:val="2"/>
        </w:numPr>
        <w:spacing w:before="120" w:after="120" w:line="360" w:lineRule="auto"/>
        <w:ind w:left="1956" w:right="6" w:hanging="425"/>
        <w:rPr>
          <w:rFonts w:ascii="Cambria" w:hAnsi="Cambria"/>
          <w:sz w:val="24"/>
          <w:szCs w:val="24"/>
        </w:rPr>
      </w:pPr>
      <w:r w:rsidRPr="00BA1750">
        <w:rPr>
          <w:rFonts w:ascii="Cambria" w:hAnsi="Cambria"/>
          <w:sz w:val="24"/>
          <w:szCs w:val="24"/>
        </w:rPr>
        <w:t>Serão INABILITADAS as empresas licitantes que não apresentarem, na ocasiãoda habilitação, a declaração de conhecimento prévio da área de implantação do empreendimento ou não apresentarem o atestado de visita técnica emitido na ocasião da visita;</w:t>
      </w:r>
    </w:p>
    <w:p w14:paraId="415820A3" w14:textId="77777777" w:rsidR="008438FE" w:rsidRPr="00BA1750" w:rsidRDefault="008438FE" w:rsidP="00BA1750">
      <w:pPr>
        <w:pStyle w:val="Corpodetexto"/>
        <w:numPr>
          <w:ilvl w:val="0"/>
          <w:numId w:val="2"/>
        </w:numPr>
        <w:spacing w:before="120" w:after="120" w:line="360" w:lineRule="auto"/>
        <w:ind w:left="1956" w:right="6" w:hanging="425"/>
        <w:rPr>
          <w:rFonts w:ascii="Cambria" w:hAnsi="Cambria"/>
          <w:sz w:val="24"/>
          <w:szCs w:val="24"/>
        </w:rPr>
      </w:pPr>
      <w:r w:rsidRPr="00BA1750">
        <w:rPr>
          <w:rFonts w:ascii="Cambria" w:hAnsi="Cambria"/>
          <w:sz w:val="24"/>
          <w:szCs w:val="24"/>
        </w:rPr>
        <w:t>Todas as empresas deverão apresentar, sob pena de inabilitação, junto a sua documentação de habilitação uma declaração de conhecimento prévio de todos os aspectos relevantes que envolvem a execução da obra, informações e condições físicas, ambientais, logísticas, de mão-de-obra, econômica e social da área de implantação do empreendimento, podendo a referida declaração ser firmada em modelo próprio da empresa licitante. Assim, a empresa vencedora, não poderá alegar, em nenhuma hipótese, o desconhecimento das particularidades regionais relativas as condições de realização do serviço como justificativa para se eximir das obrigações assumidas em consequência do presente certame.</w:t>
      </w:r>
    </w:p>
    <w:p w14:paraId="6CE8EB19"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Qualificação Econômica Financeira</w:t>
      </w:r>
    </w:p>
    <w:p w14:paraId="3E900EC6"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 xml:space="preserve">A habilitação econômico-financeira visa a demonstrar a aptidão econômica do </w:t>
      </w:r>
      <w:r w:rsidRPr="00BA1750">
        <w:rPr>
          <w:rFonts w:ascii="Cambria" w:hAnsi="Cambria" w:cs="Times New Roman"/>
          <w:i w:val="0"/>
          <w:iCs w:val="0"/>
          <w:color w:val="auto"/>
          <w:spacing w:val="-1"/>
          <w:sz w:val="24"/>
          <w:szCs w:val="24"/>
        </w:rPr>
        <w:t xml:space="preserve">licitante para cumprir as </w:t>
      </w:r>
      <w:r w:rsidRPr="00BA1750">
        <w:rPr>
          <w:rFonts w:ascii="Cambria" w:hAnsi="Cambria" w:cs="Times New Roman"/>
          <w:i w:val="0"/>
          <w:iCs w:val="0"/>
          <w:color w:val="auto"/>
          <w:sz w:val="24"/>
          <w:szCs w:val="24"/>
        </w:rPr>
        <w:t>obrigações decorrentes do futuro contrato, devendo ser comprovada de forma objetiva, por coeficientes e índices econômicos previstos no edital, devidamente justificados no processo licitatório, e será restrita à apresentação da seguinte documentação.</w:t>
      </w:r>
    </w:p>
    <w:p w14:paraId="3793A2F6" w14:textId="32EDBD7A"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 xml:space="preserve">Certidão negativa de falência, expedida pelo distribuidor central do Fórum da sede da empresa Licitante, com data não anterior a 90 (noventa) dias antes da data de </w:t>
      </w:r>
      <w:r w:rsidRPr="00BA1750">
        <w:rPr>
          <w:rFonts w:ascii="Cambria" w:hAnsi="Cambria" w:cs="Times New Roman"/>
          <w:i w:val="0"/>
          <w:iCs w:val="0"/>
          <w:color w:val="auto"/>
          <w:sz w:val="24"/>
          <w:szCs w:val="24"/>
        </w:rPr>
        <w:lastRenderedPageBreak/>
        <w:t>apresentação dos Documentos de Habilitação quando não determinado no corpo da certidão.</w:t>
      </w:r>
    </w:p>
    <w:p w14:paraId="35DF99D3"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 xml:space="preserve">A licitante deverá comprovar possuir, sob pena de inabilitação, possuir capital mínimo ou </w:t>
      </w:r>
      <w:r w:rsidRPr="00BA1750">
        <w:rPr>
          <w:rFonts w:ascii="Cambria" w:hAnsi="Cambria" w:cs="Times New Roman"/>
          <w:i w:val="0"/>
          <w:iCs w:val="0"/>
          <w:color w:val="auto"/>
          <w:spacing w:val="-1"/>
          <w:sz w:val="24"/>
          <w:szCs w:val="24"/>
        </w:rPr>
        <w:t xml:space="preserve">Patrimônio Líquido mínimo, igual ou </w:t>
      </w:r>
      <w:r w:rsidRPr="00BA1750">
        <w:rPr>
          <w:rFonts w:ascii="Cambria" w:hAnsi="Cambria" w:cs="Times New Roman"/>
          <w:i w:val="0"/>
          <w:iCs w:val="0"/>
          <w:color w:val="auto"/>
          <w:sz w:val="24"/>
          <w:szCs w:val="24"/>
        </w:rPr>
        <w:t>superior a 10% (dez por cento) do valor estimado do edital.</w:t>
      </w:r>
    </w:p>
    <w:p w14:paraId="5E1D010D"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Comprovar-se-á a regularidade fiscal, mediante a apresentação dos seguintes documentos:</w:t>
      </w:r>
    </w:p>
    <w:p w14:paraId="19BE41EB" w14:textId="77777777" w:rsidR="008438FE" w:rsidRPr="00BA1750" w:rsidRDefault="008438FE" w:rsidP="00BA1750">
      <w:pPr>
        <w:pStyle w:val="PargrafodaLista"/>
        <w:widowControl w:val="0"/>
        <w:numPr>
          <w:ilvl w:val="0"/>
          <w:numId w:val="1"/>
        </w:numPr>
        <w:autoSpaceDE w:val="0"/>
        <w:autoSpaceDN w:val="0"/>
        <w:spacing w:before="120" w:after="120" w:line="360" w:lineRule="auto"/>
        <w:ind w:left="1956" w:hanging="425"/>
        <w:contextualSpacing w:val="0"/>
        <w:jc w:val="both"/>
        <w:rPr>
          <w:rFonts w:ascii="Cambria" w:hAnsi="Cambria"/>
          <w:sz w:val="24"/>
          <w:szCs w:val="24"/>
        </w:rPr>
      </w:pPr>
      <w:r w:rsidRPr="00BA1750">
        <w:rPr>
          <w:rFonts w:ascii="Cambria" w:hAnsi="Cambria"/>
          <w:sz w:val="24"/>
          <w:szCs w:val="24"/>
        </w:rPr>
        <w:t>Inscrição no Cadastro de Pessoas Físicas (CPF) ou no Cadastro Nacional da Pessoa Jurídica (CNPJ);</w:t>
      </w:r>
    </w:p>
    <w:p w14:paraId="32F380F4" w14:textId="77777777" w:rsidR="008438FE" w:rsidRPr="00BA1750" w:rsidRDefault="008438FE" w:rsidP="00BA1750">
      <w:pPr>
        <w:pStyle w:val="PargrafodaLista"/>
        <w:widowControl w:val="0"/>
        <w:numPr>
          <w:ilvl w:val="0"/>
          <w:numId w:val="1"/>
        </w:numPr>
        <w:autoSpaceDE w:val="0"/>
        <w:autoSpaceDN w:val="0"/>
        <w:spacing w:before="120" w:after="120" w:line="360" w:lineRule="auto"/>
        <w:ind w:left="1956" w:hanging="425"/>
        <w:contextualSpacing w:val="0"/>
        <w:jc w:val="both"/>
        <w:rPr>
          <w:rFonts w:ascii="Cambria" w:hAnsi="Cambria"/>
          <w:sz w:val="24"/>
          <w:szCs w:val="24"/>
        </w:rPr>
      </w:pPr>
      <w:r w:rsidRPr="00BA1750">
        <w:rPr>
          <w:rFonts w:ascii="Cambria" w:hAnsi="Cambria"/>
          <w:sz w:val="24"/>
          <w:szCs w:val="24"/>
        </w:rPr>
        <w:t>Inscrição no cadastro de contribuintes estadual e/ou municipal, se houver, relativo ao domicílio ou sede do licitante, pertinente ao seu ramo de atividade e compatível com o objeto contratual;</w:t>
      </w:r>
    </w:p>
    <w:p w14:paraId="42A6ED67" w14:textId="77777777" w:rsidR="008438FE" w:rsidRPr="00BA1750" w:rsidRDefault="008438FE" w:rsidP="00BA1750">
      <w:pPr>
        <w:pStyle w:val="PargrafodaLista"/>
        <w:widowControl w:val="0"/>
        <w:numPr>
          <w:ilvl w:val="0"/>
          <w:numId w:val="1"/>
        </w:numPr>
        <w:autoSpaceDE w:val="0"/>
        <w:autoSpaceDN w:val="0"/>
        <w:spacing w:before="120" w:after="120" w:line="360" w:lineRule="auto"/>
        <w:ind w:left="1956" w:hanging="425"/>
        <w:contextualSpacing w:val="0"/>
        <w:jc w:val="both"/>
        <w:rPr>
          <w:rFonts w:ascii="Cambria" w:hAnsi="Cambria"/>
          <w:sz w:val="24"/>
          <w:szCs w:val="24"/>
        </w:rPr>
      </w:pPr>
      <w:r w:rsidRPr="00BA1750">
        <w:rPr>
          <w:rFonts w:ascii="Cambria" w:hAnsi="Cambria"/>
          <w:sz w:val="24"/>
          <w:szCs w:val="24"/>
        </w:rPr>
        <w:t>Regularidade perante a Fazenda federal, estadual e/ou municipal do domicílio ou sede do licitante, ou outra equivalente, na forma da lei;</w:t>
      </w:r>
    </w:p>
    <w:p w14:paraId="18EE5D50" w14:textId="77777777" w:rsidR="008438FE" w:rsidRPr="00BA1750" w:rsidRDefault="008438FE" w:rsidP="00BA1750">
      <w:pPr>
        <w:pStyle w:val="PargrafodaLista"/>
        <w:widowControl w:val="0"/>
        <w:numPr>
          <w:ilvl w:val="0"/>
          <w:numId w:val="1"/>
        </w:numPr>
        <w:autoSpaceDE w:val="0"/>
        <w:autoSpaceDN w:val="0"/>
        <w:spacing w:before="120" w:after="120" w:line="360" w:lineRule="auto"/>
        <w:ind w:left="1956" w:hanging="425"/>
        <w:contextualSpacing w:val="0"/>
        <w:jc w:val="both"/>
        <w:rPr>
          <w:rFonts w:ascii="Cambria" w:hAnsi="Cambria"/>
          <w:sz w:val="24"/>
          <w:szCs w:val="24"/>
        </w:rPr>
      </w:pPr>
      <w:r w:rsidRPr="00BA1750">
        <w:rPr>
          <w:rFonts w:ascii="Cambria" w:hAnsi="Cambria"/>
          <w:sz w:val="24"/>
          <w:szCs w:val="24"/>
        </w:rPr>
        <w:t>Regularidade relativa à Seguridade Social e ao FGTS, que demonstre cumprimento dos encargos sociais instituídos por lei;</w:t>
      </w:r>
    </w:p>
    <w:p w14:paraId="0B7E9830" w14:textId="77777777" w:rsidR="008438FE" w:rsidRPr="00BA1750" w:rsidRDefault="008438FE" w:rsidP="00BA1750">
      <w:pPr>
        <w:pStyle w:val="PargrafodaLista"/>
        <w:widowControl w:val="0"/>
        <w:numPr>
          <w:ilvl w:val="0"/>
          <w:numId w:val="1"/>
        </w:numPr>
        <w:autoSpaceDE w:val="0"/>
        <w:autoSpaceDN w:val="0"/>
        <w:spacing w:before="120" w:after="120" w:line="360" w:lineRule="auto"/>
        <w:ind w:left="1956" w:hanging="425"/>
        <w:contextualSpacing w:val="0"/>
        <w:jc w:val="both"/>
        <w:rPr>
          <w:rFonts w:ascii="Cambria" w:hAnsi="Cambria"/>
          <w:sz w:val="24"/>
          <w:szCs w:val="24"/>
        </w:rPr>
      </w:pPr>
      <w:r w:rsidRPr="00BA1750">
        <w:rPr>
          <w:rFonts w:ascii="Cambria" w:hAnsi="Cambria"/>
          <w:sz w:val="24"/>
          <w:szCs w:val="24"/>
        </w:rPr>
        <w:t>Regularidade perante a Justiçado Trabalho;</w:t>
      </w:r>
    </w:p>
    <w:p w14:paraId="12A11FEA" w14:textId="77777777" w:rsidR="008438FE" w:rsidRPr="00BA1750" w:rsidRDefault="008438FE" w:rsidP="00BA1750">
      <w:pPr>
        <w:pStyle w:val="PargrafodaLista"/>
        <w:widowControl w:val="0"/>
        <w:numPr>
          <w:ilvl w:val="0"/>
          <w:numId w:val="1"/>
        </w:numPr>
        <w:autoSpaceDE w:val="0"/>
        <w:autoSpaceDN w:val="0"/>
        <w:spacing w:before="120" w:after="120" w:line="360" w:lineRule="auto"/>
        <w:ind w:left="1956" w:hanging="425"/>
        <w:contextualSpacing w:val="0"/>
        <w:jc w:val="both"/>
        <w:rPr>
          <w:rFonts w:ascii="Cambria" w:hAnsi="Cambria"/>
          <w:sz w:val="24"/>
          <w:szCs w:val="24"/>
        </w:rPr>
      </w:pPr>
      <w:r w:rsidRPr="00BA1750">
        <w:rPr>
          <w:rFonts w:ascii="Cambria" w:hAnsi="Cambria"/>
          <w:sz w:val="24"/>
          <w:szCs w:val="24"/>
        </w:rPr>
        <w:t>C</w:t>
      </w:r>
      <w:r w:rsidRPr="00BA1750">
        <w:rPr>
          <w:rFonts w:ascii="Cambria" w:hAnsi="Cambria"/>
          <w:spacing w:val="-1"/>
          <w:sz w:val="24"/>
          <w:szCs w:val="24"/>
        </w:rPr>
        <w:t xml:space="preserve">umprimento </w:t>
      </w:r>
      <w:r w:rsidRPr="00BA1750">
        <w:rPr>
          <w:rFonts w:ascii="Cambria" w:hAnsi="Cambria"/>
          <w:sz w:val="24"/>
          <w:szCs w:val="24"/>
        </w:rPr>
        <w:t>do disposto no inciso XXXIII do art. 7º da Constituição Federal.</w:t>
      </w:r>
    </w:p>
    <w:p w14:paraId="4A520982"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Regularização Trabalhista</w:t>
      </w:r>
    </w:p>
    <w:p w14:paraId="48438E3A"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Comprovar-se-á a regularidade trabalhista mediante apresentação da Certidão de Regularidade perante a Justiça do Trabalho - CNDT (Lei Federal n.º 12.440/2011, de 07/07/2011, Art.642-A).</w:t>
      </w:r>
    </w:p>
    <w:p w14:paraId="62B42448"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Esta certidão poderá ser emitida gratuitamente nas páginas eletrônicas do Tribunal Superior do Trabalho, do Conselho Superior da Justiça do Trabalho e dos Tribunais Regionais do Trabalho, mediante indicação do CPF ou CNPJ do interessado, podendo ser Certidão Negativa ou Certidão Positiva com efeitos de negativa.</w:t>
      </w:r>
    </w:p>
    <w:p w14:paraId="33E0B67F" w14:textId="77777777" w:rsidR="008438FE" w:rsidRPr="00BA1750" w:rsidRDefault="008438FE" w:rsidP="00BA1750">
      <w:pPr>
        <w:pStyle w:val="Nvel2-Red"/>
        <w:numPr>
          <w:ilvl w:val="2"/>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lastRenderedPageBreak/>
        <w:t>Do cumprimento do disposto no inciso XXXIII do art. 7° da Constituição Federal.</w:t>
      </w:r>
    </w:p>
    <w:p w14:paraId="4EC605E5" w14:textId="77777777" w:rsidR="008438FE" w:rsidRPr="00BA1750" w:rsidRDefault="008438FE" w:rsidP="00BA1750">
      <w:pPr>
        <w:pStyle w:val="Nvel2-Red"/>
        <w:numPr>
          <w:ilvl w:val="3"/>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Comprovada mediante apresentação da declaração, firmada nos termos do INCISO IV DO ART. 63 DA LEI 14.133/21, devidamente preenchida e assinada pelo representante da empresa licitante.</w:t>
      </w:r>
    </w:p>
    <w:p w14:paraId="1DDD0147" w14:textId="77777777" w:rsidR="008438FE" w:rsidRPr="00BA1750" w:rsidRDefault="008438FE" w:rsidP="00BA1750">
      <w:pPr>
        <w:pStyle w:val="Nvel2-Red"/>
        <w:numPr>
          <w:ilvl w:val="3"/>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Sob pena de inabilitação, os documentos encaminhados para habilitação deverão estar em nome da contratada e como número do CNPJ e o respectivo endereço.</w:t>
      </w:r>
    </w:p>
    <w:p w14:paraId="4286C787" w14:textId="77777777" w:rsidR="008438FE" w:rsidRPr="00BA1750" w:rsidRDefault="008438FE" w:rsidP="00BA1750">
      <w:pPr>
        <w:pStyle w:val="Nvel2-Red"/>
        <w:numPr>
          <w:ilvl w:val="3"/>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Se a contratada for a matriz, todos os documentos deverão estar em nome da matriz, e se a contratada for a filial, todos os documentos deverão estar em nome da filial, exceto aqueles documentos que, pela própria natureza, comprovadamente, forem emitidos somente em nome da matriz;</w:t>
      </w:r>
    </w:p>
    <w:p w14:paraId="47A14B80" w14:textId="77777777" w:rsidR="008438FE" w:rsidRPr="00BA1750" w:rsidRDefault="008438FE" w:rsidP="00BA1750">
      <w:pPr>
        <w:pStyle w:val="Nvel2-Red"/>
        <w:numPr>
          <w:ilvl w:val="3"/>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 xml:space="preserve">Serão aceitos registros de CNPJ da contratada matriz e filial com diferenças de </w:t>
      </w:r>
      <w:r w:rsidRPr="00BA1750">
        <w:rPr>
          <w:rFonts w:ascii="Cambria" w:hAnsi="Cambria" w:cs="Times New Roman"/>
          <w:i w:val="0"/>
          <w:iCs w:val="0"/>
          <w:color w:val="auto"/>
          <w:spacing w:val="-1"/>
          <w:sz w:val="24"/>
          <w:szCs w:val="24"/>
        </w:rPr>
        <w:t xml:space="preserve">números de documentos </w:t>
      </w:r>
      <w:r w:rsidRPr="00BA1750">
        <w:rPr>
          <w:rFonts w:ascii="Cambria" w:hAnsi="Cambria" w:cs="Times New Roman"/>
          <w:i w:val="0"/>
          <w:iCs w:val="0"/>
          <w:color w:val="auto"/>
          <w:sz w:val="24"/>
          <w:szCs w:val="24"/>
        </w:rPr>
        <w:t>pertinentes ao CND e ao CRF/FGTS, quando for comprovada a centralização do recolhimento dessas contribuições;</w:t>
      </w:r>
    </w:p>
    <w:p w14:paraId="11DA55F4" w14:textId="77777777" w:rsidR="008438FE" w:rsidRPr="00BA1750" w:rsidRDefault="008438FE" w:rsidP="00BA1750">
      <w:pPr>
        <w:pStyle w:val="Nvel2-Red"/>
        <w:numPr>
          <w:ilvl w:val="3"/>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 xml:space="preserve">Todos os documentos emitidos em língua estrangeira deverão ser entregues acompanhados da tradução para Língua Portuguesa, efetuada por Tradutor Juramentado, e também devidamente </w:t>
      </w:r>
      <w:proofErr w:type="spellStart"/>
      <w:r w:rsidRPr="00BA1750">
        <w:rPr>
          <w:rFonts w:ascii="Cambria" w:hAnsi="Cambria" w:cs="Times New Roman"/>
          <w:i w:val="0"/>
          <w:iCs w:val="0"/>
          <w:color w:val="auto"/>
          <w:sz w:val="24"/>
          <w:szCs w:val="24"/>
        </w:rPr>
        <w:t>consularizados</w:t>
      </w:r>
      <w:proofErr w:type="spellEnd"/>
      <w:r w:rsidRPr="00BA1750">
        <w:rPr>
          <w:rFonts w:ascii="Cambria" w:hAnsi="Cambria" w:cs="Times New Roman"/>
          <w:i w:val="0"/>
          <w:iCs w:val="0"/>
          <w:color w:val="auto"/>
          <w:sz w:val="24"/>
          <w:szCs w:val="24"/>
        </w:rPr>
        <w:t xml:space="preserve"> ou registrados no Cartório de Títulos e Documentos;</w:t>
      </w:r>
    </w:p>
    <w:p w14:paraId="00202D10" w14:textId="77777777" w:rsidR="008438FE" w:rsidRPr="00BA1750" w:rsidRDefault="008438FE" w:rsidP="00BA1750">
      <w:pPr>
        <w:pStyle w:val="Nvel2-Red"/>
        <w:numPr>
          <w:ilvl w:val="3"/>
          <w:numId w:val="28"/>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 xml:space="preserve">Documentos de procedência estrangeira, mas emitidos em Língua Portuguesa, também deverão ser apresentados devidamente </w:t>
      </w:r>
      <w:proofErr w:type="spellStart"/>
      <w:r w:rsidRPr="00BA1750">
        <w:rPr>
          <w:rFonts w:ascii="Cambria" w:hAnsi="Cambria" w:cs="Times New Roman"/>
          <w:i w:val="0"/>
          <w:iCs w:val="0"/>
          <w:color w:val="auto"/>
          <w:sz w:val="24"/>
          <w:szCs w:val="24"/>
        </w:rPr>
        <w:t>consularizados</w:t>
      </w:r>
      <w:proofErr w:type="spellEnd"/>
      <w:r w:rsidRPr="00BA1750">
        <w:rPr>
          <w:rFonts w:ascii="Cambria" w:hAnsi="Cambria" w:cs="Times New Roman"/>
          <w:i w:val="0"/>
          <w:iCs w:val="0"/>
          <w:color w:val="auto"/>
          <w:sz w:val="24"/>
          <w:szCs w:val="24"/>
        </w:rPr>
        <w:t xml:space="preserve"> ou registrados no Cartório de Títulos e Documentos.</w:t>
      </w:r>
    </w:p>
    <w:tbl>
      <w:tblPr>
        <w:tblStyle w:val="Tabelacomgrade"/>
        <w:tblW w:w="0" w:type="auto"/>
        <w:tblLook w:val="04A0" w:firstRow="1" w:lastRow="0" w:firstColumn="1" w:lastColumn="0" w:noHBand="0" w:noVBand="1"/>
      </w:tblPr>
      <w:tblGrid>
        <w:gridCol w:w="9324"/>
      </w:tblGrid>
      <w:tr w:rsidR="008438FE" w:rsidRPr="00BA1750" w14:paraId="1B02AFD8"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D6D73DC"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 xml:space="preserve">16. </w:t>
            </w:r>
            <w:r w:rsidRPr="00BA1750">
              <w:rPr>
                <w:rFonts w:ascii="Cambria" w:hAnsi="Cambria"/>
                <w:b/>
                <w:sz w:val="24"/>
                <w:szCs w:val="24"/>
              </w:rPr>
              <w:t>DAS OBRIGAÇÕES DA CONTRATANTE</w:t>
            </w:r>
          </w:p>
        </w:tc>
      </w:tr>
    </w:tbl>
    <w:p w14:paraId="5120A924" w14:textId="77777777" w:rsidR="008438FE" w:rsidRPr="00BA1750" w:rsidRDefault="008438FE" w:rsidP="00BA1750">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rPr>
      </w:pPr>
    </w:p>
    <w:p w14:paraId="6D05A257" w14:textId="77777777" w:rsidR="008438FE" w:rsidRPr="00BA1750" w:rsidRDefault="008438FE" w:rsidP="00BA1750">
      <w:pPr>
        <w:pStyle w:val="Corpodetexto"/>
        <w:numPr>
          <w:ilvl w:val="1"/>
          <w:numId w:val="28"/>
        </w:numPr>
        <w:spacing w:before="120" w:after="120" w:line="360" w:lineRule="auto"/>
        <w:ind w:left="425" w:right="6" w:hanging="425"/>
        <w:rPr>
          <w:rFonts w:ascii="Cambria" w:hAnsi="Cambria"/>
          <w:sz w:val="24"/>
          <w:szCs w:val="24"/>
        </w:rPr>
      </w:pPr>
      <w:r w:rsidRPr="00BA1750">
        <w:rPr>
          <w:rFonts w:ascii="Cambria" w:hAnsi="Cambria"/>
          <w:sz w:val="24"/>
          <w:szCs w:val="24"/>
          <w:lang w:eastAsia="pt-BR"/>
        </w:rPr>
        <w:t>Constituem obrigações do Município de Piracanjuba, ora Contratante:</w:t>
      </w:r>
    </w:p>
    <w:p w14:paraId="0C31E2C3" w14:textId="77777777" w:rsidR="008438FE" w:rsidRPr="00BA1750" w:rsidRDefault="008438FE" w:rsidP="00BA1750">
      <w:pPr>
        <w:pStyle w:val="Corpodetexto"/>
        <w:numPr>
          <w:ilvl w:val="0"/>
          <w:numId w:val="18"/>
        </w:numPr>
        <w:spacing w:before="120" w:after="120" w:line="360" w:lineRule="auto"/>
        <w:ind w:left="850" w:right="6" w:hanging="425"/>
        <w:rPr>
          <w:rFonts w:ascii="Cambria" w:hAnsi="Cambria"/>
          <w:sz w:val="24"/>
          <w:szCs w:val="24"/>
        </w:rPr>
      </w:pPr>
      <w:r w:rsidRPr="00BA1750">
        <w:rPr>
          <w:rFonts w:ascii="Cambria" w:hAnsi="Cambria"/>
          <w:sz w:val="24"/>
          <w:szCs w:val="24"/>
          <w:lang w:eastAsia="pt-BR"/>
        </w:rPr>
        <w:t>Receber os pedidos de prorrogação de prazo, desde que solicitados antes do vencimento do prazo de entrega do objeto, devidamente justificados e acompanhados da documentação que comprove as causas dos referidos pedidos;</w:t>
      </w:r>
    </w:p>
    <w:p w14:paraId="70D50FC1" w14:textId="77777777" w:rsidR="008438FE" w:rsidRPr="00BA1750" w:rsidRDefault="008438FE" w:rsidP="00BA1750">
      <w:pPr>
        <w:pStyle w:val="Corpodetexto"/>
        <w:numPr>
          <w:ilvl w:val="0"/>
          <w:numId w:val="18"/>
        </w:numPr>
        <w:spacing w:before="120" w:after="120" w:line="360" w:lineRule="auto"/>
        <w:ind w:left="850" w:right="6" w:hanging="425"/>
        <w:rPr>
          <w:rFonts w:ascii="Cambria" w:hAnsi="Cambria"/>
          <w:sz w:val="24"/>
          <w:szCs w:val="24"/>
        </w:rPr>
      </w:pPr>
      <w:r w:rsidRPr="00BA1750">
        <w:rPr>
          <w:rFonts w:ascii="Cambria" w:hAnsi="Cambria"/>
          <w:sz w:val="24"/>
          <w:szCs w:val="24"/>
          <w:lang w:eastAsia="pt-BR"/>
        </w:rPr>
        <w:t xml:space="preserve">Enviar a Ordem de Serviço por e-mail ou pessoalmente, conforme o caso, registrando o número do telefone utilizado, o nome da empresa e o nome do </w:t>
      </w:r>
      <w:r w:rsidRPr="00BA1750">
        <w:rPr>
          <w:rFonts w:ascii="Cambria" w:hAnsi="Cambria"/>
          <w:sz w:val="24"/>
          <w:szCs w:val="24"/>
          <w:lang w:eastAsia="pt-BR"/>
        </w:rPr>
        <w:lastRenderedPageBreak/>
        <w:t>funcionário responsável pelo recebimento;</w:t>
      </w:r>
    </w:p>
    <w:p w14:paraId="38CA52CE" w14:textId="77777777" w:rsidR="008438FE" w:rsidRPr="00BA1750" w:rsidRDefault="008438FE" w:rsidP="00BA1750">
      <w:pPr>
        <w:pStyle w:val="Corpodetexto"/>
        <w:numPr>
          <w:ilvl w:val="0"/>
          <w:numId w:val="18"/>
        </w:numPr>
        <w:spacing w:before="120" w:after="120" w:line="360" w:lineRule="auto"/>
        <w:ind w:left="850" w:right="6" w:hanging="425"/>
        <w:rPr>
          <w:rFonts w:ascii="Cambria" w:hAnsi="Cambria"/>
          <w:sz w:val="24"/>
          <w:szCs w:val="24"/>
        </w:rPr>
      </w:pPr>
      <w:r w:rsidRPr="00BA1750">
        <w:rPr>
          <w:rFonts w:ascii="Cambria" w:hAnsi="Cambria"/>
          <w:sz w:val="24"/>
          <w:szCs w:val="24"/>
          <w:lang w:eastAsia="pt-BR"/>
        </w:rPr>
        <w:t>Prestar as informações e os esclarecimentos que venham a ser solicitados pela licitante vencedora;</w:t>
      </w:r>
    </w:p>
    <w:p w14:paraId="44D76DB2" w14:textId="77777777" w:rsidR="008438FE" w:rsidRPr="00BA1750" w:rsidRDefault="008438FE" w:rsidP="00BA1750">
      <w:pPr>
        <w:pStyle w:val="Corpodetexto"/>
        <w:numPr>
          <w:ilvl w:val="0"/>
          <w:numId w:val="18"/>
        </w:numPr>
        <w:spacing w:before="120" w:after="120" w:line="360" w:lineRule="auto"/>
        <w:ind w:left="850" w:right="6" w:hanging="425"/>
        <w:rPr>
          <w:rFonts w:ascii="Cambria" w:hAnsi="Cambria"/>
          <w:sz w:val="24"/>
          <w:szCs w:val="24"/>
        </w:rPr>
      </w:pPr>
      <w:r w:rsidRPr="00BA1750">
        <w:rPr>
          <w:rFonts w:ascii="Cambria" w:hAnsi="Cambria"/>
          <w:sz w:val="24"/>
          <w:szCs w:val="24"/>
          <w:lang w:eastAsia="pt-BR"/>
        </w:rPr>
        <w:t>Notificar, por escrito, a licitante vencedora acerca de quaisquer irregularidades encontradas na execução dos serviços;</w:t>
      </w:r>
    </w:p>
    <w:p w14:paraId="17981CBC" w14:textId="77777777" w:rsidR="008438FE" w:rsidRPr="00BA1750" w:rsidRDefault="008438FE" w:rsidP="00BA1750">
      <w:pPr>
        <w:pStyle w:val="Corpodetexto"/>
        <w:numPr>
          <w:ilvl w:val="0"/>
          <w:numId w:val="18"/>
        </w:numPr>
        <w:spacing w:before="120" w:after="120" w:line="360" w:lineRule="auto"/>
        <w:ind w:left="850" w:right="6" w:hanging="425"/>
        <w:rPr>
          <w:rFonts w:ascii="Cambria" w:hAnsi="Cambria"/>
          <w:sz w:val="24"/>
          <w:szCs w:val="24"/>
        </w:rPr>
      </w:pPr>
      <w:r w:rsidRPr="00BA1750">
        <w:rPr>
          <w:rFonts w:ascii="Cambria" w:hAnsi="Cambria"/>
          <w:sz w:val="24"/>
          <w:szCs w:val="24"/>
          <w:lang w:eastAsia="pt-BR"/>
        </w:rPr>
        <w:t>Receber e fiscalizar os serviços, verificando sua conformidade com as especificações constantes no Projeto Básico e seus anexos, atestando a regularidade da execução;</w:t>
      </w:r>
    </w:p>
    <w:p w14:paraId="41930E52" w14:textId="77777777" w:rsidR="008438FE" w:rsidRPr="00BA1750" w:rsidRDefault="008438FE" w:rsidP="00BA1750">
      <w:pPr>
        <w:pStyle w:val="Corpodetexto"/>
        <w:numPr>
          <w:ilvl w:val="0"/>
          <w:numId w:val="18"/>
        </w:numPr>
        <w:spacing w:before="120" w:after="120" w:line="360" w:lineRule="auto"/>
        <w:ind w:left="850" w:right="6" w:hanging="425"/>
        <w:rPr>
          <w:rFonts w:ascii="Cambria" w:hAnsi="Cambria"/>
          <w:sz w:val="24"/>
          <w:szCs w:val="24"/>
        </w:rPr>
      </w:pPr>
      <w:r w:rsidRPr="00BA1750">
        <w:rPr>
          <w:rFonts w:ascii="Cambria" w:hAnsi="Cambria"/>
          <w:sz w:val="24"/>
          <w:szCs w:val="24"/>
          <w:lang w:eastAsia="pt-BR"/>
        </w:rPr>
        <w:t>Rejeitar os serviços que estiverem em desacordo com as especificações mínimas estabelecidas no Projeto Básico;</w:t>
      </w:r>
    </w:p>
    <w:p w14:paraId="41993834" w14:textId="77777777" w:rsidR="008438FE" w:rsidRPr="00BA1750" w:rsidRDefault="008438FE" w:rsidP="00BA1750">
      <w:pPr>
        <w:pStyle w:val="Corpodetexto"/>
        <w:numPr>
          <w:ilvl w:val="0"/>
          <w:numId w:val="18"/>
        </w:numPr>
        <w:spacing w:before="120" w:after="120" w:line="360" w:lineRule="auto"/>
        <w:ind w:left="850" w:right="6" w:hanging="425"/>
        <w:rPr>
          <w:rFonts w:ascii="Cambria" w:hAnsi="Cambria"/>
          <w:sz w:val="24"/>
          <w:szCs w:val="24"/>
        </w:rPr>
      </w:pPr>
      <w:r w:rsidRPr="00BA1750">
        <w:rPr>
          <w:rFonts w:ascii="Cambria" w:hAnsi="Cambria"/>
          <w:sz w:val="24"/>
          <w:szCs w:val="24"/>
          <w:lang w:eastAsia="pt-BR"/>
        </w:rPr>
        <w:t>Efetuar as solicitações por escrito, mediante formulário próprio, com previsão de datas para retirada e devolução;</w:t>
      </w:r>
    </w:p>
    <w:p w14:paraId="2E0E099E" w14:textId="77777777" w:rsidR="008438FE" w:rsidRPr="00BA1750" w:rsidRDefault="008438FE" w:rsidP="00BA1750">
      <w:pPr>
        <w:pStyle w:val="Corpodetexto"/>
        <w:numPr>
          <w:ilvl w:val="0"/>
          <w:numId w:val="18"/>
        </w:numPr>
        <w:spacing w:before="120" w:after="120" w:line="360" w:lineRule="auto"/>
        <w:ind w:left="850" w:right="6" w:hanging="425"/>
        <w:rPr>
          <w:rFonts w:ascii="Cambria" w:hAnsi="Cambria"/>
          <w:sz w:val="24"/>
          <w:szCs w:val="24"/>
        </w:rPr>
      </w:pPr>
      <w:r w:rsidRPr="00BA1750">
        <w:rPr>
          <w:rFonts w:ascii="Cambria" w:hAnsi="Cambria"/>
          <w:sz w:val="24"/>
          <w:szCs w:val="24"/>
          <w:lang w:eastAsia="pt-BR"/>
        </w:rPr>
        <w:t>Lavrar o Termo de Aceite Definitivo e atestar a correspondente Nota Fiscal, após o recebimento definitivo dos serviços, desde que obedecidos os trâmites previstos na Lei nº 14.133/2021.</w:t>
      </w:r>
    </w:p>
    <w:p w14:paraId="6B93CD5C" w14:textId="77777777" w:rsidR="008438FE" w:rsidRPr="00BA1750" w:rsidRDefault="008438FE" w:rsidP="00BA1750">
      <w:pPr>
        <w:pStyle w:val="Corpodetexto"/>
        <w:numPr>
          <w:ilvl w:val="1"/>
          <w:numId w:val="28"/>
        </w:numPr>
        <w:spacing w:before="120" w:after="120" w:line="360" w:lineRule="auto"/>
        <w:ind w:left="425" w:right="6" w:hanging="425"/>
        <w:rPr>
          <w:rFonts w:ascii="Cambria" w:hAnsi="Cambria"/>
          <w:sz w:val="24"/>
          <w:szCs w:val="24"/>
        </w:rPr>
      </w:pPr>
      <w:r w:rsidRPr="00BA1750">
        <w:rPr>
          <w:rFonts w:ascii="Cambria" w:hAnsi="Cambria"/>
          <w:sz w:val="24"/>
          <w:szCs w:val="24"/>
          <w:lang w:eastAsia="pt-BR"/>
        </w:rPr>
        <w:t>O Município de Piracanjuba, após a retirada da Ordem de Serviço, compromete-se a:</w:t>
      </w:r>
    </w:p>
    <w:p w14:paraId="203A2FE5" w14:textId="77777777" w:rsidR="008438FE" w:rsidRPr="00BA1750" w:rsidRDefault="008438FE" w:rsidP="00BA1750">
      <w:pPr>
        <w:pStyle w:val="Corpodetexto"/>
        <w:numPr>
          <w:ilvl w:val="0"/>
          <w:numId w:val="19"/>
        </w:numPr>
        <w:spacing w:before="120" w:after="120" w:line="360" w:lineRule="auto"/>
        <w:ind w:right="6"/>
        <w:rPr>
          <w:rFonts w:ascii="Cambria" w:hAnsi="Cambria"/>
          <w:sz w:val="24"/>
          <w:szCs w:val="24"/>
        </w:rPr>
      </w:pPr>
      <w:r w:rsidRPr="00BA1750">
        <w:rPr>
          <w:rFonts w:ascii="Cambria" w:hAnsi="Cambria"/>
          <w:sz w:val="24"/>
          <w:szCs w:val="24"/>
          <w:lang w:eastAsia="pt-BR"/>
        </w:rPr>
        <w:t>Proporcionar todas as facilidades indispensáveis à boa execução das obrigações contratuais;</w:t>
      </w:r>
    </w:p>
    <w:p w14:paraId="734C2633" w14:textId="77777777" w:rsidR="008438FE" w:rsidRPr="00BA1750" w:rsidRDefault="008438FE" w:rsidP="00BA1750">
      <w:pPr>
        <w:pStyle w:val="Corpodetexto"/>
        <w:numPr>
          <w:ilvl w:val="0"/>
          <w:numId w:val="19"/>
        </w:numPr>
        <w:spacing w:before="120" w:after="120" w:line="360" w:lineRule="auto"/>
        <w:ind w:right="6"/>
        <w:rPr>
          <w:rFonts w:ascii="Cambria" w:hAnsi="Cambria"/>
          <w:sz w:val="24"/>
          <w:szCs w:val="24"/>
        </w:rPr>
      </w:pPr>
      <w:r w:rsidRPr="00BA1750">
        <w:rPr>
          <w:rFonts w:ascii="Cambria" w:hAnsi="Cambria"/>
          <w:sz w:val="24"/>
          <w:szCs w:val="24"/>
          <w:lang w:eastAsia="pt-BR"/>
        </w:rPr>
        <w:t>Promover os pagamentos dentro dos prazos estipulados;</w:t>
      </w:r>
    </w:p>
    <w:p w14:paraId="4B6273B4" w14:textId="77777777" w:rsidR="008438FE" w:rsidRPr="00BA1750" w:rsidRDefault="008438FE" w:rsidP="00BA1750">
      <w:pPr>
        <w:pStyle w:val="Corpodetexto"/>
        <w:numPr>
          <w:ilvl w:val="0"/>
          <w:numId w:val="19"/>
        </w:numPr>
        <w:spacing w:before="120" w:after="120" w:line="360" w:lineRule="auto"/>
        <w:ind w:right="6"/>
        <w:rPr>
          <w:rFonts w:ascii="Cambria" w:hAnsi="Cambria"/>
          <w:sz w:val="24"/>
          <w:szCs w:val="24"/>
        </w:rPr>
      </w:pPr>
      <w:r w:rsidRPr="00BA1750">
        <w:rPr>
          <w:rFonts w:ascii="Cambria" w:hAnsi="Cambria"/>
          <w:sz w:val="24"/>
          <w:szCs w:val="24"/>
          <w:lang w:eastAsia="pt-BR"/>
        </w:rPr>
        <w:t>Fornecer atestados de capacidade técnica, quando solicitados, desde que cumpridas as obrigações contratuais.</w:t>
      </w:r>
    </w:p>
    <w:tbl>
      <w:tblPr>
        <w:tblStyle w:val="Tabelacomgrade"/>
        <w:tblW w:w="0" w:type="auto"/>
        <w:tblLook w:val="04A0" w:firstRow="1" w:lastRow="0" w:firstColumn="1" w:lastColumn="0" w:noHBand="0" w:noVBand="1"/>
      </w:tblPr>
      <w:tblGrid>
        <w:gridCol w:w="9324"/>
      </w:tblGrid>
      <w:tr w:rsidR="008438FE" w:rsidRPr="00BA1750" w14:paraId="0EED1148"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AFD9FED"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 xml:space="preserve">17. </w:t>
            </w:r>
            <w:r w:rsidRPr="00BA1750">
              <w:rPr>
                <w:rFonts w:ascii="Cambria" w:hAnsi="Cambria"/>
                <w:b/>
                <w:sz w:val="24"/>
                <w:szCs w:val="24"/>
              </w:rPr>
              <w:t>DAS SANÇÕES ADMINISTRATIVAS</w:t>
            </w:r>
          </w:p>
        </w:tc>
      </w:tr>
    </w:tbl>
    <w:p w14:paraId="37BCA3E4" w14:textId="77777777" w:rsidR="008438FE" w:rsidRPr="00BA1750" w:rsidRDefault="008438FE" w:rsidP="00BA1750">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eastAsia="pt-BR"/>
        </w:rPr>
      </w:pPr>
    </w:p>
    <w:p w14:paraId="5AE82629"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No processo de aplicação de sanções, é assegurado o direito ao contraditório e à ampla defesa, sendo facultada a apresentação de defesa prévia pelo interessado, no prazo de 5 (cinco) dias, contados da respectiva intimação ou notificação.</w:t>
      </w:r>
    </w:p>
    <w:p w14:paraId="170CE5EA"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 xml:space="preserve">A licitante que, convocada dentro do prazo de validade da sua proposta, não retirar a Ordem de Serviço, deixar de entregar a documentação exigida ou apresentá-la com conteúdo falso, der causa ao retardamento da contratação, não mantiver a proposta, </w:t>
      </w:r>
      <w:r w:rsidRPr="00BA1750">
        <w:rPr>
          <w:rFonts w:ascii="Cambria" w:hAnsi="Cambria"/>
          <w:sz w:val="24"/>
          <w:szCs w:val="24"/>
        </w:rPr>
        <w:lastRenderedPageBreak/>
        <w:t>falhar ou fraudar na execução do ajuste, comportar-se de modo inidôneo ou cometer fraude fiscal, ficará impedida de licitar e contratar com a Administração, pelo prazo mínimo de 3 (três) anos e máximo de 6 (seis) anos. Se for o caso, será também descredenciada do SICAF, sem prejuízo das demais penalidades previstas no Projeto Básico e nas demais cominações legais aplicáveis.</w:t>
      </w:r>
    </w:p>
    <w:p w14:paraId="64DCEE83"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O atraso injustificado na execução do objeto ou o descumprimento das obrigações estabelecidas sujeitarão a contratada à aplicação de multa de mora, conforme estabelecido nesta cláusula, a qual deverá ser recolhida no prazo máximo de 15 (quinze) dias, a partir da comunicação oficial.</w:t>
      </w:r>
    </w:p>
    <w:p w14:paraId="0AB713C0"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18.4 Decorrido o prazo de 10 (dez) dias de inexecução total ou parcial do contrato, a Administração poderá rescindi-lo.</w:t>
      </w:r>
    </w:p>
    <w:p w14:paraId="2C7D5F67"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Pela inexecução total ou parcial do objeto do contrato, a Administração poderá aplicar à contratada, garantida a prévia defesa no prazo de 5 (cinco) dias úteis a contar da notificação, as seguintes penalidades:</w:t>
      </w:r>
    </w:p>
    <w:p w14:paraId="60C1C42A" w14:textId="77777777" w:rsidR="008438FE" w:rsidRPr="00BA1750" w:rsidRDefault="008438FE" w:rsidP="00BA1750">
      <w:pPr>
        <w:pStyle w:val="Corpodetexto"/>
        <w:numPr>
          <w:ilvl w:val="0"/>
          <w:numId w:val="20"/>
        </w:numPr>
        <w:spacing w:before="120" w:after="120" w:line="360" w:lineRule="auto"/>
        <w:ind w:right="6"/>
        <w:rPr>
          <w:rFonts w:ascii="Cambria" w:hAnsi="Cambria"/>
          <w:sz w:val="24"/>
          <w:szCs w:val="24"/>
        </w:rPr>
      </w:pPr>
      <w:r w:rsidRPr="00BA1750">
        <w:rPr>
          <w:rFonts w:ascii="Cambria" w:hAnsi="Cambria"/>
          <w:sz w:val="24"/>
          <w:szCs w:val="24"/>
        </w:rPr>
        <w:t>Advertência;</w:t>
      </w:r>
    </w:p>
    <w:p w14:paraId="048F5F9F" w14:textId="77777777" w:rsidR="008438FE" w:rsidRPr="00BA1750" w:rsidRDefault="008438FE" w:rsidP="00BA1750">
      <w:pPr>
        <w:pStyle w:val="Corpodetexto"/>
        <w:numPr>
          <w:ilvl w:val="0"/>
          <w:numId w:val="20"/>
        </w:numPr>
        <w:spacing w:before="120" w:after="120" w:line="360" w:lineRule="auto"/>
        <w:ind w:right="6"/>
        <w:rPr>
          <w:rFonts w:ascii="Cambria" w:hAnsi="Cambria"/>
          <w:sz w:val="24"/>
          <w:szCs w:val="24"/>
        </w:rPr>
      </w:pPr>
      <w:r w:rsidRPr="00BA1750">
        <w:rPr>
          <w:rFonts w:ascii="Cambria" w:hAnsi="Cambria"/>
          <w:sz w:val="24"/>
          <w:szCs w:val="24"/>
        </w:rPr>
        <w:t>Multa de 5% (cinco por cento) sobre o valor total do contrato, no caso de inexecução total, ou sobre o valor correspondente à parte não executada, no caso de inexecução parcial, a ser recolhida no prazo de 15 (quinze) dias, contados da comunicação oficial;</w:t>
      </w:r>
    </w:p>
    <w:p w14:paraId="0B53FA82" w14:textId="77777777" w:rsidR="008438FE" w:rsidRPr="00BA1750" w:rsidRDefault="008438FE" w:rsidP="00BA1750">
      <w:pPr>
        <w:pStyle w:val="Corpodetexto"/>
        <w:numPr>
          <w:ilvl w:val="0"/>
          <w:numId w:val="20"/>
        </w:numPr>
        <w:spacing w:before="120" w:after="120" w:line="360" w:lineRule="auto"/>
        <w:ind w:right="6"/>
        <w:rPr>
          <w:rFonts w:ascii="Cambria" w:hAnsi="Cambria"/>
          <w:sz w:val="24"/>
          <w:szCs w:val="24"/>
        </w:rPr>
      </w:pPr>
      <w:r w:rsidRPr="00BA1750">
        <w:rPr>
          <w:rFonts w:ascii="Cambria" w:hAnsi="Cambria"/>
          <w:sz w:val="24"/>
          <w:szCs w:val="24"/>
        </w:rPr>
        <w:t>Suspensão temporária do direito de participar de licitações e impedimento de contratar com o Município de Piracanjuba-GO, pelo prazo de até 2 (dois) anos;</w:t>
      </w:r>
    </w:p>
    <w:p w14:paraId="2FBDF2FE" w14:textId="77777777" w:rsidR="008438FE" w:rsidRPr="00BA1750" w:rsidRDefault="008438FE" w:rsidP="00BA1750">
      <w:pPr>
        <w:pStyle w:val="Corpodetexto"/>
        <w:numPr>
          <w:ilvl w:val="0"/>
          <w:numId w:val="20"/>
        </w:numPr>
        <w:spacing w:before="120" w:after="120" w:line="360" w:lineRule="auto"/>
        <w:ind w:right="6"/>
        <w:rPr>
          <w:rFonts w:ascii="Cambria" w:hAnsi="Cambria"/>
          <w:sz w:val="24"/>
          <w:szCs w:val="24"/>
        </w:rPr>
      </w:pPr>
      <w:r w:rsidRPr="00BA1750">
        <w:rPr>
          <w:rFonts w:ascii="Cambria" w:hAnsi="Cambria"/>
          <w:sz w:val="24"/>
          <w:szCs w:val="24"/>
        </w:rPr>
        <w:t>Declaração de inidoneidade para licitar ou contratar com a Administração Pública, enquanto perdurarem os motivos determinantes da punição, ou até que seja promovida a reabilitação perante a própria autoridade que aplicou a penalidade, a qual será concedida quando o contratado ressarcir os prejuízos causados à Administração e após o cumprimento do prazo da sanção aplicada (Inciso IV, do art. 156 da Lei nº 14.133/21).</w:t>
      </w:r>
    </w:p>
    <w:p w14:paraId="251FC2BB"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 xml:space="preserve">A declaração de inidoneidade será aplicada quando constatada má-fé, ação maliciosa e premeditada em prejuízo do CONTRATANTE, atuação com interesses escusos, reincidência em faltas que acarretem prejuízo à Administração ou aplicação de </w:t>
      </w:r>
      <w:r w:rsidRPr="00BA1750">
        <w:rPr>
          <w:rFonts w:ascii="Cambria" w:hAnsi="Cambria"/>
          <w:sz w:val="24"/>
          <w:szCs w:val="24"/>
        </w:rPr>
        <w:lastRenderedPageBreak/>
        <w:t>sucessivas penalidades. Essa declaração implicará na proibição de transacionar com a Administração Pública enquanto perdurarem os motivos da punição, ou até reabilitação concedida pela autoridade competente. A sanção poderá ser aplicada, entre outros casos, quando:</w:t>
      </w:r>
    </w:p>
    <w:p w14:paraId="4E7E4C36" w14:textId="77777777" w:rsidR="008438FE" w:rsidRPr="00BA1750" w:rsidRDefault="008438FE" w:rsidP="00BA1750">
      <w:pPr>
        <w:pStyle w:val="Corpodetexto"/>
        <w:numPr>
          <w:ilvl w:val="0"/>
          <w:numId w:val="21"/>
        </w:numPr>
        <w:spacing w:before="120" w:after="120" w:line="360" w:lineRule="auto"/>
        <w:ind w:right="6"/>
        <w:rPr>
          <w:rFonts w:ascii="Cambria" w:hAnsi="Cambria"/>
          <w:sz w:val="24"/>
          <w:szCs w:val="24"/>
        </w:rPr>
      </w:pPr>
      <w:r w:rsidRPr="00BA1750">
        <w:rPr>
          <w:rFonts w:ascii="Cambria" w:hAnsi="Cambria"/>
          <w:sz w:val="24"/>
          <w:szCs w:val="24"/>
        </w:rPr>
        <w:t>Houver condenação definitiva por fraude fiscal dolosa no recolhimento de tributos;</w:t>
      </w:r>
    </w:p>
    <w:p w14:paraId="5E3E8A02" w14:textId="77777777" w:rsidR="008438FE" w:rsidRPr="00BA1750" w:rsidRDefault="008438FE" w:rsidP="00BA1750">
      <w:pPr>
        <w:pStyle w:val="Corpodetexto"/>
        <w:numPr>
          <w:ilvl w:val="0"/>
          <w:numId w:val="21"/>
        </w:numPr>
        <w:spacing w:before="120" w:after="120" w:line="360" w:lineRule="auto"/>
        <w:ind w:right="6"/>
        <w:rPr>
          <w:rFonts w:ascii="Cambria" w:hAnsi="Cambria"/>
          <w:sz w:val="24"/>
          <w:szCs w:val="24"/>
        </w:rPr>
      </w:pPr>
      <w:r w:rsidRPr="00BA1750">
        <w:rPr>
          <w:rFonts w:ascii="Cambria" w:hAnsi="Cambria"/>
          <w:sz w:val="24"/>
          <w:szCs w:val="24"/>
        </w:rPr>
        <w:t>Praticar atos ilícitos com o objetivo de frustrar a licitação;</w:t>
      </w:r>
    </w:p>
    <w:p w14:paraId="20415921" w14:textId="77777777" w:rsidR="008438FE" w:rsidRPr="00BA1750" w:rsidRDefault="008438FE" w:rsidP="00BA1750">
      <w:pPr>
        <w:pStyle w:val="Corpodetexto"/>
        <w:numPr>
          <w:ilvl w:val="0"/>
          <w:numId w:val="21"/>
        </w:numPr>
        <w:spacing w:before="120" w:after="120" w:line="360" w:lineRule="auto"/>
        <w:ind w:right="6"/>
        <w:rPr>
          <w:rFonts w:ascii="Cambria" w:hAnsi="Cambria"/>
          <w:sz w:val="24"/>
          <w:szCs w:val="24"/>
        </w:rPr>
      </w:pPr>
      <w:r w:rsidRPr="00BA1750">
        <w:rPr>
          <w:rFonts w:ascii="Cambria" w:hAnsi="Cambria"/>
          <w:sz w:val="24"/>
          <w:szCs w:val="24"/>
        </w:rPr>
        <w:t>Demonstrar, a qualquer tempo, falta de idoneidade para contratar com o Município de Piracanjuba, em razão de atos ilícitos;</w:t>
      </w:r>
    </w:p>
    <w:p w14:paraId="0604F7C5" w14:textId="77777777" w:rsidR="008438FE" w:rsidRPr="00BA1750" w:rsidRDefault="008438FE" w:rsidP="00BA1750">
      <w:pPr>
        <w:pStyle w:val="Corpodetexto"/>
        <w:numPr>
          <w:ilvl w:val="0"/>
          <w:numId w:val="21"/>
        </w:numPr>
        <w:spacing w:before="120" w:after="120" w:line="360" w:lineRule="auto"/>
        <w:ind w:right="6"/>
        <w:rPr>
          <w:rFonts w:ascii="Cambria" w:hAnsi="Cambria"/>
          <w:sz w:val="24"/>
          <w:szCs w:val="24"/>
        </w:rPr>
      </w:pPr>
      <w:r w:rsidRPr="00BA1750">
        <w:rPr>
          <w:rFonts w:ascii="Cambria" w:hAnsi="Cambria"/>
          <w:sz w:val="24"/>
          <w:szCs w:val="24"/>
        </w:rPr>
        <w:t>Reproduzir, divulgar ou utilizar, em benefício próprio ou de terceiros, quaisquer informações obtidas por seus empregados em razão da execução do contrato, sem o consentimento prévio do CONTRATANTE;</w:t>
      </w:r>
    </w:p>
    <w:p w14:paraId="07A1FD90" w14:textId="77777777" w:rsidR="008438FE" w:rsidRPr="00BA1750" w:rsidRDefault="008438FE" w:rsidP="00BA1750">
      <w:pPr>
        <w:pStyle w:val="Corpodetexto"/>
        <w:numPr>
          <w:ilvl w:val="0"/>
          <w:numId w:val="21"/>
        </w:numPr>
        <w:spacing w:before="120" w:after="120" w:line="360" w:lineRule="auto"/>
        <w:ind w:right="6"/>
        <w:rPr>
          <w:rFonts w:ascii="Cambria" w:hAnsi="Cambria"/>
          <w:sz w:val="24"/>
          <w:szCs w:val="24"/>
        </w:rPr>
      </w:pPr>
      <w:r w:rsidRPr="00BA1750">
        <w:rPr>
          <w:rFonts w:ascii="Cambria" w:hAnsi="Cambria"/>
          <w:sz w:val="24"/>
          <w:szCs w:val="24"/>
        </w:rPr>
        <w:t>Praticar ato tipificado como crime pela Lei nº 14.133/21, ocorrido durante o processo licitatório e identificado após a assinatura do contrato;</w:t>
      </w:r>
    </w:p>
    <w:p w14:paraId="6C892B3E" w14:textId="77777777" w:rsidR="008438FE" w:rsidRPr="00BA1750" w:rsidRDefault="008438FE" w:rsidP="00BA1750">
      <w:pPr>
        <w:pStyle w:val="Corpodetexto"/>
        <w:numPr>
          <w:ilvl w:val="0"/>
          <w:numId w:val="21"/>
        </w:numPr>
        <w:spacing w:before="120" w:after="120" w:line="360" w:lineRule="auto"/>
        <w:ind w:right="6"/>
        <w:rPr>
          <w:rFonts w:ascii="Cambria" w:hAnsi="Cambria"/>
          <w:sz w:val="24"/>
          <w:szCs w:val="24"/>
        </w:rPr>
      </w:pPr>
      <w:r w:rsidRPr="00BA1750">
        <w:rPr>
          <w:rFonts w:ascii="Cambria" w:hAnsi="Cambria"/>
          <w:sz w:val="24"/>
          <w:szCs w:val="24"/>
        </w:rPr>
        <w:t>Apresentar ao CONTRATANTE documento falso ou falsificado, total ou parcialmente, para fins de participação na licitação ou comprovação de condições de habilitação durante a execução do contrato.</w:t>
      </w:r>
    </w:p>
    <w:p w14:paraId="654CD09F"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O valor da multa, se não pago voluntariamente, será cobrado administrativamente e, se necessário, judicialmente.</w:t>
      </w:r>
    </w:p>
    <w:p w14:paraId="4EEC6191"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 xml:space="preserve"> Em caso de recusa da licitante vencedora em assinar o termo contratual, será aplicada multa compensatória de 5% (cinco por cento) sobre o valor da proposta, a ser recolhida no prazo de 15 (quinze) dias, contados da comunicação oficial, assegurados o contraditório e a ampla defesa.</w:t>
      </w:r>
    </w:p>
    <w:p w14:paraId="5D67D08A"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As sanções de multa poderão ser aplicadas cumulativamente com advertência, suspensão temporária do direito de licitar e impedimento de contratar com o Município de Piracanjuba, bem como declaração de inidoneidade para licitar ou contratar com a Administração Pública, podendo o valor ser descontado de pagamentos devidos.</w:t>
      </w:r>
    </w:p>
    <w:p w14:paraId="72B8284E"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 xml:space="preserve">As sanções aplicadas serão obrigatoriamente registradas no SICAF. No caso de impedimento de licitar e contratar com a União, a licitante deverá ser descredenciada por igual período, sem prejuízo das multas aqui estipuladas e das previstas na Lei nº </w:t>
      </w:r>
      <w:r w:rsidRPr="00BA1750">
        <w:rPr>
          <w:rFonts w:ascii="Cambria" w:hAnsi="Cambria"/>
          <w:sz w:val="24"/>
          <w:szCs w:val="24"/>
        </w:rPr>
        <w:lastRenderedPageBreak/>
        <w:t>14.133/21.</w:t>
      </w:r>
    </w:p>
    <w:p w14:paraId="1DEF20F0"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Os valores das multas aplicadas deverão ser recolhidos no prazo de 15 (quinze) dias, contados da notificação. Caso não sejam pagos ou depositados, os valores serão automaticamente descontados de pagamentos devidos à contratada. Na ausência ou insuficiência de crédito, o valor será abatido da garantia prestada, quando houver. Persistindo saldo, este será cobrado administrativa ou judicialmente.</w:t>
      </w:r>
    </w:p>
    <w:p w14:paraId="79CF608A"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Serão encaminhadas cópias dos processos administrativos dos fornecedores sancionados ao Cadastro de Fornecedores Impedidos de Licitar e Contratar com a Administração Pública Municipal, conforme procedimentos do Tribunal de Contas dos Municípios – TCM.</w:t>
      </w:r>
    </w:p>
    <w:p w14:paraId="23B787AB"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Ressalvadas as hipóteses de força maior e caso fortuito, o atraso injustificado na execução total ou parcial do objeto sujeitará a contratada, conforme o Título IV, Capítulo I da Lei nº 14.133/21, à multa de mora diária, com as seguintes penalidades:</w:t>
      </w:r>
    </w:p>
    <w:p w14:paraId="52DC7693" w14:textId="77777777" w:rsidR="008438FE" w:rsidRPr="00BA1750" w:rsidRDefault="008438FE" w:rsidP="00BA1750">
      <w:pPr>
        <w:pStyle w:val="Corpodetexto"/>
        <w:numPr>
          <w:ilvl w:val="0"/>
          <w:numId w:val="22"/>
        </w:numPr>
        <w:spacing w:before="120" w:after="120" w:line="360" w:lineRule="auto"/>
        <w:ind w:right="6"/>
        <w:rPr>
          <w:rFonts w:ascii="Cambria" w:hAnsi="Cambria"/>
          <w:sz w:val="24"/>
          <w:szCs w:val="24"/>
        </w:rPr>
      </w:pPr>
      <w:r w:rsidRPr="00BA1750">
        <w:rPr>
          <w:rFonts w:ascii="Cambria" w:hAnsi="Cambria"/>
          <w:sz w:val="24"/>
          <w:szCs w:val="24"/>
        </w:rPr>
        <w:t>Multa de mora de 0,5% (meio por cento) sobre o valor global do contrato, por dia de atraso na assinatura do contrato, até o limite de 10 (dez) dias, após o qual poderá ser aplicada multa compensatória de 10% (dez por cento) sobre o valor global, salvo justificativa aceita pela Administração;</w:t>
      </w:r>
    </w:p>
    <w:p w14:paraId="6EBDBBDE" w14:textId="77777777" w:rsidR="008438FE" w:rsidRPr="00BA1750" w:rsidRDefault="008438FE" w:rsidP="00BA1750">
      <w:pPr>
        <w:pStyle w:val="Corpodetexto"/>
        <w:numPr>
          <w:ilvl w:val="0"/>
          <w:numId w:val="22"/>
        </w:numPr>
        <w:spacing w:before="120" w:after="120" w:line="360" w:lineRule="auto"/>
        <w:ind w:right="6"/>
        <w:rPr>
          <w:rFonts w:ascii="Cambria" w:hAnsi="Cambria"/>
          <w:sz w:val="24"/>
          <w:szCs w:val="24"/>
        </w:rPr>
      </w:pPr>
      <w:r w:rsidRPr="00BA1750">
        <w:rPr>
          <w:rFonts w:ascii="Cambria" w:hAnsi="Cambria"/>
          <w:sz w:val="24"/>
          <w:szCs w:val="24"/>
        </w:rPr>
        <w:t>Multa de mora de 0,5% (meio por cento) sobre o valor global do contrato, por dia de atraso no recebimento da Ordem de Serviço, contado do vencimento do prazo da convocação, até o limite de 10 (dez) dias, após o qual será caracterizada inexecução parcial ou total do contrato, salvo justificativa aceita pela Administração;</w:t>
      </w:r>
    </w:p>
    <w:p w14:paraId="7FDD2503" w14:textId="77777777" w:rsidR="008438FE" w:rsidRPr="00BA1750" w:rsidRDefault="008438FE" w:rsidP="00BA1750">
      <w:pPr>
        <w:pStyle w:val="Corpodetexto"/>
        <w:numPr>
          <w:ilvl w:val="0"/>
          <w:numId w:val="22"/>
        </w:numPr>
        <w:spacing w:before="120" w:after="120" w:line="360" w:lineRule="auto"/>
        <w:ind w:right="6"/>
        <w:rPr>
          <w:rFonts w:ascii="Cambria" w:hAnsi="Cambria"/>
          <w:sz w:val="24"/>
          <w:szCs w:val="24"/>
        </w:rPr>
      </w:pPr>
      <w:r w:rsidRPr="00BA1750">
        <w:rPr>
          <w:rFonts w:ascii="Cambria" w:hAnsi="Cambria"/>
          <w:sz w:val="24"/>
          <w:szCs w:val="24"/>
        </w:rPr>
        <w:t>Multa de mora de 0,5% (meio por cento) sobre o valor global do contrato, por dia de atraso no início da execução dos serviços, após o prazo previsto, até o limite de 15 (quinze) dias, salvo justificativa aceita pela Administração;</w:t>
      </w:r>
    </w:p>
    <w:p w14:paraId="61E1DD8C" w14:textId="77777777" w:rsidR="008438FE" w:rsidRPr="00BA1750" w:rsidRDefault="008438FE" w:rsidP="00BA1750">
      <w:pPr>
        <w:pStyle w:val="Corpodetexto"/>
        <w:numPr>
          <w:ilvl w:val="0"/>
          <w:numId w:val="22"/>
        </w:numPr>
        <w:spacing w:before="120" w:after="120" w:line="360" w:lineRule="auto"/>
        <w:ind w:right="6"/>
        <w:rPr>
          <w:rFonts w:ascii="Cambria" w:hAnsi="Cambria"/>
          <w:sz w:val="24"/>
          <w:szCs w:val="24"/>
        </w:rPr>
      </w:pPr>
      <w:r w:rsidRPr="00BA1750">
        <w:rPr>
          <w:rFonts w:ascii="Cambria" w:hAnsi="Cambria"/>
          <w:sz w:val="24"/>
          <w:szCs w:val="24"/>
        </w:rPr>
        <w:t>Multa de mora de 10% (dez por cento) sobre o valor da parcela inadimplida, em caso de não disponibilização de equipamentos, instalações, ferramentas, veículos e pessoal técnico necessário à execução do objeto da licitação, no prazo de 10 (dez) dias após o recebimento da Ordem de Serviço;</w:t>
      </w:r>
    </w:p>
    <w:p w14:paraId="30FD2EA2" w14:textId="77777777" w:rsidR="008438FE" w:rsidRPr="00BA1750" w:rsidRDefault="008438FE" w:rsidP="00BA1750">
      <w:pPr>
        <w:pStyle w:val="Corpodetexto"/>
        <w:numPr>
          <w:ilvl w:val="0"/>
          <w:numId w:val="22"/>
        </w:numPr>
        <w:spacing w:before="120" w:after="120" w:line="360" w:lineRule="auto"/>
        <w:ind w:right="6"/>
        <w:rPr>
          <w:rFonts w:ascii="Cambria" w:hAnsi="Cambria"/>
          <w:sz w:val="24"/>
          <w:szCs w:val="24"/>
        </w:rPr>
      </w:pPr>
      <w:r w:rsidRPr="00BA1750">
        <w:rPr>
          <w:rFonts w:ascii="Cambria" w:hAnsi="Cambria"/>
          <w:sz w:val="24"/>
          <w:szCs w:val="24"/>
        </w:rPr>
        <w:t xml:space="preserve">Multa de mora de 0,5% (meio por cento) sobre o valor global do contrato, por </w:t>
      </w:r>
      <w:r w:rsidRPr="00BA1750">
        <w:rPr>
          <w:rFonts w:ascii="Cambria" w:hAnsi="Cambria"/>
          <w:sz w:val="24"/>
          <w:szCs w:val="24"/>
        </w:rPr>
        <w:lastRenderedPageBreak/>
        <w:t>obrigação descumprida, até o limite de 10% (dez por cento), sem prejuízo de eventual rescisão contratual, conforme artigo 138 da Lei nº 14.133/21;</w:t>
      </w:r>
    </w:p>
    <w:p w14:paraId="7BF2D078" w14:textId="77777777" w:rsidR="008438FE" w:rsidRPr="00BA1750" w:rsidRDefault="008438FE" w:rsidP="00BA1750">
      <w:pPr>
        <w:pStyle w:val="Corpodetexto"/>
        <w:numPr>
          <w:ilvl w:val="0"/>
          <w:numId w:val="22"/>
        </w:numPr>
        <w:spacing w:before="120" w:after="120" w:line="360" w:lineRule="auto"/>
        <w:ind w:right="6"/>
        <w:rPr>
          <w:rFonts w:ascii="Cambria" w:hAnsi="Cambria"/>
          <w:sz w:val="24"/>
          <w:szCs w:val="24"/>
        </w:rPr>
      </w:pPr>
      <w:r w:rsidRPr="00BA1750">
        <w:rPr>
          <w:rFonts w:ascii="Cambria" w:hAnsi="Cambria"/>
          <w:sz w:val="24"/>
          <w:szCs w:val="24"/>
        </w:rPr>
        <w:t>Multa de mora de 10% (dez por cento) sobre o valor das correções ou reparos não realizados na obra no prazo estipulado, dentro do período de 5 (cinco) anos a contar do recebimento definitivo, conforme verificado pela fiscalização.</w:t>
      </w:r>
    </w:p>
    <w:p w14:paraId="2D3480B5"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As multas previstas no item anterior poderão ser aplicadas cumulativamente às multas compensatórias por inexecução total ou parcial da obra contratada.</w:t>
      </w:r>
    </w:p>
    <w:p w14:paraId="523A75FF"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Pela inexecução parcial da obra, a contratada estará sujeita à multa compensatória de 10% (dez por cento) sobre o valor da parcela inadimplida.</w:t>
      </w:r>
    </w:p>
    <w:p w14:paraId="27CD941A"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Pela inexecução total da obra, a contratada estará sujeita à multa compensatória de 10% (dez por cento) sobre o valor global do contrato.</w:t>
      </w:r>
    </w:p>
    <w:p w14:paraId="14B76278"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A aplicação de qualquer das multas de mora previstas neste instrumento não exime a contratada da obrigação de realizar os reparos e correções necessárias na obra.</w:t>
      </w:r>
    </w:p>
    <w:tbl>
      <w:tblPr>
        <w:tblStyle w:val="Tabelacomgrade"/>
        <w:tblW w:w="0" w:type="auto"/>
        <w:tblLook w:val="04A0" w:firstRow="1" w:lastRow="0" w:firstColumn="1" w:lastColumn="0" w:noHBand="0" w:noVBand="1"/>
      </w:tblPr>
      <w:tblGrid>
        <w:gridCol w:w="9324"/>
      </w:tblGrid>
      <w:tr w:rsidR="008438FE" w:rsidRPr="00BA1750" w14:paraId="49D55A14"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A4951D6"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 xml:space="preserve">18. </w:t>
            </w:r>
            <w:r w:rsidRPr="00BA1750">
              <w:rPr>
                <w:rFonts w:ascii="Cambria" w:hAnsi="Cambria"/>
                <w:b/>
                <w:sz w:val="24"/>
                <w:szCs w:val="24"/>
              </w:rPr>
              <w:t>DO INSTRUMENTO CONTRATUAL</w:t>
            </w:r>
          </w:p>
        </w:tc>
      </w:tr>
    </w:tbl>
    <w:p w14:paraId="18ED9B38" w14:textId="77777777" w:rsidR="008438FE" w:rsidRPr="00BA1750" w:rsidRDefault="008438FE" w:rsidP="00BA1750">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rPr>
      </w:pPr>
    </w:p>
    <w:p w14:paraId="6E6860AC"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A contratada deverá prestar garantia correspondente a 5% (cinco por cento) do valor do contrato, conforme previsto no art. 98 da Lei nº 14.133/2021.</w:t>
      </w:r>
    </w:p>
    <w:p w14:paraId="3551A291"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A contratada deverá apresentar à contratante, no momento da assinatura do contrato, conforme o art. 96 da Lei nº 14.133/2021, apólice de Seguro de Risco de Engenharia com cobertura de Responsabilidade Civil Geral e Cruzada, tendo o Município de Piracanjuba como beneficiário, com valor (importância segurada) e prazo de vigência não inferior ao do contrato.A garantia poderá ser prestada por:</w:t>
      </w:r>
    </w:p>
    <w:p w14:paraId="17D666BA" w14:textId="77777777" w:rsidR="008438FE" w:rsidRPr="00BA1750" w:rsidRDefault="008438FE" w:rsidP="00BA1750">
      <w:pPr>
        <w:pStyle w:val="Corpodetexto"/>
        <w:numPr>
          <w:ilvl w:val="0"/>
          <w:numId w:val="23"/>
        </w:numPr>
        <w:spacing w:before="120" w:after="120" w:line="360" w:lineRule="auto"/>
        <w:ind w:right="6"/>
        <w:rPr>
          <w:rFonts w:ascii="Cambria" w:hAnsi="Cambria"/>
          <w:sz w:val="24"/>
          <w:szCs w:val="24"/>
        </w:rPr>
      </w:pPr>
      <w:r w:rsidRPr="00BA1750">
        <w:rPr>
          <w:rFonts w:ascii="Cambria" w:hAnsi="Cambria"/>
          <w:sz w:val="24"/>
          <w:szCs w:val="24"/>
          <w:lang w:eastAsia="pt-BR"/>
        </w:rPr>
        <w:t>caução em dinheiro;</w:t>
      </w:r>
    </w:p>
    <w:p w14:paraId="172F9D14" w14:textId="77777777" w:rsidR="008438FE" w:rsidRPr="00BA1750" w:rsidRDefault="008438FE" w:rsidP="00BA1750">
      <w:pPr>
        <w:pStyle w:val="Corpodetexto"/>
        <w:numPr>
          <w:ilvl w:val="0"/>
          <w:numId w:val="23"/>
        </w:numPr>
        <w:spacing w:before="120" w:after="120" w:line="360" w:lineRule="auto"/>
        <w:ind w:right="6"/>
        <w:rPr>
          <w:rFonts w:ascii="Cambria" w:hAnsi="Cambria"/>
          <w:sz w:val="24"/>
          <w:szCs w:val="24"/>
        </w:rPr>
      </w:pPr>
      <w:r w:rsidRPr="00BA1750">
        <w:rPr>
          <w:rFonts w:ascii="Cambria" w:hAnsi="Cambria"/>
          <w:sz w:val="24"/>
          <w:szCs w:val="24"/>
          <w:lang w:eastAsia="pt-BR"/>
        </w:rPr>
        <w:t>títulos da dívida pública emitidos sob a forma escritural, mediante registro em sistema centralizado autorizado pelo Banco Central do Brasil, avaliados por seus valores econômicos, conforme definido pelo Ministério da Economia;</w:t>
      </w:r>
    </w:p>
    <w:p w14:paraId="18A9C1E3" w14:textId="77777777" w:rsidR="008438FE" w:rsidRPr="00BA1750" w:rsidRDefault="008438FE" w:rsidP="00BA1750">
      <w:pPr>
        <w:pStyle w:val="Corpodetexto"/>
        <w:numPr>
          <w:ilvl w:val="0"/>
          <w:numId w:val="23"/>
        </w:numPr>
        <w:spacing w:before="120" w:after="120" w:line="360" w:lineRule="auto"/>
        <w:ind w:right="6"/>
        <w:rPr>
          <w:rFonts w:ascii="Cambria" w:hAnsi="Cambria"/>
          <w:sz w:val="24"/>
          <w:szCs w:val="24"/>
        </w:rPr>
      </w:pPr>
      <w:r w:rsidRPr="00BA1750">
        <w:rPr>
          <w:rFonts w:ascii="Cambria" w:hAnsi="Cambria"/>
          <w:sz w:val="24"/>
          <w:szCs w:val="24"/>
          <w:lang w:eastAsia="pt-BR"/>
        </w:rPr>
        <w:t xml:space="preserve"> seguro-garantia;</w:t>
      </w:r>
    </w:p>
    <w:p w14:paraId="437FEF17" w14:textId="77777777" w:rsidR="008438FE" w:rsidRPr="00BA1750" w:rsidRDefault="008438FE" w:rsidP="00BA1750">
      <w:pPr>
        <w:pStyle w:val="Corpodetexto"/>
        <w:numPr>
          <w:ilvl w:val="0"/>
          <w:numId w:val="23"/>
        </w:numPr>
        <w:spacing w:before="120" w:after="120" w:line="360" w:lineRule="auto"/>
        <w:ind w:right="6"/>
        <w:rPr>
          <w:rFonts w:ascii="Cambria" w:hAnsi="Cambria"/>
          <w:sz w:val="24"/>
          <w:szCs w:val="24"/>
        </w:rPr>
      </w:pPr>
      <w:r w:rsidRPr="00BA1750">
        <w:rPr>
          <w:rFonts w:ascii="Cambria" w:hAnsi="Cambria"/>
          <w:sz w:val="24"/>
          <w:szCs w:val="24"/>
          <w:lang w:eastAsia="pt-BR"/>
        </w:rPr>
        <w:t xml:space="preserve">fiança bancária emitida por banco ou instituição financeira autorizada a operar no </w:t>
      </w:r>
      <w:r w:rsidRPr="00BA1750">
        <w:rPr>
          <w:rFonts w:ascii="Cambria" w:hAnsi="Cambria"/>
          <w:sz w:val="24"/>
          <w:szCs w:val="24"/>
          <w:lang w:eastAsia="pt-BR"/>
        </w:rPr>
        <w:lastRenderedPageBreak/>
        <w:t>País pelo Banco Central do Brasil; ou</w:t>
      </w:r>
    </w:p>
    <w:p w14:paraId="1E042617" w14:textId="77777777" w:rsidR="008438FE" w:rsidRPr="00BA1750" w:rsidRDefault="008438FE" w:rsidP="00BA1750">
      <w:pPr>
        <w:pStyle w:val="Corpodetexto"/>
        <w:numPr>
          <w:ilvl w:val="0"/>
          <w:numId w:val="23"/>
        </w:numPr>
        <w:spacing w:before="120" w:after="120" w:line="360" w:lineRule="auto"/>
        <w:ind w:right="6"/>
        <w:rPr>
          <w:rFonts w:ascii="Cambria" w:hAnsi="Cambria"/>
          <w:sz w:val="24"/>
          <w:szCs w:val="24"/>
        </w:rPr>
      </w:pPr>
      <w:r w:rsidRPr="00BA1750">
        <w:rPr>
          <w:rFonts w:ascii="Cambria" w:hAnsi="Cambria"/>
          <w:sz w:val="24"/>
          <w:szCs w:val="24"/>
          <w:lang w:eastAsia="pt-BR"/>
        </w:rPr>
        <w:t>título de capitalização custeado por pagamento único, com resgate pelo valor total, nos termos da Lei nº 14.770/2023.</w:t>
      </w:r>
    </w:p>
    <w:p w14:paraId="203606F1"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Após a homologação da licitação e a adjudicação de seu objeto, será emitida a respectiva Ordem de Serviço e, em seguida, formalizado o Termo de Contrato.</w:t>
      </w:r>
    </w:p>
    <w:p w14:paraId="53B50312"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O prazo de vigência do contrato será de 12 (doze) meses, a partir de sua assinatura.</w:t>
      </w:r>
    </w:p>
    <w:p w14:paraId="6243BA3B"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O regime de execução do contrato será o de empreitada por menor preço global.</w:t>
      </w:r>
    </w:p>
    <w:p w14:paraId="5B4C4A77" w14:textId="6D8DDC6B"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 xml:space="preserve">A recusa injustificada da </w:t>
      </w:r>
      <w:r w:rsidR="00637357">
        <w:rPr>
          <w:rFonts w:ascii="Cambria" w:hAnsi="Cambria"/>
          <w:sz w:val="24"/>
          <w:szCs w:val="24"/>
          <w:lang w:eastAsia="pt-BR"/>
        </w:rPr>
        <w:t xml:space="preserve">Adjudicatária </w:t>
      </w:r>
      <w:r w:rsidRPr="00BA1750">
        <w:rPr>
          <w:rFonts w:ascii="Cambria" w:hAnsi="Cambria"/>
          <w:sz w:val="24"/>
          <w:szCs w:val="24"/>
          <w:lang w:eastAsia="pt-BR"/>
        </w:rPr>
        <w:t xml:space="preserve"> em assinar o contrato, quando notificada nos prazos e condições estabelecidos neste documento, caracterizará o descumprimento total da obrigação assumida, sujeitando-a à perda do direito à contratação, sem prejuízo das penalidades cabíveis previstas neste Projeto Básico.</w:t>
      </w:r>
    </w:p>
    <w:p w14:paraId="18D199B0"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O prazo para assinatura do contrato poderá ser prorrogado uma única vez e por igual período, quando solicitado pela empresa, desde que haja motivo justificado e aceito pela contratante.</w:t>
      </w:r>
    </w:p>
    <w:p w14:paraId="3C01C257"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Na data da assinatura do contrato, o representante da empresa vencedora do certame deverá:</w:t>
      </w:r>
    </w:p>
    <w:p w14:paraId="2A894F6F" w14:textId="77777777" w:rsidR="008438FE" w:rsidRPr="00BA1750" w:rsidRDefault="008438FE" w:rsidP="00BA1750">
      <w:pPr>
        <w:pStyle w:val="Corpodetexto"/>
        <w:numPr>
          <w:ilvl w:val="0"/>
          <w:numId w:val="24"/>
        </w:numPr>
        <w:spacing w:before="120" w:after="120" w:line="360" w:lineRule="auto"/>
        <w:ind w:right="6"/>
        <w:rPr>
          <w:rFonts w:ascii="Cambria" w:hAnsi="Cambria"/>
          <w:sz w:val="24"/>
          <w:szCs w:val="24"/>
        </w:rPr>
      </w:pPr>
      <w:r w:rsidRPr="00BA1750">
        <w:rPr>
          <w:rFonts w:ascii="Cambria" w:hAnsi="Cambria"/>
          <w:sz w:val="24"/>
          <w:szCs w:val="24"/>
          <w:lang w:eastAsia="pt-BR"/>
        </w:rPr>
        <w:t>comprovar seu poder para assinatura de contratos em nome da empresa, mediante documento legal;</w:t>
      </w:r>
    </w:p>
    <w:p w14:paraId="70B92844" w14:textId="77777777" w:rsidR="008438FE" w:rsidRPr="00BA1750" w:rsidRDefault="008438FE" w:rsidP="00BA1750">
      <w:pPr>
        <w:pStyle w:val="Corpodetexto"/>
        <w:numPr>
          <w:ilvl w:val="0"/>
          <w:numId w:val="24"/>
        </w:numPr>
        <w:spacing w:before="120" w:after="120" w:line="360" w:lineRule="auto"/>
        <w:ind w:right="6"/>
        <w:rPr>
          <w:rFonts w:ascii="Cambria" w:hAnsi="Cambria"/>
          <w:sz w:val="24"/>
          <w:szCs w:val="24"/>
        </w:rPr>
      </w:pPr>
      <w:r w:rsidRPr="00BA1750">
        <w:rPr>
          <w:rFonts w:ascii="Cambria" w:hAnsi="Cambria"/>
          <w:sz w:val="24"/>
          <w:szCs w:val="24"/>
          <w:lang w:eastAsia="pt-BR"/>
        </w:rPr>
        <w:t>atualizar todos os documentos apresentados na proposta, caso estejam vencidos;</w:t>
      </w:r>
    </w:p>
    <w:p w14:paraId="0A4ABBD5" w14:textId="77777777" w:rsidR="008438FE" w:rsidRPr="00BA1750" w:rsidRDefault="008438FE" w:rsidP="00BA1750">
      <w:pPr>
        <w:pStyle w:val="Corpodetexto"/>
        <w:numPr>
          <w:ilvl w:val="0"/>
          <w:numId w:val="24"/>
        </w:numPr>
        <w:spacing w:before="120" w:after="120" w:line="360" w:lineRule="auto"/>
        <w:ind w:right="6"/>
        <w:rPr>
          <w:rFonts w:ascii="Cambria" w:hAnsi="Cambria"/>
          <w:sz w:val="24"/>
          <w:szCs w:val="24"/>
        </w:rPr>
      </w:pPr>
      <w:r w:rsidRPr="00BA1750">
        <w:rPr>
          <w:rFonts w:ascii="Cambria" w:hAnsi="Cambria"/>
          <w:sz w:val="24"/>
          <w:szCs w:val="24"/>
          <w:lang w:eastAsia="pt-BR"/>
        </w:rPr>
        <w:t>prestar a garantia adicional, quando for o caso;</w:t>
      </w:r>
    </w:p>
    <w:p w14:paraId="7014890E" w14:textId="77777777" w:rsidR="008438FE" w:rsidRPr="00BA1750" w:rsidRDefault="008438FE" w:rsidP="00BA1750">
      <w:pPr>
        <w:pStyle w:val="Corpodetexto"/>
        <w:numPr>
          <w:ilvl w:val="0"/>
          <w:numId w:val="24"/>
        </w:numPr>
        <w:spacing w:before="120" w:after="120" w:line="360" w:lineRule="auto"/>
        <w:ind w:right="6"/>
        <w:rPr>
          <w:rFonts w:ascii="Cambria" w:hAnsi="Cambria"/>
          <w:sz w:val="24"/>
          <w:szCs w:val="24"/>
        </w:rPr>
      </w:pPr>
      <w:r w:rsidRPr="00BA1750">
        <w:rPr>
          <w:rFonts w:ascii="Cambria" w:hAnsi="Cambria"/>
          <w:sz w:val="24"/>
          <w:szCs w:val="24"/>
          <w:lang w:eastAsia="pt-BR"/>
        </w:rPr>
        <w:t>apresentar, se necessário, o visto junto ao Conselho Regional de Engenharia e Agronomia – CREA/GO, em conformidade com a Lei nº 5.194, de 24/12/1966, e com a Resolução nº 336, de 27/10/1989, do CONFEA, quando a licitante vencedora for sediada em outra jurisdição e, consequentemente, inscrita no CREA de origem;</w:t>
      </w:r>
    </w:p>
    <w:p w14:paraId="5EDAE481" w14:textId="77777777" w:rsidR="008438FE" w:rsidRPr="00BA1750" w:rsidRDefault="008438FE" w:rsidP="00BA1750">
      <w:pPr>
        <w:pStyle w:val="Corpodetexto"/>
        <w:numPr>
          <w:ilvl w:val="0"/>
          <w:numId w:val="24"/>
        </w:numPr>
        <w:spacing w:before="120" w:after="120" w:line="360" w:lineRule="auto"/>
        <w:ind w:right="6"/>
        <w:rPr>
          <w:rFonts w:ascii="Cambria" w:hAnsi="Cambria"/>
          <w:sz w:val="24"/>
          <w:szCs w:val="24"/>
        </w:rPr>
      </w:pPr>
      <w:r w:rsidRPr="00BA1750">
        <w:rPr>
          <w:rFonts w:ascii="Cambria" w:hAnsi="Cambria"/>
          <w:sz w:val="24"/>
          <w:szCs w:val="24"/>
          <w:lang w:eastAsia="pt-BR"/>
        </w:rPr>
        <w:t xml:space="preserve">apresentar declaração da empresa, indicando o(s) profissional(is) que será(ão) o(s) responsável(is) técnico(s) pela conformidade da obra com as normas regulamentadoras de segurança do trabalho e, para o início dos respectivos serviços, apresentar a Anotação de Responsabilidade Técnica – ART do profissional junto ao </w:t>
      </w:r>
      <w:r w:rsidRPr="00BA1750">
        <w:rPr>
          <w:rFonts w:ascii="Cambria" w:hAnsi="Cambria"/>
          <w:sz w:val="24"/>
          <w:szCs w:val="24"/>
          <w:lang w:eastAsia="pt-BR"/>
        </w:rPr>
        <w:lastRenderedPageBreak/>
        <w:t>CREA/GO;</w:t>
      </w:r>
    </w:p>
    <w:p w14:paraId="0E7D23F9" w14:textId="77777777" w:rsidR="008438FE" w:rsidRPr="00BA1750" w:rsidRDefault="008438FE" w:rsidP="00BA1750">
      <w:pPr>
        <w:pStyle w:val="Corpodetexto"/>
        <w:numPr>
          <w:ilvl w:val="0"/>
          <w:numId w:val="24"/>
        </w:numPr>
        <w:spacing w:before="120" w:after="120" w:line="360" w:lineRule="auto"/>
        <w:ind w:right="6"/>
        <w:rPr>
          <w:rFonts w:ascii="Cambria" w:hAnsi="Cambria"/>
          <w:sz w:val="24"/>
          <w:szCs w:val="24"/>
        </w:rPr>
      </w:pPr>
      <w:r w:rsidRPr="00BA1750">
        <w:rPr>
          <w:rFonts w:ascii="Cambria" w:hAnsi="Cambria"/>
          <w:sz w:val="24"/>
          <w:szCs w:val="24"/>
          <w:lang w:eastAsia="pt-BR"/>
        </w:rPr>
        <w:t>apresentar à contratante, para os efeitos dos incisos III, IV e XI do caput do art. 4º da Instrução Normativa RFB nº 1.234, de 11/01/2012, declaração conforme os modelos constantes dos Anexos II, III ou IV da referida Instrução Normativa, conforme o caso, em 2 (duas) vias, assinadas pelo representante legal da empresa, podendo ser apresentada por meio eletrônico com certificação digital da ICP-Brasil, sem prejuízo da obrigação de informar imediatamente qualquer alteração na situação declarada;</w:t>
      </w:r>
    </w:p>
    <w:p w14:paraId="71D9CBA4" w14:textId="77777777" w:rsidR="008438FE" w:rsidRPr="00BA1750" w:rsidRDefault="008438FE" w:rsidP="00BA1750">
      <w:pPr>
        <w:pStyle w:val="Corpodetexto"/>
        <w:numPr>
          <w:ilvl w:val="0"/>
          <w:numId w:val="24"/>
        </w:numPr>
        <w:spacing w:before="120" w:after="120" w:line="360" w:lineRule="auto"/>
        <w:ind w:right="6"/>
        <w:rPr>
          <w:rFonts w:ascii="Cambria" w:hAnsi="Cambria"/>
          <w:sz w:val="24"/>
          <w:szCs w:val="24"/>
        </w:rPr>
      </w:pPr>
      <w:r w:rsidRPr="00BA1750">
        <w:rPr>
          <w:rFonts w:ascii="Cambria" w:hAnsi="Cambria"/>
          <w:sz w:val="24"/>
          <w:szCs w:val="24"/>
          <w:lang w:eastAsia="pt-BR"/>
        </w:rPr>
        <w:t>apresentar à contratante a Anotação e/ou Registro de Responsabilidade Técnica do profissional responsável (CREA/CAU) pela elaboração da planilha orçamentária e do cronograma proposto.</w:t>
      </w:r>
    </w:p>
    <w:p w14:paraId="4B6637A8"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Na hipótese de não assinatura do contrato nos prazos e condições estabelecidos, poderá ser convocada outra licitante, respeitada a ordem de classificação, para, após comprovados os requisitos de habilitação e realizada eventual negociação, firmar o contrato, sem prejuízo das penalidades previstas neste Projeto Básico e das demais cominações legais.</w:t>
      </w:r>
    </w:p>
    <w:p w14:paraId="2B720338"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O contrato poderá ser alterado, com as devidas justificativas, nos termos do art. 124 da Lei nº 14.133/2021.</w:t>
      </w:r>
    </w:p>
    <w:p w14:paraId="4FF2575B"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A rescisão do contrato observará as disposições constantes do Capítulo VI, Seção VI da Lei nº 14.133/2021.</w:t>
      </w:r>
    </w:p>
    <w:p w14:paraId="1F0E19FF"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A rescisão unilateral ou mediante acordo entre as partes deverá ser precedida de autorização escrita e fundamentada da autoridade competente e, em qualquer caso, constará dos autos a respectiva motivação formal, assegurando-se o contraditório e a ampla defesa.</w:t>
      </w:r>
    </w:p>
    <w:p w14:paraId="7B08209A"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É vedada a manutenção, aditamento ou prorrogação de contrato de prestação de serviços com empresa que tenha, entre seus empregados colocados à disposição dos Tribunais para o exercício de funções de chefia, pessoas que incidam nas vedações dos arts. 1º e 2º da Resolução nº 156 do CNJ, de 8 de agosto de 2012.</w:t>
      </w:r>
    </w:p>
    <w:p w14:paraId="01D7B367"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 xml:space="preserve">No interesse do Município, o objeto desta licitação poderá ser acrescido até 50% (cinquenta por cento) ou suprimido até o limite de 25% (vinte e cinco por cento) do valor </w:t>
      </w:r>
      <w:r w:rsidRPr="00BA1750">
        <w:rPr>
          <w:rFonts w:ascii="Cambria" w:hAnsi="Cambria"/>
          <w:sz w:val="24"/>
          <w:szCs w:val="24"/>
          <w:lang w:eastAsia="pt-BR"/>
        </w:rPr>
        <w:lastRenderedPageBreak/>
        <w:t>inicial atualizado da contratação, conforme disposto no art. 125 da Lei nº 14.133/2021.</w:t>
      </w:r>
    </w:p>
    <w:p w14:paraId="4B0A28D8"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Na celebração de eventual termo aditivo que verse sobre valores do contrato, deverá ser respeitado o percentual de desconto apurado entre o valor global contratado e o valor total estimado no orçamento-base da licitação.</w:t>
      </w:r>
    </w:p>
    <w:p w14:paraId="5FCDC9AD"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No acréscimo de serviços não previstos anteriormente no contrato, devem ser observados, nos limites do art. 125 da Lei nº 14.133/2021, os valores discriminados na tabela de preços oficial utilizada à época da elaboração do orçamento-base da licitação.</w:t>
      </w:r>
    </w:p>
    <w:p w14:paraId="74BECF35"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É vedada a compensação entre acréscimos e supressões de quantitativos. As eventuais alterações deverão ser consideradas de forma isolada, conforme o disposto no art. 125 da Lei nº 14.133/2021 e no Acórdão nº 749/2010 – TCU – Plenário.</w:t>
      </w:r>
    </w:p>
    <w:tbl>
      <w:tblPr>
        <w:tblStyle w:val="Tabelacomgrade"/>
        <w:tblW w:w="0" w:type="auto"/>
        <w:tblLook w:val="04A0" w:firstRow="1" w:lastRow="0" w:firstColumn="1" w:lastColumn="0" w:noHBand="0" w:noVBand="1"/>
      </w:tblPr>
      <w:tblGrid>
        <w:gridCol w:w="9324"/>
      </w:tblGrid>
      <w:tr w:rsidR="008438FE" w:rsidRPr="00BA1750" w14:paraId="0340DB00"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7200A88"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 xml:space="preserve">19. </w:t>
            </w:r>
            <w:r w:rsidRPr="00BA1750">
              <w:rPr>
                <w:rFonts w:ascii="Cambria" w:hAnsi="Cambria"/>
                <w:b/>
                <w:sz w:val="24"/>
                <w:szCs w:val="24"/>
              </w:rPr>
              <w:t>DO REAJUSTE DO CONTRATO</w:t>
            </w:r>
          </w:p>
        </w:tc>
      </w:tr>
    </w:tbl>
    <w:p w14:paraId="6A1E4F70" w14:textId="77777777" w:rsidR="008438FE" w:rsidRPr="00BA1750" w:rsidRDefault="008438FE" w:rsidP="00BA1750">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eastAsia="pt-BR"/>
        </w:rPr>
      </w:pPr>
    </w:p>
    <w:p w14:paraId="27DA5D9F"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Os valores contratados serão fixos e irreajustáveis pelo período de 01 (um) ano, conforme disposto na Lei nº 10.192, de 14 de fevereiro de 2001.</w:t>
      </w:r>
    </w:p>
    <w:p w14:paraId="7F4676BF"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Em obediência ao princípio da anualidade da proposta (art. 2º, §1º, c/c art. 3º da Lei nº 10.192/2001), caso a contratada solicite reajuste de preços após transcorrido o prazo de 12 (doze) meses da data de apresentação da proposta, poderá ser aplicado o Índice Nacional do Custo da Construção (INCC) no cálculo.</w:t>
      </w:r>
    </w:p>
    <w:p w14:paraId="4D46835C"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A data-base da planilha orçamentária estimativa é:</w:t>
      </w:r>
    </w:p>
    <w:p w14:paraId="252A3192" w14:textId="77777777" w:rsidR="008438FE" w:rsidRPr="00BA1750" w:rsidRDefault="008438FE" w:rsidP="00BA1750">
      <w:pPr>
        <w:pStyle w:val="NormalWeb"/>
        <w:numPr>
          <w:ilvl w:val="0"/>
          <w:numId w:val="25"/>
        </w:numPr>
        <w:spacing w:before="120" w:beforeAutospacing="0" w:after="120" w:afterAutospacing="0" w:line="360" w:lineRule="auto"/>
        <w:ind w:left="850" w:hanging="425"/>
        <w:jc w:val="both"/>
        <w:rPr>
          <w:rFonts w:ascii="Cambria" w:hAnsi="Cambria"/>
        </w:rPr>
      </w:pPr>
      <w:r w:rsidRPr="00BA1750">
        <w:rPr>
          <w:rFonts w:ascii="Cambria" w:hAnsi="Cambria"/>
        </w:rPr>
        <w:t>SINAPI: 01/2025 – sem desoneração;</w:t>
      </w:r>
    </w:p>
    <w:p w14:paraId="5EBC7D03" w14:textId="77777777" w:rsidR="008438FE" w:rsidRPr="00BA1750" w:rsidRDefault="008438FE" w:rsidP="00BA1750">
      <w:pPr>
        <w:pStyle w:val="NormalWeb"/>
        <w:numPr>
          <w:ilvl w:val="0"/>
          <w:numId w:val="25"/>
        </w:numPr>
        <w:spacing w:before="120" w:beforeAutospacing="0" w:after="120" w:afterAutospacing="0" w:line="360" w:lineRule="auto"/>
        <w:ind w:left="850" w:hanging="425"/>
        <w:jc w:val="both"/>
        <w:rPr>
          <w:rFonts w:ascii="Cambria" w:hAnsi="Cambria"/>
        </w:rPr>
      </w:pPr>
      <w:r w:rsidRPr="00BA1750">
        <w:rPr>
          <w:rFonts w:ascii="Cambria" w:hAnsi="Cambria"/>
        </w:rPr>
        <w:t>GOINFRA: 10/2024 – sem desoneração;</w:t>
      </w:r>
    </w:p>
    <w:p w14:paraId="0014C72B" w14:textId="77777777" w:rsidR="008438FE" w:rsidRPr="00BA1750" w:rsidRDefault="008438FE" w:rsidP="00BA1750">
      <w:pPr>
        <w:pStyle w:val="NormalWeb"/>
        <w:numPr>
          <w:ilvl w:val="0"/>
          <w:numId w:val="25"/>
        </w:numPr>
        <w:spacing w:before="120" w:beforeAutospacing="0" w:after="120" w:afterAutospacing="0" w:line="360" w:lineRule="auto"/>
        <w:ind w:left="850" w:hanging="425"/>
        <w:jc w:val="both"/>
        <w:rPr>
          <w:rFonts w:ascii="Cambria" w:hAnsi="Cambria"/>
        </w:rPr>
      </w:pPr>
      <w:r w:rsidRPr="00BA1750">
        <w:rPr>
          <w:rFonts w:ascii="Cambria" w:hAnsi="Cambria"/>
        </w:rPr>
        <w:t>PRÓPRIA: PRÓPRIA – SEM DESONERAÇÃO.</w:t>
      </w:r>
    </w:p>
    <w:p w14:paraId="38295F63"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Os preços contratuais, em reais, serão reajustados pelo INCC (coluna 35), fornecido pela Fundação Getulio Vargas (FGV), após decorridos 12 (doze) meses da data-base da proposta, observando-se o disposto no art. 3º, §1º da Lei nº 10.192/2001. O índice inicial será o referente ao mês da elaboração do orçamento.</w:t>
      </w:r>
    </w:p>
    <w:p w14:paraId="263D3D99"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 xml:space="preserve">O reajuste será aplicado somente às parcelas do contrato cuja execução esteja prevista para além do prazo de 12 (doze) meses da data-base, desde que o cumprimento </w:t>
      </w:r>
      <w:r w:rsidRPr="00BA1750">
        <w:rPr>
          <w:rFonts w:ascii="Cambria" w:hAnsi="Cambria"/>
          <w:sz w:val="24"/>
          <w:szCs w:val="24"/>
        </w:rPr>
        <w:lastRenderedPageBreak/>
        <w:t>das obrigações esteja em dia, conforme o cronograma físico aprovado.</w:t>
      </w:r>
    </w:p>
    <w:p w14:paraId="1670D586"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Não haverá direito a reajuste ou atualização monetária para os serviços ou obras entregues com atraso imputável à contratada.</w:t>
      </w:r>
    </w:p>
    <w:p w14:paraId="01BC3F57"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A contratada deverá apresentar a memória de cálculo referente ao reajuste dos valores remanescentes, como condição para sua aplicação.</w:t>
      </w:r>
    </w:p>
    <w:p w14:paraId="2DD68EED"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O reajuste será aplicável apenas às parcelas cuja previsão de execução, de acordo com o cronograma, ocorra após a data-base estabelecida.</w:t>
      </w:r>
    </w:p>
    <w:p w14:paraId="1B35D4EC"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Não serão admitidos como encargos financeiros: juros, despesas bancárias ou ônus semelhantes.</w:t>
      </w:r>
    </w:p>
    <w:p w14:paraId="7B361C66"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Para as etapas do cronograma com previsão de conclusão anterior à data-base, mas que não tenham sido concluídas, não será aplicado reajuste.</w:t>
      </w:r>
    </w:p>
    <w:p w14:paraId="65EC7DDF"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No caso de atraso ou ausência na divulgação do índice de reajustamento, será utilizado provisoriamente o índice anual vigente. A diferença será quitada posteriormente, com base no índice definitivo, assim que for divulgado.</w:t>
      </w:r>
    </w:p>
    <w:p w14:paraId="3CA5C7ED"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Caso o índice estabelecido para o reajuste seja extinto ou não possa mais ser utilizado, será adotado outro índice, por meio de termo aditivo ao contrato, conforme determinação da legislação vigente à época.</w:t>
      </w:r>
    </w:p>
    <w:p w14:paraId="3EF3A8DD"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Na ausência de previsão legal sobre o índice substituto, as partes acordarão, por comum acordo, novo índice oficial para o reajuste do valor remanescente do contrato.</w:t>
      </w:r>
    </w:p>
    <w:tbl>
      <w:tblPr>
        <w:tblStyle w:val="Tabelacomgrade"/>
        <w:tblW w:w="0" w:type="auto"/>
        <w:tblLook w:val="04A0" w:firstRow="1" w:lastRow="0" w:firstColumn="1" w:lastColumn="0" w:noHBand="0" w:noVBand="1"/>
      </w:tblPr>
      <w:tblGrid>
        <w:gridCol w:w="9324"/>
      </w:tblGrid>
      <w:tr w:rsidR="008438FE" w:rsidRPr="00BA1750" w14:paraId="73A6F76B"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4A1F0FE"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 xml:space="preserve">20. </w:t>
            </w:r>
            <w:r w:rsidRPr="00BA1750">
              <w:rPr>
                <w:rFonts w:ascii="Cambria" w:hAnsi="Cambria"/>
                <w:b/>
                <w:sz w:val="24"/>
                <w:szCs w:val="24"/>
              </w:rPr>
              <w:t>DO ACOMPANHAMENTO E FISCALIZAÇÃO</w:t>
            </w:r>
          </w:p>
        </w:tc>
      </w:tr>
    </w:tbl>
    <w:p w14:paraId="676EB815" w14:textId="77777777" w:rsidR="008438FE" w:rsidRPr="00BA1750" w:rsidRDefault="008438FE" w:rsidP="00BA1750">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rPr>
      </w:pPr>
    </w:p>
    <w:p w14:paraId="1D98F358"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rPr>
        <w:t xml:space="preserve">Nos termos do art. 117 da Lei nº 14.133/2021, a execução do contrato decorrente do presente certame será acompanhada e fiscalizada por representante da Administração especialmente designado para esse fim. Fica designado como Fiscal do Contrato o servidor </w:t>
      </w:r>
      <w:r w:rsidRPr="00BA1750">
        <w:rPr>
          <w:rStyle w:val="Forte"/>
          <w:rFonts w:ascii="Cambria" w:eastAsia="Lucida Sans Unicode" w:hAnsi="Cambria"/>
          <w:sz w:val="24"/>
          <w:szCs w:val="24"/>
        </w:rPr>
        <w:t>Pedro Henrique gomes dos Santos</w:t>
      </w:r>
      <w:r w:rsidRPr="00BA1750">
        <w:rPr>
          <w:rFonts w:ascii="Cambria" w:hAnsi="Cambria"/>
          <w:sz w:val="24"/>
          <w:szCs w:val="24"/>
        </w:rPr>
        <w:t>, responsável por acompanhar e atestar a execução dos serviços, bem como adotar as providências cabíveis em caso de descumprimento contratual.</w:t>
      </w:r>
    </w:p>
    <w:tbl>
      <w:tblPr>
        <w:tblStyle w:val="Tabelacomgrade"/>
        <w:tblW w:w="0" w:type="auto"/>
        <w:tblLook w:val="04A0" w:firstRow="1" w:lastRow="0" w:firstColumn="1" w:lastColumn="0" w:noHBand="0" w:noVBand="1"/>
      </w:tblPr>
      <w:tblGrid>
        <w:gridCol w:w="9324"/>
      </w:tblGrid>
      <w:tr w:rsidR="008438FE" w:rsidRPr="00BA1750" w14:paraId="42C3316B"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FBC3829"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 xml:space="preserve">21. </w:t>
            </w:r>
            <w:r w:rsidRPr="00BA1750">
              <w:rPr>
                <w:rFonts w:ascii="Cambria" w:hAnsi="Cambria"/>
                <w:b/>
                <w:sz w:val="24"/>
                <w:szCs w:val="24"/>
              </w:rPr>
              <w:t>DO VALOR</w:t>
            </w:r>
          </w:p>
        </w:tc>
      </w:tr>
    </w:tbl>
    <w:p w14:paraId="554BBC5F" w14:textId="77777777" w:rsidR="008438FE" w:rsidRPr="00BA1750" w:rsidRDefault="008438FE" w:rsidP="00BA1750">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rPr>
      </w:pPr>
    </w:p>
    <w:p w14:paraId="558674EF" w14:textId="77777777" w:rsidR="008438FE" w:rsidRPr="00BA1750" w:rsidRDefault="008438FE" w:rsidP="00BA1750">
      <w:pPr>
        <w:spacing w:before="120" w:after="120" w:line="360" w:lineRule="auto"/>
        <w:jc w:val="both"/>
        <w:rPr>
          <w:rFonts w:ascii="Cambria" w:hAnsi="Cambria"/>
          <w:sz w:val="24"/>
          <w:szCs w:val="24"/>
        </w:rPr>
      </w:pPr>
      <w:r w:rsidRPr="00BA1750">
        <w:rPr>
          <w:rFonts w:ascii="Cambria" w:hAnsi="Cambria"/>
          <w:sz w:val="24"/>
          <w:szCs w:val="24"/>
        </w:rPr>
        <w:t xml:space="preserve">O valor total estimado para a execução dos serviços é de </w:t>
      </w:r>
      <w:r w:rsidRPr="00BA1750">
        <w:rPr>
          <w:rStyle w:val="Forte"/>
          <w:rFonts w:ascii="Cambria" w:eastAsia="Lucida Sans Unicode" w:hAnsi="Cambria"/>
          <w:sz w:val="24"/>
          <w:szCs w:val="24"/>
        </w:rPr>
        <w:t xml:space="preserve">R$ </w:t>
      </w:r>
      <w:r w:rsidRPr="00BA1750">
        <w:rPr>
          <w:rFonts w:ascii="Cambria" w:hAnsi="Cambria"/>
          <w:b/>
          <w:bCs/>
          <w:sz w:val="24"/>
          <w:szCs w:val="24"/>
        </w:rPr>
        <w:t>2.089.665,35 (dois milhões, oitenta e nove mil, seiscentos e sessenta e cinco reais e trinta e cinco centavos)</w:t>
      </w:r>
      <w:r w:rsidRPr="00BA1750">
        <w:rPr>
          <w:rFonts w:ascii="Cambria" w:hAnsi="Cambria"/>
          <w:sz w:val="24"/>
          <w:szCs w:val="24"/>
        </w:rPr>
        <w:t xml:space="preserve">, conforme Planilha Orçamentária e Memorial de Cálculo. Ressalta-se que a estimativa contempla, em suas composições de preço, os custos com </w:t>
      </w:r>
      <w:r w:rsidRPr="00BA1750">
        <w:rPr>
          <w:rStyle w:val="Forte"/>
          <w:rFonts w:ascii="Cambria" w:eastAsia="Lucida Sans Unicode" w:hAnsi="Cambria"/>
          <w:sz w:val="24"/>
          <w:szCs w:val="24"/>
        </w:rPr>
        <w:t>BDI (Bonificação e Despesas Indiretas)</w:t>
      </w:r>
      <w:r w:rsidRPr="00BA1750">
        <w:rPr>
          <w:rFonts w:ascii="Cambria" w:hAnsi="Cambria"/>
          <w:b/>
          <w:sz w:val="24"/>
          <w:szCs w:val="24"/>
        </w:rPr>
        <w:t xml:space="preserve"> </w:t>
      </w:r>
      <w:r w:rsidRPr="00BA1750">
        <w:rPr>
          <w:rFonts w:ascii="Cambria" w:hAnsi="Cambria"/>
          <w:sz w:val="24"/>
          <w:szCs w:val="24"/>
        </w:rPr>
        <w:t>e</w:t>
      </w:r>
      <w:r w:rsidRPr="00BA1750">
        <w:rPr>
          <w:rFonts w:ascii="Cambria" w:hAnsi="Cambria"/>
          <w:b/>
          <w:sz w:val="24"/>
          <w:szCs w:val="24"/>
        </w:rPr>
        <w:t xml:space="preserve"> </w:t>
      </w:r>
      <w:r w:rsidRPr="00BA1750">
        <w:rPr>
          <w:rStyle w:val="Forte"/>
          <w:rFonts w:ascii="Cambria" w:eastAsia="Lucida Sans Unicode" w:hAnsi="Cambria"/>
          <w:sz w:val="24"/>
          <w:szCs w:val="24"/>
        </w:rPr>
        <w:t>encargos sociais</w:t>
      </w:r>
      <w:r w:rsidRPr="00BA1750">
        <w:rPr>
          <w:rFonts w:ascii="Cambria" w:hAnsi="Cambria"/>
          <w:b/>
          <w:sz w:val="24"/>
          <w:szCs w:val="24"/>
        </w:rPr>
        <w:t>.</w:t>
      </w:r>
    </w:p>
    <w:tbl>
      <w:tblPr>
        <w:tblStyle w:val="Tabelacomgrade"/>
        <w:tblW w:w="0" w:type="auto"/>
        <w:tblLook w:val="04A0" w:firstRow="1" w:lastRow="0" w:firstColumn="1" w:lastColumn="0" w:noHBand="0" w:noVBand="1"/>
      </w:tblPr>
      <w:tblGrid>
        <w:gridCol w:w="9324"/>
      </w:tblGrid>
      <w:tr w:rsidR="008438FE" w:rsidRPr="00BA1750" w14:paraId="2A50CC6D" w14:textId="77777777" w:rsidTr="00C521F6">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240C84C" w14:textId="77777777" w:rsidR="008438FE" w:rsidRPr="00BA1750" w:rsidRDefault="008438FE" w:rsidP="00BA1750">
            <w:pPr>
              <w:spacing w:before="120" w:after="120" w:line="360" w:lineRule="auto"/>
              <w:jc w:val="both"/>
              <w:rPr>
                <w:rFonts w:ascii="Cambria" w:hAnsi="Cambria"/>
                <w:b/>
                <w:bCs/>
                <w:sz w:val="24"/>
                <w:szCs w:val="24"/>
              </w:rPr>
            </w:pPr>
            <w:r w:rsidRPr="00BA1750">
              <w:rPr>
                <w:rFonts w:ascii="Cambria" w:hAnsi="Cambria"/>
                <w:b/>
                <w:bCs/>
                <w:sz w:val="24"/>
                <w:szCs w:val="24"/>
              </w:rPr>
              <w:t xml:space="preserve">22. </w:t>
            </w:r>
            <w:r w:rsidRPr="00BA1750">
              <w:rPr>
                <w:rFonts w:ascii="Cambria" w:hAnsi="Cambria"/>
                <w:b/>
                <w:sz w:val="24"/>
                <w:szCs w:val="24"/>
              </w:rPr>
              <w:t>DOS CRITÉRIOS DE JULGAMENTO DAS PROPOSTAS</w:t>
            </w:r>
          </w:p>
        </w:tc>
      </w:tr>
    </w:tbl>
    <w:p w14:paraId="78BF29A4" w14:textId="77777777" w:rsidR="008438FE" w:rsidRPr="00BA1750" w:rsidRDefault="008438FE" w:rsidP="00BA1750">
      <w:pPr>
        <w:pStyle w:val="PargrafodaLista"/>
        <w:widowControl w:val="0"/>
        <w:numPr>
          <w:ilvl w:val="0"/>
          <w:numId w:val="28"/>
        </w:numPr>
        <w:autoSpaceDE w:val="0"/>
        <w:autoSpaceDN w:val="0"/>
        <w:spacing w:before="120" w:after="120" w:line="360" w:lineRule="auto"/>
        <w:ind w:right="6"/>
        <w:contextualSpacing w:val="0"/>
        <w:jc w:val="both"/>
        <w:rPr>
          <w:rFonts w:ascii="Cambria" w:eastAsia="Times New Roman" w:hAnsi="Cambria"/>
          <w:vanish/>
          <w:sz w:val="24"/>
          <w:szCs w:val="24"/>
          <w:lang w:val="pt-PT"/>
        </w:rPr>
      </w:pPr>
    </w:p>
    <w:p w14:paraId="58AD73AF" w14:textId="35772580"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 xml:space="preserve">O julgamento das propostas será realizado com base no critério de </w:t>
      </w:r>
      <w:r w:rsidRPr="00BA1750">
        <w:rPr>
          <w:rFonts w:ascii="Cambria" w:hAnsi="Cambria"/>
          <w:b/>
          <w:bCs/>
          <w:sz w:val="24"/>
          <w:szCs w:val="24"/>
          <w:lang w:eastAsia="pt-BR"/>
        </w:rPr>
        <w:t>Menor Preço Global</w:t>
      </w:r>
      <w:r w:rsidRPr="00BA1750">
        <w:rPr>
          <w:rFonts w:ascii="Cambria" w:hAnsi="Cambria"/>
          <w:sz w:val="24"/>
          <w:szCs w:val="24"/>
          <w:lang w:eastAsia="pt-BR"/>
        </w:rPr>
        <w:t xml:space="preserve">, na modalidade </w:t>
      </w:r>
      <w:r w:rsidRPr="00BA1750">
        <w:rPr>
          <w:rFonts w:ascii="Cambria" w:hAnsi="Cambria"/>
          <w:b/>
          <w:bCs/>
          <w:sz w:val="24"/>
          <w:szCs w:val="24"/>
          <w:lang w:eastAsia="pt-BR"/>
        </w:rPr>
        <w:t>Concorrência</w:t>
      </w:r>
      <w:r w:rsidRPr="00BA1750">
        <w:rPr>
          <w:rFonts w:ascii="Cambria" w:hAnsi="Cambria"/>
          <w:sz w:val="24"/>
          <w:szCs w:val="24"/>
          <w:lang w:eastAsia="pt-BR"/>
        </w:rPr>
        <w:t xml:space="preserve">, conforme disposto no art. 17, §2º, da Lei nº 14.133/2021. A disputa será </w:t>
      </w:r>
      <w:r w:rsidRPr="00BA1750">
        <w:rPr>
          <w:rFonts w:ascii="Cambria" w:hAnsi="Cambria"/>
          <w:b/>
          <w:bCs/>
          <w:sz w:val="24"/>
          <w:szCs w:val="24"/>
          <w:lang w:eastAsia="pt-BR"/>
        </w:rPr>
        <w:t>aberta e fechada</w:t>
      </w:r>
      <w:r w:rsidRPr="00BA1750">
        <w:rPr>
          <w:rFonts w:ascii="Cambria" w:hAnsi="Cambria"/>
          <w:sz w:val="24"/>
          <w:szCs w:val="24"/>
          <w:lang w:eastAsia="pt-BR"/>
        </w:rPr>
        <w:t>, nos termos do art. 33 do Decreto Federal 10.024/2019, observadas as especificações técnicas e os parâmetros mínimos de desempenho definidos neste instrumento.</w:t>
      </w:r>
    </w:p>
    <w:p w14:paraId="113BEB33" w14:textId="77777777" w:rsidR="008438FE" w:rsidRPr="00BA1750" w:rsidRDefault="008438FE" w:rsidP="00BA1750">
      <w:pPr>
        <w:spacing w:before="120" w:after="120" w:line="360" w:lineRule="auto"/>
        <w:ind w:firstLine="426"/>
        <w:jc w:val="both"/>
        <w:rPr>
          <w:rFonts w:ascii="Cambria" w:eastAsia="Times New Roman" w:hAnsi="Cambria"/>
          <w:b/>
          <w:bCs/>
          <w:sz w:val="24"/>
          <w:szCs w:val="24"/>
          <w:lang w:eastAsia="pt-BR"/>
        </w:rPr>
      </w:pPr>
      <w:r w:rsidRPr="00BA1750">
        <w:rPr>
          <w:rFonts w:ascii="Cambria" w:eastAsia="Times New Roman" w:hAnsi="Cambria"/>
          <w:b/>
          <w:bCs/>
          <w:sz w:val="24"/>
          <w:szCs w:val="24"/>
          <w:lang w:eastAsia="pt-BR"/>
        </w:rPr>
        <w:t>Regime de Execução</w:t>
      </w:r>
    </w:p>
    <w:p w14:paraId="42BAC936" w14:textId="5F1ECC06"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 xml:space="preserve">A escolha da proposta vencedora seguirá o critério de </w:t>
      </w:r>
      <w:r w:rsidRPr="00BA1750">
        <w:rPr>
          <w:rFonts w:ascii="Cambria" w:hAnsi="Cambria"/>
          <w:b/>
          <w:bCs/>
          <w:sz w:val="24"/>
          <w:szCs w:val="24"/>
          <w:lang w:eastAsia="pt-BR"/>
        </w:rPr>
        <w:t>Menor Preço Global</w:t>
      </w:r>
      <w:r w:rsidRPr="00BA1750">
        <w:rPr>
          <w:rFonts w:ascii="Cambria" w:hAnsi="Cambria"/>
          <w:sz w:val="24"/>
          <w:szCs w:val="24"/>
          <w:lang w:eastAsia="pt-BR"/>
        </w:rPr>
        <w:t xml:space="preserve">, conforme previsto no art. 33 da Lei nº 14.133/2021, sendo que os serviços contratados obedecerão ao regime de </w:t>
      </w:r>
      <w:r w:rsidRPr="00BA1750">
        <w:rPr>
          <w:rFonts w:ascii="Cambria" w:hAnsi="Cambria"/>
          <w:b/>
          <w:bCs/>
          <w:sz w:val="24"/>
          <w:szCs w:val="24"/>
          <w:lang w:eastAsia="pt-BR"/>
        </w:rPr>
        <w:t>Empreitada por Preço Global</w:t>
      </w:r>
      <w:r w:rsidRPr="00BA1750">
        <w:rPr>
          <w:rFonts w:ascii="Cambria" w:hAnsi="Cambria"/>
          <w:sz w:val="24"/>
          <w:szCs w:val="24"/>
          <w:lang w:eastAsia="pt-BR"/>
        </w:rPr>
        <w:t>, conforme inciso II do art. 46 da mesma Lei.</w:t>
      </w:r>
    </w:p>
    <w:p w14:paraId="12C5F39D" w14:textId="77777777" w:rsidR="008438FE" w:rsidRPr="00BA1750" w:rsidRDefault="008438FE" w:rsidP="00BA1750">
      <w:pPr>
        <w:pStyle w:val="Corpodetexto"/>
        <w:numPr>
          <w:ilvl w:val="1"/>
          <w:numId w:val="28"/>
        </w:numPr>
        <w:spacing w:before="120" w:after="120" w:line="360" w:lineRule="auto"/>
        <w:ind w:right="6"/>
        <w:rPr>
          <w:rFonts w:ascii="Cambria" w:hAnsi="Cambria"/>
          <w:sz w:val="24"/>
          <w:szCs w:val="24"/>
        </w:rPr>
      </w:pPr>
      <w:r w:rsidRPr="00BA1750">
        <w:rPr>
          <w:rFonts w:ascii="Cambria" w:hAnsi="Cambria"/>
          <w:sz w:val="24"/>
          <w:szCs w:val="24"/>
          <w:lang w:eastAsia="pt-BR"/>
        </w:rPr>
        <w:t>A adoção da empreitada por preço global foi considerada a forma mais viável, tendo em vista a natureza do serviço, que não permite sua execução por itens individualizados. Assim, tal regime está diretamente relacionado à viabilidade técnica e à capacidade de execução do objeto contratado.</w:t>
      </w:r>
    </w:p>
    <w:p w14:paraId="4F1F7D17" w14:textId="77777777" w:rsidR="008438FE" w:rsidRPr="00BA1750" w:rsidRDefault="008438FE" w:rsidP="00BA1750">
      <w:pPr>
        <w:spacing w:before="120" w:after="120" w:line="360" w:lineRule="auto"/>
        <w:ind w:left="2268"/>
        <w:jc w:val="both"/>
        <w:rPr>
          <w:rFonts w:ascii="Cambria" w:eastAsia="Times New Roman" w:hAnsi="Cambria"/>
          <w:sz w:val="24"/>
          <w:szCs w:val="24"/>
          <w:lang w:eastAsia="pt-BR"/>
        </w:rPr>
      </w:pPr>
      <w:r w:rsidRPr="00BA1750">
        <w:rPr>
          <w:rFonts w:ascii="Cambria" w:eastAsia="Times New Roman" w:hAnsi="Cambria"/>
          <w:bCs/>
          <w:sz w:val="24"/>
          <w:szCs w:val="24"/>
          <w:lang w:eastAsia="pt-BR"/>
        </w:rPr>
        <w:t>Nota Técnica – Súmula TCU nº 247:</w:t>
      </w:r>
      <w:r w:rsidRPr="00BA1750">
        <w:rPr>
          <w:rFonts w:ascii="Cambria" w:eastAsia="Times New Roman" w:hAnsi="Cambria"/>
          <w:sz w:val="24"/>
          <w:szCs w:val="24"/>
          <w:lang w:eastAsia="pt-BR"/>
        </w:rPr>
        <w:t xml:space="preserve"> É obrigatória a admissão da adjudicação por item e não por preço global nos editais de licitação para contratação de obras, serviços, compras e alienações cujo objeto seja divisível, desde que não haja prejuízo para o conjunto do objeto ou perda de economia de escala. O objetivo é permitir a ampla participação de licitantes que, embora não disponham de capacidade para execução integral, possam executar itens ou unidades autônomas, devendo as exigências de habilitação adequar-se a essa divisibilidade.</w:t>
      </w:r>
    </w:p>
    <w:p w14:paraId="060EB7E5" w14:textId="77777777" w:rsidR="008438FE" w:rsidRPr="00BA1750" w:rsidRDefault="008438FE" w:rsidP="00BA1750">
      <w:pPr>
        <w:spacing w:before="120" w:after="120" w:line="360" w:lineRule="auto"/>
        <w:jc w:val="both"/>
        <w:rPr>
          <w:rFonts w:ascii="Cambria" w:eastAsia="Times New Roman" w:hAnsi="Cambria"/>
          <w:sz w:val="24"/>
          <w:szCs w:val="24"/>
          <w:lang w:eastAsia="pt-BR"/>
        </w:rPr>
      </w:pP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8438FE" w:rsidRPr="00BA1750" w14:paraId="1F5B9F33" w14:textId="77777777" w:rsidTr="00070274">
        <w:tc>
          <w:tcPr>
            <w:tcW w:w="9634" w:type="dxa"/>
            <w:shd w:val="clear" w:color="auto" w:fill="D9D9D9" w:themeFill="background1" w:themeFillShade="D9"/>
          </w:tcPr>
          <w:p w14:paraId="7DB18C2D" w14:textId="77777777" w:rsidR="008438FE" w:rsidRPr="00BA1750" w:rsidRDefault="008438FE" w:rsidP="00BA1750">
            <w:pPr>
              <w:pStyle w:val="Ttulo1"/>
              <w:tabs>
                <w:tab w:val="left" w:pos="802"/>
                <w:tab w:val="left" w:pos="1134"/>
              </w:tabs>
              <w:spacing w:before="120" w:after="120" w:line="360" w:lineRule="auto"/>
              <w:ind w:left="0"/>
              <w:jc w:val="both"/>
              <w:rPr>
                <w:rFonts w:ascii="Cambria" w:hAnsi="Cambria"/>
                <w:b w:val="0"/>
                <w:bCs w:val="0"/>
                <w:sz w:val="24"/>
                <w:szCs w:val="24"/>
              </w:rPr>
            </w:pPr>
            <w:r w:rsidRPr="00BA1750">
              <w:rPr>
                <w:rFonts w:ascii="Cambria" w:hAnsi="Cambria"/>
                <w:w w:val="95"/>
                <w:sz w:val="24"/>
                <w:szCs w:val="24"/>
              </w:rPr>
              <w:t>23 - DESCRIÇÃO</w:t>
            </w:r>
            <w:r w:rsidRPr="00BA1750">
              <w:rPr>
                <w:rFonts w:ascii="Cambria" w:hAnsi="Cambria"/>
                <w:spacing w:val="21"/>
                <w:w w:val="95"/>
                <w:sz w:val="24"/>
                <w:szCs w:val="24"/>
              </w:rPr>
              <w:t xml:space="preserve"> </w:t>
            </w:r>
            <w:r w:rsidRPr="00BA1750">
              <w:rPr>
                <w:rFonts w:ascii="Cambria" w:hAnsi="Cambria"/>
                <w:w w:val="95"/>
                <w:sz w:val="24"/>
                <w:szCs w:val="24"/>
              </w:rPr>
              <w:t>DA</w:t>
            </w:r>
            <w:r w:rsidRPr="00BA1750">
              <w:rPr>
                <w:rFonts w:ascii="Cambria" w:hAnsi="Cambria"/>
                <w:spacing w:val="19"/>
                <w:w w:val="95"/>
                <w:sz w:val="24"/>
                <w:szCs w:val="24"/>
              </w:rPr>
              <w:t xml:space="preserve"> </w:t>
            </w:r>
            <w:r w:rsidRPr="00BA1750">
              <w:rPr>
                <w:rFonts w:ascii="Cambria" w:hAnsi="Cambria"/>
                <w:w w:val="95"/>
                <w:sz w:val="24"/>
                <w:szCs w:val="24"/>
              </w:rPr>
              <w:t>SOLUÇÃO</w:t>
            </w:r>
            <w:r w:rsidRPr="00BA1750">
              <w:rPr>
                <w:rFonts w:ascii="Cambria" w:hAnsi="Cambria"/>
                <w:spacing w:val="21"/>
                <w:w w:val="95"/>
                <w:sz w:val="24"/>
                <w:szCs w:val="24"/>
              </w:rPr>
              <w:t xml:space="preserve"> </w:t>
            </w:r>
            <w:r w:rsidRPr="00BA1750">
              <w:rPr>
                <w:rFonts w:ascii="Cambria" w:hAnsi="Cambria"/>
                <w:w w:val="95"/>
                <w:sz w:val="24"/>
                <w:szCs w:val="24"/>
              </w:rPr>
              <w:t>COMO</w:t>
            </w:r>
            <w:r w:rsidRPr="00BA1750">
              <w:rPr>
                <w:rFonts w:ascii="Cambria" w:hAnsi="Cambria"/>
                <w:spacing w:val="21"/>
                <w:w w:val="95"/>
                <w:sz w:val="24"/>
                <w:szCs w:val="24"/>
              </w:rPr>
              <w:t xml:space="preserve"> </w:t>
            </w:r>
            <w:r w:rsidRPr="00BA1750">
              <w:rPr>
                <w:rFonts w:ascii="Cambria" w:hAnsi="Cambria"/>
                <w:w w:val="95"/>
                <w:sz w:val="24"/>
                <w:szCs w:val="24"/>
              </w:rPr>
              <w:t>UM</w:t>
            </w:r>
            <w:r w:rsidRPr="00BA1750">
              <w:rPr>
                <w:rFonts w:ascii="Cambria" w:hAnsi="Cambria"/>
                <w:spacing w:val="27"/>
                <w:w w:val="95"/>
                <w:sz w:val="24"/>
                <w:szCs w:val="24"/>
              </w:rPr>
              <w:t xml:space="preserve"> </w:t>
            </w:r>
            <w:r w:rsidRPr="00BA1750">
              <w:rPr>
                <w:rFonts w:ascii="Cambria" w:hAnsi="Cambria"/>
                <w:w w:val="95"/>
                <w:sz w:val="24"/>
                <w:szCs w:val="24"/>
              </w:rPr>
              <w:t>TODO</w:t>
            </w:r>
            <w:r w:rsidRPr="00BA1750">
              <w:rPr>
                <w:rFonts w:ascii="Cambria" w:hAnsi="Cambria"/>
                <w:spacing w:val="21"/>
                <w:w w:val="95"/>
                <w:sz w:val="24"/>
                <w:szCs w:val="24"/>
              </w:rPr>
              <w:t xml:space="preserve"> </w:t>
            </w:r>
            <w:r w:rsidRPr="00BA1750">
              <w:rPr>
                <w:rFonts w:ascii="Cambria" w:hAnsi="Cambria"/>
                <w:w w:val="95"/>
                <w:sz w:val="24"/>
                <w:szCs w:val="24"/>
              </w:rPr>
              <w:t>CONSIDERADO</w:t>
            </w:r>
            <w:r w:rsidRPr="00BA1750">
              <w:rPr>
                <w:rFonts w:ascii="Cambria" w:hAnsi="Cambria"/>
                <w:spacing w:val="21"/>
                <w:w w:val="95"/>
                <w:sz w:val="24"/>
                <w:szCs w:val="24"/>
              </w:rPr>
              <w:t xml:space="preserve"> </w:t>
            </w:r>
            <w:r w:rsidRPr="00BA1750">
              <w:rPr>
                <w:rFonts w:ascii="Cambria" w:hAnsi="Cambria"/>
                <w:w w:val="95"/>
                <w:sz w:val="24"/>
                <w:szCs w:val="24"/>
              </w:rPr>
              <w:t>O</w:t>
            </w:r>
            <w:r w:rsidRPr="00BA1750">
              <w:rPr>
                <w:rFonts w:ascii="Cambria" w:hAnsi="Cambria"/>
                <w:spacing w:val="21"/>
                <w:w w:val="95"/>
                <w:sz w:val="24"/>
                <w:szCs w:val="24"/>
              </w:rPr>
              <w:t xml:space="preserve"> </w:t>
            </w:r>
            <w:r w:rsidRPr="00BA1750">
              <w:rPr>
                <w:rFonts w:ascii="Cambria" w:hAnsi="Cambria"/>
                <w:w w:val="95"/>
                <w:sz w:val="24"/>
                <w:szCs w:val="24"/>
              </w:rPr>
              <w:t>CICLO</w:t>
            </w:r>
            <w:r w:rsidRPr="00BA1750">
              <w:rPr>
                <w:rFonts w:ascii="Cambria" w:hAnsi="Cambria"/>
                <w:spacing w:val="21"/>
                <w:w w:val="95"/>
                <w:sz w:val="24"/>
                <w:szCs w:val="24"/>
              </w:rPr>
              <w:t xml:space="preserve"> </w:t>
            </w:r>
            <w:r w:rsidRPr="00BA1750">
              <w:rPr>
                <w:rFonts w:ascii="Cambria" w:hAnsi="Cambria"/>
                <w:w w:val="95"/>
                <w:sz w:val="24"/>
                <w:szCs w:val="24"/>
              </w:rPr>
              <w:t>DE</w:t>
            </w:r>
            <w:r w:rsidRPr="00BA1750">
              <w:rPr>
                <w:rFonts w:ascii="Cambria" w:hAnsi="Cambria"/>
                <w:spacing w:val="18"/>
                <w:w w:val="95"/>
                <w:sz w:val="24"/>
                <w:szCs w:val="24"/>
              </w:rPr>
              <w:t xml:space="preserve"> </w:t>
            </w:r>
            <w:r w:rsidRPr="00BA1750">
              <w:rPr>
                <w:rFonts w:ascii="Cambria" w:hAnsi="Cambria"/>
                <w:w w:val="95"/>
                <w:sz w:val="24"/>
                <w:szCs w:val="24"/>
              </w:rPr>
              <w:t>VIDA</w:t>
            </w:r>
            <w:r w:rsidRPr="00BA1750">
              <w:rPr>
                <w:rFonts w:ascii="Cambria" w:hAnsi="Cambria"/>
                <w:spacing w:val="19"/>
                <w:w w:val="95"/>
                <w:sz w:val="24"/>
                <w:szCs w:val="24"/>
              </w:rPr>
              <w:t xml:space="preserve"> </w:t>
            </w:r>
            <w:r w:rsidRPr="00BA1750">
              <w:rPr>
                <w:rFonts w:ascii="Cambria" w:hAnsi="Cambria"/>
                <w:w w:val="95"/>
                <w:sz w:val="24"/>
                <w:szCs w:val="24"/>
              </w:rPr>
              <w:t>DO</w:t>
            </w:r>
            <w:r w:rsidRPr="00BA1750">
              <w:rPr>
                <w:rFonts w:ascii="Cambria" w:hAnsi="Cambria"/>
                <w:spacing w:val="22"/>
                <w:w w:val="95"/>
                <w:sz w:val="24"/>
                <w:szCs w:val="24"/>
              </w:rPr>
              <w:t xml:space="preserve"> </w:t>
            </w:r>
            <w:r w:rsidRPr="00BA1750">
              <w:rPr>
                <w:rFonts w:ascii="Cambria" w:hAnsi="Cambria"/>
                <w:w w:val="95"/>
                <w:sz w:val="24"/>
                <w:szCs w:val="24"/>
              </w:rPr>
              <w:t>OBJETO</w:t>
            </w:r>
            <w:r w:rsidRPr="00BA1750">
              <w:rPr>
                <w:rFonts w:ascii="Cambria" w:hAnsi="Cambria"/>
                <w:spacing w:val="1"/>
                <w:w w:val="95"/>
                <w:sz w:val="24"/>
                <w:szCs w:val="24"/>
              </w:rPr>
              <w:t xml:space="preserve"> </w:t>
            </w:r>
            <w:r w:rsidRPr="00BA1750">
              <w:rPr>
                <w:rFonts w:ascii="Cambria" w:hAnsi="Cambria"/>
                <w:sz w:val="24"/>
                <w:szCs w:val="24"/>
              </w:rPr>
              <w:t>E ESPECIFICAÇÃO DO PRODUTO (art. 6º, inciso XXIII, alínea ‘c’, e art. 40, §1º, inciso I, da Lei nº</w:t>
            </w:r>
            <w:r w:rsidRPr="00BA1750">
              <w:rPr>
                <w:rFonts w:ascii="Cambria" w:hAnsi="Cambria"/>
                <w:spacing w:val="1"/>
                <w:sz w:val="24"/>
                <w:szCs w:val="24"/>
              </w:rPr>
              <w:t xml:space="preserve"> </w:t>
            </w:r>
            <w:r w:rsidRPr="00BA1750">
              <w:rPr>
                <w:rFonts w:ascii="Cambria" w:hAnsi="Cambria"/>
                <w:sz w:val="24"/>
                <w:szCs w:val="24"/>
              </w:rPr>
              <w:t>14.133/2021)</w:t>
            </w:r>
          </w:p>
        </w:tc>
      </w:tr>
    </w:tbl>
    <w:p w14:paraId="18F71CF4" w14:textId="77777777" w:rsidR="008438FE" w:rsidRPr="00BA1750" w:rsidRDefault="008438FE" w:rsidP="00BA1750">
      <w:pPr>
        <w:pStyle w:val="Corpodetexto"/>
        <w:tabs>
          <w:tab w:val="left" w:pos="1134"/>
        </w:tabs>
        <w:spacing w:before="120" w:after="120" w:line="360" w:lineRule="auto"/>
        <w:rPr>
          <w:rFonts w:ascii="Cambria" w:hAnsi="Cambria"/>
          <w:sz w:val="24"/>
          <w:szCs w:val="24"/>
        </w:rPr>
      </w:pPr>
    </w:p>
    <w:p w14:paraId="5B1E83AC" w14:textId="77777777" w:rsidR="008438FE" w:rsidRPr="00BA1750" w:rsidRDefault="008438FE" w:rsidP="00BA1750">
      <w:pPr>
        <w:adjustRightInd w:val="0"/>
        <w:spacing w:before="120" w:after="120" w:line="360" w:lineRule="auto"/>
        <w:ind w:firstLine="709"/>
        <w:jc w:val="both"/>
        <w:rPr>
          <w:rFonts w:ascii="Cambria" w:hAnsi="Cambria"/>
          <w:sz w:val="24"/>
          <w:szCs w:val="24"/>
        </w:rPr>
      </w:pPr>
      <w:r w:rsidRPr="00BA1750">
        <w:rPr>
          <w:rFonts w:ascii="Cambria" w:hAnsi="Cambria"/>
          <w:sz w:val="24"/>
          <w:szCs w:val="24"/>
        </w:rPr>
        <w:t>23.1 - Fundamentação: Descrição da solução como um todo, inclusive das exigências relacionadas à manutenção e à assistência técnica, quando for o caso, acompanhada das 3 justificativas técnica e econômica da escolha do tipo de solução (Art. 7°, inciso IV da IN 40/2020 e inciso VII do § 1 º do art. 18 da Lei nº 14.133/</w:t>
      </w:r>
      <w:proofErr w:type="gramStart"/>
      <w:r w:rsidRPr="00BA1750">
        <w:rPr>
          <w:rFonts w:ascii="Cambria" w:hAnsi="Cambria"/>
          <w:sz w:val="24"/>
          <w:szCs w:val="24"/>
        </w:rPr>
        <w:t>21 )</w:t>
      </w:r>
      <w:proofErr w:type="gramEnd"/>
      <w:r w:rsidRPr="00BA1750">
        <w:rPr>
          <w:rFonts w:ascii="Cambria" w:hAnsi="Cambria"/>
          <w:sz w:val="24"/>
          <w:szCs w:val="24"/>
        </w:rPr>
        <w:t>.</w:t>
      </w:r>
    </w:p>
    <w:p w14:paraId="3CAE3ED1" w14:textId="77777777" w:rsidR="008438FE" w:rsidRPr="00BA1750" w:rsidRDefault="008438FE" w:rsidP="00BA1750">
      <w:pPr>
        <w:adjustRightInd w:val="0"/>
        <w:spacing w:before="120" w:after="120" w:line="360" w:lineRule="auto"/>
        <w:ind w:firstLine="709"/>
        <w:jc w:val="both"/>
        <w:rPr>
          <w:rFonts w:ascii="Cambria" w:hAnsi="Cambria"/>
          <w:sz w:val="24"/>
          <w:szCs w:val="24"/>
        </w:rPr>
      </w:pPr>
      <w:r w:rsidRPr="00BA1750">
        <w:rPr>
          <w:rFonts w:ascii="Cambria" w:hAnsi="Cambria"/>
          <w:sz w:val="24"/>
          <w:szCs w:val="24"/>
        </w:rPr>
        <w:t>Trata-se de regime de Contratação Indireta não integrada, na qual a Administração transfere a execução do objeto à terceira pessoa (contratada), porém sendo fornecido à Contratada todo suporte (Projeto Básico e detalhes Executivo) necessário para execução da construção, cabendo à contratante a fiscalização plena das atividades desenvolvidas, transferindo ao contratado a responsabilidade dos encargos civis, trabalhistas, tributários e previdenciários, bem como dos riscos do empreendimento.</w:t>
      </w:r>
    </w:p>
    <w:p w14:paraId="03ACAFE5" w14:textId="77777777" w:rsidR="008438FE" w:rsidRPr="00BA1750" w:rsidRDefault="008438FE" w:rsidP="00BA1750">
      <w:pPr>
        <w:adjustRightInd w:val="0"/>
        <w:spacing w:before="120" w:after="120" w:line="360" w:lineRule="auto"/>
        <w:ind w:firstLine="709"/>
        <w:jc w:val="both"/>
        <w:rPr>
          <w:rFonts w:ascii="Cambria" w:hAnsi="Cambria"/>
          <w:sz w:val="24"/>
          <w:szCs w:val="24"/>
        </w:rPr>
      </w:pPr>
      <w:r w:rsidRPr="00BA1750">
        <w:rPr>
          <w:rFonts w:ascii="Cambria" w:hAnsi="Cambria"/>
          <w:sz w:val="24"/>
          <w:szCs w:val="24"/>
        </w:rPr>
        <w:t>A prestação dos serviços não gera vínculo empregatício entre os empregados da Contratada e a Administração, vedando-se qualquer relação entre estes que caracterize pessoalidade e subordinação direta.</w:t>
      </w:r>
    </w:p>
    <w:p w14:paraId="12E4A11C" w14:textId="77777777" w:rsidR="008438FE" w:rsidRPr="00BA1750" w:rsidRDefault="008438FE" w:rsidP="00BA1750">
      <w:pPr>
        <w:adjustRightInd w:val="0"/>
        <w:spacing w:before="120" w:after="120" w:line="360" w:lineRule="auto"/>
        <w:ind w:firstLine="709"/>
        <w:jc w:val="both"/>
        <w:rPr>
          <w:rFonts w:ascii="Cambria" w:hAnsi="Cambria"/>
          <w:sz w:val="24"/>
          <w:szCs w:val="24"/>
        </w:rPr>
      </w:pPr>
      <w:r w:rsidRPr="00BA1750">
        <w:rPr>
          <w:rFonts w:ascii="Cambria" w:hAnsi="Cambria"/>
          <w:sz w:val="24"/>
          <w:szCs w:val="24"/>
        </w:rPr>
        <w:t>Os serviços a serem contratados enquadram-se nos pressupostos do Decreto nº 9.507, de 21 de setembro de 2018, não se constituindo em quaisquer das atividades, previstas no art. 3° do aludido, cuja execução indireta é vedada.</w:t>
      </w:r>
    </w:p>
    <w:p w14:paraId="68057C7F" w14:textId="77777777" w:rsidR="008438FE" w:rsidRPr="00BA1750" w:rsidRDefault="008438FE" w:rsidP="00BA1750">
      <w:pPr>
        <w:adjustRightInd w:val="0"/>
        <w:spacing w:before="120" w:after="120" w:line="360" w:lineRule="auto"/>
        <w:ind w:firstLine="709"/>
        <w:jc w:val="both"/>
        <w:rPr>
          <w:rFonts w:ascii="Cambria" w:hAnsi="Cambria"/>
          <w:sz w:val="24"/>
          <w:szCs w:val="24"/>
        </w:rPr>
      </w:pPr>
      <w:r w:rsidRPr="00BA1750">
        <w:rPr>
          <w:rFonts w:ascii="Cambria" w:hAnsi="Cambria"/>
          <w:sz w:val="24"/>
          <w:szCs w:val="24"/>
        </w:rPr>
        <w:t xml:space="preserve">A contratação enquadra-se em serviços especiais de engenharia, não continuado mediante licitação, na modalidade "Concorrência" com fulcro nos Artigos 6º, inciso </w:t>
      </w:r>
      <w:proofErr w:type="spellStart"/>
      <w:r w:rsidRPr="00BA1750">
        <w:rPr>
          <w:rFonts w:ascii="Cambria" w:hAnsi="Cambria"/>
          <w:sz w:val="24"/>
          <w:szCs w:val="24"/>
        </w:rPr>
        <w:t>XXXVlll</w:t>
      </w:r>
      <w:proofErr w:type="spellEnd"/>
      <w:r w:rsidRPr="00BA1750">
        <w:rPr>
          <w:rFonts w:ascii="Cambria" w:hAnsi="Cambria"/>
          <w:sz w:val="24"/>
          <w:szCs w:val="24"/>
        </w:rPr>
        <w:t xml:space="preserve"> e 29 da lei nº14.133/</w:t>
      </w:r>
      <w:proofErr w:type="gramStart"/>
      <w:r w:rsidRPr="00BA1750">
        <w:rPr>
          <w:rFonts w:ascii="Cambria" w:hAnsi="Cambria"/>
          <w:sz w:val="24"/>
          <w:szCs w:val="24"/>
        </w:rPr>
        <w:t>21 ,</w:t>
      </w:r>
      <w:proofErr w:type="gramEnd"/>
      <w:r w:rsidRPr="00BA1750">
        <w:rPr>
          <w:rFonts w:ascii="Cambria" w:hAnsi="Cambria"/>
          <w:sz w:val="24"/>
          <w:szCs w:val="24"/>
        </w:rPr>
        <w:t xml:space="preserve"> possuindo ainda as seguintes características; </w:t>
      </w:r>
    </w:p>
    <w:p w14:paraId="3585FF5C" w14:textId="77777777" w:rsidR="008438FE" w:rsidRPr="00BA1750" w:rsidRDefault="008438FE" w:rsidP="00BA1750">
      <w:pPr>
        <w:adjustRightInd w:val="0"/>
        <w:spacing w:before="120" w:after="120" w:line="360" w:lineRule="auto"/>
        <w:ind w:firstLine="709"/>
        <w:jc w:val="both"/>
        <w:rPr>
          <w:rFonts w:ascii="Cambria" w:hAnsi="Cambria"/>
          <w:sz w:val="24"/>
          <w:szCs w:val="24"/>
        </w:rPr>
      </w:pPr>
      <w:r w:rsidRPr="00BA1750">
        <w:rPr>
          <w:rFonts w:ascii="Cambria" w:hAnsi="Cambria"/>
          <w:sz w:val="24"/>
          <w:szCs w:val="24"/>
        </w:rPr>
        <w:t>• Modalidade adequada para obra comum de engenharia;</w:t>
      </w:r>
    </w:p>
    <w:p w14:paraId="70A2437C" w14:textId="77777777" w:rsidR="008438FE" w:rsidRPr="00BA1750" w:rsidRDefault="008438FE" w:rsidP="00BA1750">
      <w:pPr>
        <w:adjustRightInd w:val="0"/>
        <w:spacing w:before="120" w:after="120" w:line="360" w:lineRule="auto"/>
        <w:ind w:firstLine="709"/>
        <w:jc w:val="both"/>
        <w:rPr>
          <w:rFonts w:ascii="Cambria" w:hAnsi="Cambria"/>
          <w:sz w:val="24"/>
          <w:szCs w:val="24"/>
        </w:rPr>
      </w:pPr>
      <w:r w:rsidRPr="00BA1750">
        <w:rPr>
          <w:rFonts w:ascii="Cambria" w:hAnsi="Cambria"/>
          <w:sz w:val="24"/>
          <w:szCs w:val="24"/>
        </w:rPr>
        <w:t>• Pré-qualificação técnica para desempenhar execução da obra;</w:t>
      </w:r>
    </w:p>
    <w:p w14:paraId="1C03EECD" w14:textId="77777777" w:rsidR="008438FE" w:rsidRPr="00BA1750" w:rsidRDefault="008438FE" w:rsidP="00BA1750">
      <w:pPr>
        <w:adjustRightInd w:val="0"/>
        <w:spacing w:before="120" w:after="120" w:line="360" w:lineRule="auto"/>
        <w:ind w:firstLine="709"/>
        <w:jc w:val="both"/>
        <w:rPr>
          <w:rFonts w:ascii="Cambria" w:hAnsi="Cambria"/>
          <w:sz w:val="24"/>
          <w:szCs w:val="24"/>
        </w:rPr>
      </w:pPr>
      <w:r w:rsidRPr="00BA1750">
        <w:rPr>
          <w:rFonts w:ascii="Cambria" w:hAnsi="Cambria"/>
          <w:sz w:val="24"/>
          <w:szCs w:val="24"/>
        </w:rPr>
        <w:t>• Maior competitividade entre as licitantes.</w:t>
      </w:r>
    </w:p>
    <w:p w14:paraId="5DECE099" w14:textId="77777777" w:rsidR="008438FE" w:rsidRPr="00BA1750" w:rsidRDefault="008438FE" w:rsidP="00BA1750">
      <w:pPr>
        <w:adjustRightInd w:val="0"/>
        <w:spacing w:before="120" w:after="120" w:line="360" w:lineRule="auto"/>
        <w:ind w:firstLine="709"/>
        <w:jc w:val="both"/>
        <w:rPr>
          <w:rFonts w:ascii="Cambria" w:hAnsi="Cambria"/>
          <w:sz w:val="24"/>
          <w:szCs w:val="24"/>
        </w:rPr>
      </w:pPr>
      <w:r w:rsidRPr="00BA1750">
        <w:rPr>
          <w:rFonts w:ascii="Cambria" w:hAnsi="Cambria"/>
          <w:sz w:val="24"/>
          <w:szCs w:val="24"/>
        </w:rPr>
        <w:lastRenderedPageBreak/>
        <w:t>Dessa forma, considerando o tamanho e o valor da obra a ser executada, a solução que melhor se descreveu para o objeto a ser contratado foi o modelo de licitação (Concorrência).</w:t>
      </w:r>
    </w:p>
    <w:p w14:paraId="63713B46" w14:textId="77777777" w:rsidR="008438FE" w:rsidRPr="00BA1750" w:rsidRDefault="008438FE" w:rsidP="00BA1750">
      <w:pPr>
        <w:pStyle w:val="Ttulo1"/>
        <w:spacing w:before="120" w:after="120" w:line="360" w:lineRule="auto"/>
        <w:ind w:firstLine="709"/>
        <w:jc w:val="both"/>
        <w:rPr>
          <w:rFonts w:ascii="Cambria" w:hAnsi="Cambria"/>
          <w:sz w:val="24"/>
          <w:szCs w:val="24"/>
        </w:rPr>
      </w:pPr>
      <w:r w:rsidRPr="00BA1750">
        <w:rPr>
          <w:rFonts w:ascii="Cambria" w:hAnsi="Cambria"/>
          <w:sz w:val="24"/>
          <w:szCs w:val="24"/>
        </w:rPr>
        <w:t xml:space="preserve">Os quantitativos para construção da creche foram baseados nos projetos, e os preços em indicadores de custos. </w:t>
      </w:r>
    </w:p>
    <w:p w14:paraId="09FBE9A3" w14:textId="77777777" w:rsidR="008438FE" w:rsidRPr="00BA1750" w:rsidRDefault="008438FE" w:rsidP="00BA1750">
      <w:pPr>
        <w:pStyle w:val="Ttulo1"/>
        <w:spacing w:before="120" w:after="120" w:line="360" w:lineRule="auto"/>
        <w:ind w:firstLine="709"/>
        <w:jc w:val="both"/>
        <w:rPr>
          <w:rFonts w:ascii="Cambria" w:hAnsi="Cambria"/>
          <w:sz w:val="24"/>
          <w:szCs w:val="24"/>
        </w:rPr>
      </w:pPr>
      <w:r w:rsidRPr="00BA1750">
        <w:rPr>
          <w:rFonts w:ascii="Cambria" w:hAnsi="Cambria"/>
          <w:sz w:val="24"/>
          <w:szCs w:val="24"/>
        </w:rPr>
        <w:t xml:space="preserve">A execução da obra seguirá uma metodologia rigorosa conforme os itens da planilha orçamentária e todas as etapas serão realizadas de acordo com normas técnicas e padrões de qualidade vigentes. </w:t>
      </w:r>
    </w:p>
    <w:p w14:paraId="26326672" w14:textId="53759779" w:rsidR="008438FE" w:rsidRPr="00BA1750" w:rsidRDefault="008438FE" w:rsidP="00070274">
      <w:pPr>
        <w:pStyle w:val="Ttulo1"/>
        <w:spacing w:before="120" w:after="120" w:line="360" w:lineRule="auto"/>
        <w:ind w:firstLine="709"/>
        <w:jc w:val="both"/>
        <w:rPr>
          <w:rFonts w:ascii="Cambria" w:hAnsi="Cambria"/>
          <w:sz w:val="24"/>
          <w:szCs w:val="24"/>
        </w:rPr>
      </w:pPr>
      <w:r w:rsidRPr="00BA1750">
        <w:rPr>
          <w:rFonts w:ascii="Cambria" w:hAnsi="Cambria"/>
          <w:sz w:val="24"/>
          <w:szCs w:val="24"/>
        </w:rPr>
        <w:t>A planilha orçamentária de referência foi elaborada conforme levantamento de quantitativos nos Projetos Básicos e Memoriais Descritivos, sendo que as unidades dimensionais e preços foram obtidas conforme os indicadores: Sistema Nacional de Pesquisa de Custos e Índices da Construção Civil da Caixa Econômica Federal – SINAPI.</w:t>
      </w:r>
    </w:p>
    <w:p w14:paraId="7690E2A7" w14:textId="77777777" w:rsidR="008438FE" w:rsidRPr="00BA1750" w:rsidRDefault="008438FE" w:rsidP="00BA1750">
      <w:pPr>
        <w:pStyle w:val="PargrafodaLista"/>
        <w:tabs>
          <w:tab w:val="left" w:pos="874"/>
          <w:tab w:val="left" w:pos="1134"/>
        </w:tabs>
        <w:spacing w:before="120" w:after="120" w:line="360" w:lineRule="auto"/>
        <w:ind w:left="0"/>
        <w:jc w:val="both"/>
        <w:rPr>
          <w:rFonts w:ascii="Cambria" w:hAnsi="Cambria"/>
          <w:sz w:val="24"/>
          <w:szCs w:val="24"/>
        </w:rPr>
      </w:pPr>
      <w:r w:rsidRPr="00BA1750">
        <w:rPr>
          <w:rFonts w:ascii="Cambria" w:hAnsi="Cambria"/>
          <w:sz w:val="24"/>
          <w:szCs w:val="24"/>
        </w:rPr>
        <w:tab/>
        <w:t>O presente estudo, como já informado, refere-se à contratação de empresa de engenharia em conforme as condições e as especificações constantes nos documentos anexos. A descrição detalhada da solução está prevista no memorial descritivo.</w:t>
      </w:r>
    </w:p>
    <w:p w14:paraId="1262D76C" w14:textId="77777777" w:rsidR="00070274" w:rsidRDefault="00070274">
      <w:r>
        <w:rPr>
          <w:b/>
          <w:bCs/>
        </w:rPr>
        <w:br w:type="page"/>
      </w:r>
    </w:p>
    <w:tbl>
      <w:tblPr>
        <w:tblStyle w:val="Tabelacomgrade"/>
        <w:tblW w:w="9634" w:type="dxa"/>
        <w:shd w:val="clear" w:color="auto" w:fill="FFFFFF" w:themeFill="background1"/>
        <w:tblLook w:val="04A0" w:firstRow="1" w:lastRow="0" w:firstColumn="1" w:lastColumn="0" w:noHBand="0" w:noVBand="1"/>
      </w:tblPr>
      <w:tblGrid>
        <w:gridCol w:w="9634"/>
      </w:tblGrid>
      <w:tr w:rsidR="008438FE" w:rsidRPr="00BA1750" w14:paraId="457E8ACC" w14:textId="77777777" w:rsidTr="00070274">
        <w:tc>
          <w:tcPr>
            <w:tcW w:w="9634" w:type="dxa"/>
            <w:shd w:val="clear" w:color="auto" w:fill="D9D9D9" w:themeFill="background1" w:themeFillShade="D9"/>
          </w:tcPr>
          <w:p w14:paraId="2F540632" w14:textId="6140EA21" w:rsidR="008438FE" w:rsidRPr="00BA1750" w:rsidRDefault="008438FE" w:rsidP="00BA1750">
            <w:pPr>
              <w:pStyle w:val="Ttulo1"/>
              <w:tabs>
                <w:tab w:val="left" w:pos="802"/>
                <w:tab w:val="left" w:pos="1134"/>
              </w:tabs>
              <w:spacing w:before="120" w:after="120" w:line="360" w:lineRule="auto"/>
              <w:ind w:left="432" w:hanging="432"/>
              <w:jc w:val="both"/>
              <w:rPr>
                <w:rFonts w:ascii="Cambria" w:hAnsi="Cambria"/>
                <w:b w:val="0"/>
                <w:sz w:val="24"/>
                <w:szCs w:val="24"/>
              </w:rPr>
            </w:pPr>
            <w:r w:rsidRPr="00BA1750">
              <w:rPr>
                <w:rFonts w:ascii="Cambria" w:hAnsi="Cambria"/>
                <w:sz w:val="24"/>
                <w:szCs w:val="24"/>
              </w:rPr>
              <w:lastRenderedPageBreak/>
              <w:t>24- MODELO</w:t>
            </w:r>
            <w:r w:rsidRPr="00BA1750">
              <w:rPr>
                <w:rFonts w:ascii="Cambria" w:hAnsi="Cambria"/>
                <w:spacing w:val="-1"/>
                <w:sz w:val="24"/>
                <w:szCs w:val="24"/>
              </w:rPr>
              <w:t xml:space="preserve"> </w:t>
            </w:r>
            <w:r w:rsidRPr="00BA1750">
              <w:rPr>
                <w:rFonts w:ascii="Cambria" w:hAnsi="Cambria"/>
                <w:sz w:val="24"/>
                <w:szCs w:val="24"/>
              </w:rPr>
              <w:t>DE GESTÃO</w:t>
            </w:r>
            <w:r w:rsidRPr="00BA1750">
              <w:rPr>
                <w:rFonts w:ascii="Cambria" w:hAnsi="Cambria"/>
                <w:spacing w:val="-1"/>
                <w:sz w:val="24"/>
                <w:szCs w:val="24"/>
              </w:rPr>
              <w:t xml:space="preserve"> </w:t>
            </w:r>
            <w:r w:rsidRPr="00BA1750">
              <w:rPr>
                <w:rFonts w:ascii="Cambria" w:hAnsi="Cambria"/>
                <w:sz w:val="24"/>
                <w:szCs w:val="24"/>
              </w:rPr>
              <w:t>DO CONTRATO</w:t>
            </w:r>
            <w:r w:rsidRPr="00BA1750">
              <w:rPr>
                <w:rFonts w:ascii="Cambria" w:hAnsi="Cambria"/>
                <w:spacing w:val="1"/>
                <w:sz w:val="24"/>
                <w:szCs w:val="24"/>
              </w:rPr>
              <w:t xml:space="preserve"> </w:t>
            </w:r>
            <w:r w:rsidRPr="00BA1750">
              <w:rPr>
                <w:rFonts w:ascii="Cambria" w:hAnsi="Cambria"/>
                <w:sz w:val="24"/>
                <w:szCs w:val="24"/>
              </w:rPr>
              <w:t>(art.</w:t>
            </w:r>
            <w:r w:rsidRPr="00BA1750">
              <w:rPr>
                <w:rFonts w:ascii="Cambria" w:hAnsi="Cambria"/>
                <w:spacing w:val="-2"/>
                <w:sz w:val="24"/>
                <w:szCs w:val="24"/>
              </w:rPr>
              <w:t xml:space="preserve"> </w:t>
            </w:r>
            <w:r w:rsidRPr="00BA1750">
              <w:rPr>
                <w:rFonts w:ascii="Cambria" w:hAnsi="Cambria"/>
                <w:sz w:val="24"/>
                <w:szCs w:val="24"/>
              </w:rPr>
              <w:t>6º,</w:t>
            </w:r>
            <w:r w:rsidRPr="00BA1750">
              <w:rPr>
                <w:rFonts w:ascii="Cambria" w:hAnsi="Cambria"/>
                <w:spacing w:val="-2"/>
                <w:sz w:val="24"/>
                <w:szCs w:val="24"/>
              </w:rPr>
              <w:t xml:space="preserve"> </w:t>
            </w:r>
            <w:r w:rsidRPr="00BA1750">
              <w:rPr>
                <w:rFonts w:ascii="Cambria" w:hAnsi="Cambria"/>
                <w:sz w:val="24"/>
                <w:szCs w:val="24"/>
              </w:rPr>
              <w:t>XXIII,</w:t>
            </w:r>
            <w:r w:rsidRPr="00BA1750">
              <w:rPr>
                <w:rFonts w:ascii="Cambria" w:hAnsi="Cambria"/>
                <w:spacing w:val="-1"/>
                <w:sz w:val="24"/>
                <w:szCs w:val="24"/>
              </w:rPr>
              <w:t xml:space="preserve"> </w:t>
            </w:r>
            <w:r w:rsidRPr="00BA1750">
              <w:rPr>
                <w:rFonts w:ascii="Cambria" w:hAnsi="Cambria"/>
                <w:sz w:val="24"/>
                <w:szCs w:val="24"/>
              </w:rPr>
              <w:t>alínea</w:t>
            </w:r>
            <w:r w:rsidRPr="00BA1750">
              <w:rPr>
                <w:rFonts w:ascii="Cambria" w:hAnsi="Cambria"/>
                <w:spacing w:val="-1"/>
                <w:sz w:val="24"/>
                <w:szCs w:val="24"/>
              </w:rPr>
              <w:t xml:space="preserve"> </w:t>
            </w:r>
            <w:r w:rsidRPr="00BA1750">
              <w:rPr>
                <w:rFonts w:ascii="Cambria" w:hAnsi="Cambria"/>
                <w:sz w:val="24"/>
                <w:szCs w:val="24"/>
              </w:rPr>
              <w:t>“f”,</w:t>
            </w:r>
            <w:r w:rsidRPr="00BA1750">
              <w:rPr>
                <w:rFonts w:ascii="Cambria" w:hAnsi="Cambria"/>
                <w:spacing w:val="-1"/>
                <w:sz w:val="24"/>
                <w:szCs w:val="24"/>
              </w:rPr>
              <w:t xml:space="preserve"> </w:t>
            </w:r>
            <w:r w:rsidRPr="00BA1750">
              <w:rPr>
                <w:rFonts w:ascii="Cambria" w:hAnsi="Cambria"/>
                <w:sz w:val="24"/>
                <w:szCs w:val="24"/>
              </w:rPr>
              <w:t>da</w:t>
            </w:r>
            <w:r w:rsidRPr="00BA1750">
              <w:rPr>
                <w:rFonts w:ascii="Cambria" w:hAnsi="Cambria"/>
                <w:spacing w:val="-1"/>
                <w:sz w:val="24"/>
                <w:szCs w:val="24"/>
              </w:rPr>
              <w:t xml:space="preserve"> </w:t>
            </w:r>
            <w:r w:rsidRPr="00BA1750">
              <w:rPr>
                <w:rFonts w:ascii="Cambria" w:hAnsi="Cambria"/>
                <w:sz w:val="24"/>
                <w:szCs w:val="24"/>
              </w:rPr>
              <w:t>Lei</w:t>
            </w:r>
            <w:r w:rsidRPr="00BA1750">
              <w:rPr>
                <w:rFonts w:ascii="Cambria" w:hAnsi="Cambria"/>
                <w:spacing w:val="-2"/>
                <w:sz w:val="24"/>
                <w:szCs w:val="24"/>
              </w:rPr>
              <w:t xml:space="preserve"> </w:t>
            </w:r>
            <w:r w:rsidRPr="00BA1750">
              <w:rPr>
                <w:rFonts w:ascii="Cambria" w:hAnsi="Cambria"/>
                <w:sz w:val="24"/>
                <w:szCs w:val="24"/>
              </w:rPr>
              <w:t>nº</w:t>
            </w:r>
            <w:r w:rsidRPr="00BA1750">
              <w:rPr>
                <w:rFonts w:ascii="Cambria" w:hAnsi="Cambria"/>
                <w:spacing w:val="-3"/>
                <w:sz w:val="24"/>
                <w:szCs w:val="24"/>
              </w:rPr>
              <w:t xml:space="preserve"> </w:t>
            </w:r>
            <w:r w:rsidRPr="00BA1750">
              <w:rPr>
                <w:rFonts w:ascii="Cambria" w:hAnsi="Cambria"/>
                <w:sz w:val="24"/>
                <w:szCs w:val="24"/>
              </w:rPr>
              <w:t>14.133/21)</w:t>
            </w:r>
          </w:p>
        </w:tc>
      </w:tr>
    </w:tbl>
    <w:p w14:paraId="229F9DC3" w14:textId="77777777" w:rsidR="008438FE" w:rsidRPr="00BA1750" w:rsidRDefault="008438FE" w:rsidP="00BA1750">
      <w:pPr>
        <w:pStyle w:val="PargrafodaLista"/>
        <w:tabs>
          <w:tab w:val="left" w:pos="1028"/>
          <w:tab w:val="left" w:pos="1134"/>
        </w:tabs>
        <w:spacing w:before="120" w:after="120" w:line="360" w:lineRule="auto"/>
        <w:ind w:left="0"/>
        <w:jc w:val="both"/>
        <w:rPr>
          <w:rFonts w:ascii="Cambria" w:hAnsi="Cambria"/>
          <w:sz w:val="24"/>
          <w:szCs w:val="24"/>
        </w:rPr>
      </w:pPr>
    </w:p>
    <w:p w14:paraId="6073F9A9" w14:textId="77777777" w:rsidR="008438FE" w:rsidRPr="00BA1750" w:rsidRDefault="008438FE" w:rsidP="00BA1750">
      <w:pPr>
        <w:pStyle w:val="PargrafodaLista"/>
        <w:tabs>
          <w:tab w:val="left" w:pos="1134"/>
        </w:tabs>
        <w:spacing w:before="120" w:after="120" w:line="360" w:lineRule="auto"/>
        <w:ind w:left="0"/>
        <w:jc w:val="both"/>
        <w:rPr>
          <w:rFonts w:ascii="Cambria" w:hAnsi="Cambria"/>
          <w:spacing w:val="-1"/>
          <w:sz w:val="24"/>
          <w:szCs w:val="24"/>
        </w:rPr>
      </w:pPr>
      <w:r w:rsidRPr="00BA1750">
        <w:rPr>
          <w:rFonts w:ascii="Cambria" w:hAnsi="Cambria"/>
          <w:spacing w:val="-1"/>
          <w:sz w:val="24"/>
          <w:szCs w:val="24"/>
        </w:rPr>
        <w:tab/>
        <w:t>24.1 O contrato deverá ser executado fielmente pelas partes, de acordo com as cláusulas avençadas e as normas da Lei nº 14.133, de 2021, e cada parte responderá pelas consequências de sua inexecução total ou parcial.</w:t>
      </w:r>
    </w:p>
    <w:p w14:paraId="5C3DAE98" w14:textId="77777777" w:rsidR="008438FE" w:rsidRPr="00BA1750" w:rsidRDefault="008438FE" w:rsidP="00BA1750">
      <w:pPr>
        <w:pStyle w:val="PargrafodaLista"/>
        <w:tabs>
          <w:tab w:val="left" w:pos="1134"/>
        </w:tabs>
        <w:spacing w:before="120" w:after="120" w:line="360" w:lineRule="auto"/>
        <w:ind w:left="0"/>
        <w:jc w:val="both"/>
        <w:rPr>
          <w:rFonts w:ascii="Cambria" w:hAnsi="Cambria"/>
          <w:spacing w:val="-1"/>
          <w:sz w:val="24"/>
          <w:szCs w:val="24"/>
        </w:rPr>
      </w:pPr>
      <w:r w:rsidRPr="00BA1750">
        <w:rPr>
          <w:rFonts w:ascii="Cambria" w:hAnsi="Cambria"/>
          <w:spacing w:val="-1"/>
          <w:sz w:val="24"/>
          <w:szCs w:val="24"/>
        </w:rPr>
        <w:tab/>
        <w:t>Em caso de impedimento, ordem de paralisação ou suspensão do contrato, o cronograma de execução será prorrogado automaticamente pelo tempo correspondente, anotadas tais circunstâncias mediante simples apostila.</w:t>
      </w:r>
    </w:p>
    <w:p w14:paraId="455FF421" w14:textId="77777777" w:rsidR="008438FE" w:rsidRPr="00BA1750" w:rsidRDefault="008438FE" w:rsidP="00BA1750">
      <w:pPr>
        <w:pStyle w:val="PargrafodaLista"/>
        <w:tabs>
          <w:tab w:val="left" w:pos="1134"/>
        </w:tabs>
        <w:spacing w:before="120" w:after="120" w:line="360" w:lineRule="auto"/>
        <w:ind w:left="0"/>
        <w:jc w:val="both"/>
        <w:rPr>
          <w:rFonts w:ascii="Cambria" w:hAnsi="Cambria"/>
          <w:spacing w:val="-1"/>
          <w:sz w:val="24"/>
          <w:szCs w:val="24"/>
        </w:rPr>
      </w:pPr>
      <w:r w:rsidRPr="00BA1750">
        <w:rPr>
          <w:rFonts w:ascii="Cambria" w:hAnsi="Cambria"/>
          <w:spacing w:val="-1"/>
          <w:sz w:val="24"/>
          <w:szCs w:val="24"/>
        </w:rPr>
        <w:tab/>
        <w:t>As comunicações entre o órgão ou entidade e a contratada devem ser realizadas por escrito sempre que o ato exigir tal formalidade, admitindo-se o uso de mensagem eletrônica para esse fim.</w:t>
      </w:r>
    </w:p>
    <w:p w14:paraId="0D2579F2" w14:textId="77777777" w:rsidR="008438FE" w:rsidRPr="00BA1750" w:rsidRDefault="008438FE" w:rsidP="00BA1750">
      <w:pPr>
        <w:pStyle w:val="PargrafodaLista"/>
        <w:tabs>
          <w:tab w:val="left" w:pos="1134"/>
        </w:tabs>
        <w:spacing w:before="120" w:after="120" w:line="360" w:lineRule="auto"/>
        <w:ind w:left="0"/>
        <w:jc w:val="both"/>
        <w:rPr>
          <w:rFonts w:ascii="Cambria" w:hAnsi="Cambria"/>
          <w:spacing w:val="-1"/>
          <w:sz w:val="24"/>
          <w:szCs w:val="24"/>
        </w:rPr>
      </w:pPr>
      <w:r w:rsidRPr="00BA1750">
        <w:rPr>
          <w:rFonts w:ascii="Cambria" w:hAnsi="Cambria"/>
          <w:spacing w:val="-1"/>
          <w:sz w:val="24"/>
          <w:szCs w:val="24"/>
        </w:rPr>
        <w:tab/>
        <w:t>O órgão ou entidade poderá convocar representante da empresa para adoção de providências que devam ser cumpridas de imediato.</w:t>
      </w:r>
    </w:p>
    <w:p w14:paraId="71C3F83A" w14:textId="77777777" w:rsidR="008438FE" w:rsidRPr="00BA1750" w:rsidRDefault="008438FE" w:rsidP="00BA1750">
      <w:pPr>
        <w:pStyle w:val="PargrafodaLista"/>
        <w:tabs>
          <w:tab w:val="left" w:pos="1134"/>
        </w:tabs>
        <w:spacing w:before="120" w:after="120" w:line="360" w:lineRule="auto"/>
        <w:ind w:left="0"/>
        <w:jc w:val="both"/>
        <w:rPr>
          <w:rFonts w:ascii="Cambria" w:hAnsi="Cambria"/>
          <w:spacing w:val="-1"/>
          <w:sz w:val="24"/>
          <w:szCs w:val="24"/>
        </w:rPr>
      </w:pPr>
      <w:r w:rsidRPr="00BA1750">
        <w:rPr>
          <w:rFonts w:ascii="Cambria" w:hAnsi="Cambria"/>
          <w:spacing w:val="-1"/>
          <w:sz w:val="24"/>
          <w:szCs w:val="24"/>
        </w:rPr>
        <w:tab/>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616B592" w14:textId="77777777" w:rsidR="008438FE" w:rsidRPr="00BA1750" w:rsidRDefault="008438FE" w:rsidP="00BA1750">
      <w:pPr>
        <w:pStyle w:val="PargrafodaLista"/>
        <w:tabs>
          <w:tab w:val="left" w:pos="1134"/>
        </w:tabs>
        <w:spacing w:before="120" w:after="120" w:line="360" w:lineRule="auto"/>
        <w:ind w:left="0"/>
        <w:jc w:val="both"/>
        <w:rPr>
          <w:rFonts w:ascii="Cambria" w:hAnsi="Cambria"/>
          <w:spacing w:val="-1"/>
          <w:sz w:val="24"/>
          <w:szCs w:val="24"/>
        </w:rPr>
      </w:pPr>
      <w:r w:rsidRPr="00BA1750">
        <w:rPr>
          <w:rFonts w:ascii="Cambria" w:hAnsi="Cambria"/>
          <w:spacing w:val="-1"/>
          <w:sz w:val="24"/>
          <w:szCs w:val="24"/>
        </w:rPr>
        <w:tab/>
        <w:t>A execução do contrato deverá ser acompanhada e fiscalizada pelo(s) fiscal(</w:t>
      </w:r>
      <w:proofErr w:type="spellStart"/>
      <w:r w:rsidRPr="00BA1750">
        <w:rPr>
          <w:rFonts w:ascii="Cambria" w:hAnsi="Cambria"/>
          <w:spacing w:val="-1"/>
          <w:sz w:val="24"/>
          <w:szCs w:val="24"/>
        </w:rPr>
        <w:t>is</w:t>
      </w:r>
      <w:proofErr w:type="spellEnd"/>
      <w:r w:rsidRPr="00BA1750">
        <w:rPr>
          <w:rFonts w:ascii="Cambria" w:hAnsi="Cambria"/>
          <w:spacing w:val="-1"/>
          <w:sz w:val="24"/>
          <w:szCs w:val="24"/>
        </w:rPr>
        <w:t xml:space="preserve">) do contrato, ou pelos respectivos substitutos (Lei nº 14.133, de 2021, art. 117, caput). </w:t>
      </w:r>
    </w:p>
    <w:p w14:paraId="3040561E" w14:textId="77777777" w:rsidR="008438FE" w:rsidRPr="00BA1750" w:rsidRDefault="008438FE" w:rsidP="00BA1750">
      <w:pPr>
        <w:pStyle w:val="PargrafodaLista"/>
        <w:tabs>
          <w:tab w:val="left" w:pos="1134"/>
        </w:tabs>
        <w:spacing w:before="120" w:after="120" w:line="360" w:lineRule="auto"/>
        <w:ind w:left="0"/>
        <w:jc w:val="both"/>
        <w:rPr>
          <w:rFonts w:ascii="Cambria" w:hAnsi="Cambria"/>
          <w:spacing w:val="-1"/>
          <w:sz w:val="24"/>
          <w:szCs w:val="24"/>
        </w:rPr>
      </w:pPr>
    </w:p>
    <w:p w14:paraId="2F347997" w14:textId="77777777" w:rsidR="008438FE" w:rsidRPr="00BA1750" w:rsidRDefault="008438FE" w:rsidP="00BA1750">
      <w:pPr>
        <w:pStyle w:val="PargrafodaLista"/>
        <w:tabs>
          <w:tab w:val="left" w:pos="1134"/>
        </w:tabs>
        <w:spacing w:before="120" w:after="120" w:line="360" w:lineRule="auto"/>
        <w:ind w:left="0"/>
        <w:jc w:val="both"/>
        <w:rPr>
          <w:rFonts w:ascii="Cambria" w:hAnsi="Cambria"/>
          <w:spacing w:val="-1"/>
          <w:sz w:val="24"/>
          <w:szCs w:val="24"/>
        </w:rPr>
      </w:pPr>
      <w:r w:rsidRPr="00BA1750">
        <w:rPr>
          <w:rFonts w:ascii="Cambria" w:hAnsi="Cambria"/>
          <w:spacing w:val="-1"/>
          <w:sz w:val="24"/>
          <w:szCs w:val="24"/>
        </w:rPr>
        <w:tab/>
        <w:t>24.2 Caberá ao Fiscal do contrato as seguintes providências:</w:t>
      </w:r>
    </w:p>
    <w:p w14:paraId="0B2974A5" w14:textId="77777777" w:rsidR="008438FE" w:rsidRPr="00BA1750" w:rsidRDefault="008438FE" w:rsidP="00BA1750">
      <w:pPr>
        <w:pStyle w:val="PargrafodaLista"/>
        <w:widowControl w:val="0"/>
        <w:numPr>
          <w:ilvl w:val="0"/>
          <w:numId w:val="29"/>
        </w:numPr>
        <w:tabs>
          <w:tab w:val="left" w:pos="1134"/>
        </w:tabs>
        <w:autoSpaceDE w:val="0"/>
        <w:autoSpaceDN w:val="0"/>
        <w:spacing w:before="120" w:after="120" w:line="360" w:lineRule="auto"/>
        <w:contextualSpacing w:val="0"/>
        <w:jc w:val="both"/>
        <w:rPr>
          <w:rFonts w:ascii="Cambria" w:hAnsi="Cambria"/>
          <w:spacing w:val="-1"/>
          <w:sz w:val="24"/>
          <w:szCs w:val="24"/>
        </w:rPr>
      </w:pPr>
      <w:r w:rsidRPr="00BA1750">
        <w:rPr>
          <w:rFonts w:ascii="Cambria" w:hAnsi="Cambria"/>
          <w:spacing w:val="-1"/>
          <w:sz w:val="24"/>
          <w:szCs w:val="24"/>
        </w:rPr>
        <w:t>emitir a ordem de serviço do objeto contratual;</w:t>
      </w:r>
    </w:p>
    <w:p w14:paraId="506C88CD" w14:textId="77777777" w:rsidR="008438FE" w:rsidRPr="00BA1750" w:rsidRDefault="008438FE" w:rsidP="00BA1750">
      <w:pPr>
        <w:pStyle w:val="PargrafodaLista"/>
        <w:widowControl w:val="0"/>
        <w:numPr>
          <w:ilvl w:val="0"/>
          <w:numId w:val="29"/>
        </w:numPr>
        <w:tabs>
          <w:tab w:val="left" w:pos="1134"/>
        </w:tabs>
        <w:autoSpaceDE w:val="0"/>
        <w:autoSpaceDN w:val="0"/>
        <w:spacing w:before="120" w:after="120" w:line="360" w:lineRule="auto"/>
        <w:contextualSpacing w:val="0"/>
        <w:jc w:val="both"/>
        <w:rPr>
          <w:rFonts w:ascii="Cambria" w:hAnsi="Cambria"/>
          <w:spacing w:val="-1"/>
          <w:sz w:val="24"/>
          <w:szCs w:val="24"/>
        </w:rPr>
      </w:pPr>
      <w:r w:rsidRPr="00BA1750">
        <w:rPr>
          <w:rFonts w:ascii="Cambria" w:hAnsi="Cambria"/>
          <w:spacing w:val="-1"/>
          <w:sz w:val="24"/>
          <w:szCs w:val="24"/>
        </w:rPr>
        <w:t>verificar a execução do objeto contratual, visando garantir a qualidade desejada;</w:t>
      </w:r>
    </w:p>
    <w:p w14:paraId="6EC8F66A" w14:textId="77777777" w:rsidR="008438FE" w:rsidRPr="00BA1750" w:rsidRDefault="008438FE" w:rsidP="00BA1750">
      <w:pPr>
        <w:pStyle w:val="PargrafodaLista"/>
        <w:widowControl w:val="0"/>
        <w:numPr>
          <w:ilvl w:val="0"/>
          <w:numId w:val="29"/>
        </w:numPr>
        <w:tabs>
          <w:tab w:val="left" w:pos="1134"/>
        </w:tabs>
        <w:autoSpaceDE w:val="0"/>
        <w:autoSpaceDN w:val="0"/>
        <w:spacing w:before="120" w:after="120" w:line="360" w:lineRule="auto"/>
        <w:contextualSpacing w:val="0"/>
        <w:jc w:val="both"/>
        <w:rPr>
          <w:rFonts w:ascii="Cambria" w:hAnsi="Cambria"/>
          <w:spacing w:val="-1"/>
          <w:sz w:val="24"/>
          <w:szCs w:val="24"/>
        </w:rPr>
      </w:pPr>
      <w:r w:rsidRPr="00BA1750">
        <w:rPr>
          <w:rFonts w:ascii="Cambria" w:hAnsi="Cambria"/>
          <w:spacing w:val="-1"/>
          <w:sz w:val="24"/>
          <w:szCs w:val="24"/>
        </w:rPr>
        <w:t>encaminhar as notas fiscais ao Gestor do Contrato, dando-lhe os subsídios necessários para o atesto da nota fiscal;</w:t>
      </w:r>
    </w:p>
    <w:p w14:paraId="2EA22776" w14:textId="77777777" w:rsidR="008438FE" w:rsidRPr="00BA1750" w:rsidRDefault="008438FE" w:rsidP="00BA1750">
      <w:pPr>
        <w:pStyle w:val="PargrafodaLista"/>
        <w:widowControl w:val="0"/>
        <w:numPr>
          <w:ilvl w:val="0"/>
          <w:numId w:val="29"/>
        </w:numPr>
        <w:tabs>
          <w:tab w:val="left" w:pos="1134"/>
        </w:tabs>
        <w:autoSpaceDE w:val="0"/>
        <w:autoSpaceDN w:val="0"/>
        <w:spacing w:before="120" w:after="120" w:line="360" w:lineRule="auto"/>
        <w:contextualSpacing w:val="0"/>
        <w:jc w:val="both"/>
        <w:rPr>
          <w:rFonts w:ascii="Cambria" w:hAnsi="Cambria"/>
          <w:spacing w:val="-1"/>
          <w:sz w:val="24"/>
          <w:szCs w:val="24"/>
        </w:rPr>
      </w:pPr>
      <w:r w:rsidRPr="00BA1750">
        <w:rPr>
          <w:rFonts w:ascii="Cambria" w:hAnsi="Cambria"/>
          <w:spacing w:val="-1"/>
          <w:sz w:val="24"/>
          <w:szCs w:val="24"/>
        </w:rPr>
        <w:t>anotar, em registro próprio, as ocorrências relativas à execução do contrato, determinando as providências necessárias à correção das falhas ou defeitos observados;</w:t>
      </w:r>
    </w:p>
    <w:p w14:paraId="1DD0A386" w14:textId="77777777" w:rsidR="008438FE" w:rsidRPr="00BA1750" w:rsidRDefault="008438FE" w:rsidP="00BA1750">
      <w:pPr>
        <w:pStyle w:val="PargrafodaLista"/>
        <w:widowControl w:val="0"/>
        <w:numPr>
          <w:ilvl w:val="0"/>
          <w:numId w:val="30"/>
        </w:numPr>
        <w:tabs>
          <w:tab w:val="left" w:pos="1134"/>
        </w:tabs>
        <w:autoSpaceDE w:val="0"/>
        <w:autoSpaceDN w:val="0"/>
        <w:spacing w:before="120" w:after="120" w:line="360" w:lineRule="auto"/>
        <w:contextualSpacing w:val="0"/>
        <w:jc w:val="both"/>
        <w:rPr>
          <w:rFonts w:ascii="Cambria" w:hAnsi="Cambria"/>
          <w:spacing w:val="-1"/>
          <w:sz w:val="24"/>
          <w:szCs w:val="24"/>
        </w:rPr>
      </w:pPr>
      <w:r w:rsidRPr="00BA1750">
        <w:rPr>
          <w:rFonts w:ascii="Cambria" w:hAnsi="Cambria"/>
          <w:spacing w:val="-1"/>
          <w:sz w:val="24"/>
          <w:szCs w:val="24"/>
        </w:rPr>
        <w:lastRenderedPageBreak/>
        <w:t>dar imediata ciência aos seus superiores e ao órgão de controle, dos incidentes e ocorrências da execução que possam acarretar a imposição de sanções ou a rescisão contratual;</w:t>
      </w:r>
    </w:p>
    <w:p w14:paraId="681E145C" w14:textId="77777777" w:rsidR="008438FE" w:rsidRPr="00BA1750" w:rsidRDefault="008438FE" w:rsidP="00BA1750">
      <w:pPr>
        <w:pStyle w:val="PargrafodaLista"/>
        <w:widowControl w:val="0"/>
        <w:numPr>
          <w:ilvl w:val="0"/>
          <w:numId w:val="30"/>
        </w:numPr>
        <w:tabs>
          <w:tab w:val="left" w:pos="1134"/>
        </w:tabs>
        <w:autoSpaceDE w:val="0"/>
        <w:autoSpaceDN w:val="0"/>
        <w:spacing w:before="120" w:after="120" w:line="360" w:lineRule="auto"/>
        <w:contextualSpacing w:val="0"/>
        <w:jc w:val="both"/>
        <w:rPr>
          <w:rFonts w:ascii="Cambria" w:hAnsi="Cambria"/>
          <w:spacing w:val="-1"/>
          <w:sz w:val="24"/>
          <w:szCs w:val="24"/>
        </w:rPr>
      </w:pPr>
      <w:r w:rsidRPr="00BA1750">
        <w:rPr>
          <w:rFonts w:ascii="Cambria" w:hAnsi="Cambria"/>
          <w:spacing w:val="-1"/>
          <w:sz w:val="24"/>
          <w:szCs w:val="24"/>
        </w:rPr>
        <w:t>adotar, junto a terceiros, as providências necessárias para a regularidade da execução do contrato.</w:t>
      </w:r>
    </w:p>
    <w:p w14:paraId="64FFEE9A" w14:textId="77777777" w:rsidR="008438FE" w:rsidRPr="00BA1750" w:rsidRDefault="008438FE" w:rsidP="00BA1750">
      <w:pPr>
        <w:pStyle w:val="PargrafodaLista"/>
        <w:tabs>
          <w:tab w:val="left" w:pos="1134"/>
        </w:tabs>
        <w:spacing w:before="120" w:after="120" w:line="360" w:lineRule="auto"/>
        <w:ind w:left="0"/>
        <w:jc w:val="both"/>
        <w:rPr>
          <w:rFonts w:ascii="Cambria" w:hAnsi="Cambria"/>
          <w:spacing w:val="-1"/>
          <w:sz w:val="24"/>
          <w:szCs w:val="24"/>
        </w:rPr>
      </w:pPr>
      <w:r w:rsidRPr="00BA1750">
        <w:rPr>
          <w:rFonts w:ascii="Cambria" w:hAnsi="Cambria"/>
          <w:spacing w:val="-1"/>
          <w:sz w:val="24"/>
          <w:szCs w:val="24"/>
        </w:rPr>
        <w:tab/>
        <w:t>As decisões e providências que ultrapassarem a competência da fiscalização deverão ser solicitadas pelo fiscal à autoridade competente, para a adoção das medidas que julgar necessárias.</w:t>
      </w:r>
    </w:p>
    <w:p w14:paraId="49717A56" w14:textId="77777777" w:rsidR="008438FE" w:rsidRPr="00BA1750" w:rsidRDefault="008438FE" w:rsidP="00BA1750">
      <w:pPr>
        <w:pStyle w:val="PargrafodaLista"/>
        <w:tabs>
          <w:tab w:val="left" w:pos="1134"/>
        </w:tabs>
        <w:spacing w:before="120" w:after="120" w:line="360" w:lineRule="auto"/>
        <w:ind w:left="0"/>
        <w:jc w:val="both"/>
        <w:rPr>
          <w:rFonts w:ascii="Cambria" w:hAnsi="Cambria"/>
          <w:spacing w:val="-1"/>
          <w:sz w:val="24"/>
          <w:szCs w:val="24"/>
        </w:rPr>
      </w:pPr>
      <w:r w:rsidRPr="00BA1750">
        <w:rPr>
          <w:rFonts w:ascii="Cambria" w:hAnsi="Cambria"/>
          <w:spacing w:val="-1"/>
          <w:sz w:val="24"/>
          <w:szCs w:val="24"/>
        </w:rPr>
        <w:tab/>
        <w:t>A fiscalização será exercida pelo Contratante e não exclui nem reduz a responsabilidade da Contratada, inclusive perante terceiros, por quaisquer irregularidades, e, na sua ocorrência, não implica corresponsabilidade do Poder Público ou de seus agentes e prepostos. Ao Contratante se reserva o direito de rejeitar a execução do objeto contratual prestado, se em desacordo com os termos do edital.</w:t>
      </w:r>
    </w:p>
    <w:p w14:paraId="216F20C4" w14:textId="77777777" w:rsidR="008438FE" w:rsidRPr="00BA1750" w:rsidRDefault="008438FE" w:rsidP="00BA1750">
      <w:pPr>
        <w:tabs>
          <w:tab w:val="left" w:pos="1134"/>
        </w:tabs>
        <w:spacing w:before="120" w:after="120" w:line="360" w:lineRule="auto"/>
        <w:jc w:val="both"/>
        <w:rPr>
          <w:rFonts w:ascii="Cambria" w:hAnsi="Cambria"/>
          <w:spacing w:val="-1"/>
          <w:sz w:val="24"/>
          <w:szCs w:val="24"/>
        </w:rPr>
      </w:pPr>
      <w:r w:rsidRPr="00BA1750">
        <w:rPr>
          <w:rFonts w:ascii="Cambria" w:hAnsi="Cambria"/>
          <w:spacing w:val="-1"/>
          <w:sz w:val="24"/>
          <w:szCs w:val="24"/>
        </w:rPr>
        <w:tab/>
        <w:t>24.3 Caberá ao Gestor do contrato as seguintes providências:</w:t>
      </w:r>
    </w:p>
    <w:p w14:paraId="3F48CBC8" w14:textId="77777777" w:rsidR="008438FE" w:rsidRPr="00BA1750" w:rsidRDefault="008438FE" w:rsidP="00BA1750">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BA1750">
        <w:rPr>
          <w:rFonts w:ascii="Cambria" w:hAnsi="Cambria"/>
          <w:spacing w:val="-1"/>
          <w:sz w:val="24"/>
          <w:szCs w:val="24"/>
        </w:rPr>
        <w:t>solicitar a prorrogação de Contrato junto à Autoridade Competente (ou às instâncias competentes), que deve ser providenciada antes de seu término, reunindo as justificativas competentes;</w:t>
      </w:r>
    </w:p>
    <w:p w14:paraId="66BE838E" w14:textId="77777777" w:rsidR="008438FE" w:rsidRPr="00BA1750" w:rsidRDefault="008438FE" w:rsidP="00BA1750">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BA1750">
        <w:rPr>
          <w:rFonts w:ascii="Cambria" w:hAnsi="Cambria"/>
          <w:spacing w:val="-1"/>
          <w:sz w:val="24"/>
          <w:szCs w:val="24"/>
        </w:rPr>
        <w:t>comunicar a abertura de nova licitação à área competente, antes de findo o estoque de bens e/ou a prestação de serviços e com antecedência razoável;</w:t>
      </w:r>
    </w:p>
    <w:p w14:paraId="35C9DEDD" w14:textId="77777777" w:rsidR="008438FE" w:rsidRPr="00BA1750" w:rsidRDefault="008438FE" w:rsidP="00BA1750">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BA1750">
        <w:rPr>
          <w:rFonts w:ascii="Cambria" w:hAnsi="Cambria"/>
          <w:spacing w:val="-1"/>
          <w:sz w:val="24"/>
          <w:szCs w:val="24"/>
        </w:rPr>
        <w:t>analisar, conferir e atestar o objeto da contratação no documento fiscal, fazendo constar do atesto a data, identificação e assinatura do responsável, bem como encaminhar a documentação para pagamento à Unidade Financeira, conforme disposições contratuais;</w:t>
      </w:r>
    </w:p>
    <w:p w14:paraId="1C779CEE" w14:textId="77777777" w:rsidR="008438FE" w:rsidRPr="00BA1750" w:rsidRDefault="008438FE" w:rsidP="00BA1750">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BA1750">
        <w:rPr>
          <w:rFonts w:ascii="Cambria" w:hAnsi="Cambria"/>
          <w:spacing w:val="-1"/>
          <w:sz w:val="24"/>
          <w:szCs w:val="24"/>
        </w:rPr>
        <w:t>comunicar ao setor competente sobre quaisquer problemas detectados na execução contratual, que tenham implicações na atestação;</w:t>
      </w:r>
    </w:p>
    <w:p w14:paraId="33CC055E" w14:textId="77777777" w:rsidR="008438FE" w:rsidRPr="00BA1750" w:rsidRDefault="008438FE" w:rsidP="00BA1750">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BA1750">
        <w:rPr>
          <w:rFonts w:ascii="Cambria" w:hAnsi="Cambria"/>
          <w:spacing w:val="-1"/>
          <w:sz w:val="24"/>
          <w:szCs w:val="24"/>
        </w:rPr>
        <w:t>comunicar as irregularidades encontradas, a exemplo de situações que se mostrem desconformes com o Edital ou Contrato e com a Lei;</w:t>
      </w:r>
    </w:p>
    <w:p w14:paraId="34F6B5C0" w14:textId="77777777" w:rsidR="008438FE" w:rsidRPr="00BA1750" w:rsidRDefault="008438FE" w:rsidP="00BA1750">
      <w:pPr>
        <w:pStyle w:val="PargrafodaLista"/>
        <w:tabs>
          <w:tab w:val="left" w:pos="1134"/>
        </w:tabs>
        <w:spacing w:before="120" w:after="120" w:line="360" w:lineRule="auto"/>
        <w:ind w:left="0" w:firstLine="360"/>
        <w:jc w:val="both"/>
        <w:rPr>
          <w:rFonts w:ascii="Cambria" w:hAnsi="Cambria"/>
          <w:spacing w:val="-1"/>
          <w:sz w:val="24"/>
          <w:szCs w:val="24"/>
        </w:rPr>
      </w:pPr>
      <w:r w:rsidRPr="00BA1750">
        <w:rPr>
          <w:rFonts w:ascii="Cambria" w:hAnsi="Cambria"/>
          <w:spacing w:val="-1"/>
          <w:sz w:val="24"/>
          <w:szCs w:val="24"/>
        </w:rPr>
        <w:t>exigir somente o que for previsto no Contrato. Qualquer alteração de condição contratual deve ser submetida ao superior hierárquico, acompanhada das justificativas pertinentes;</w:t>
      </w:r>
    </w:p>
    <w:p w14:paraId="77A74EFA" w14:textId="77777777" w:rsidR="008438FE" w:rsidRPr="00BA1750" w:rsidRDefault="008438FE" w:rsidP="00BA1750">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BA1750">
        <w:rPr>
          <w:rFonts w:ascii="Cambria" w:hAnsi="Cambria"/>
          <w:spacing w:val="-1"/>
          <w:sz w:val="24"/>
          <w:szCs w:val="24"/>
        </w:rPr>
        <w:t xml:space="preserve">cuidar das alterações de interesse da Contratada, que deverão ser por ela </w:t>
      </w:r>
      <w:r w:rsidRPr="00BA1750">
        <w:rPr>
          <w:rFonts w:ascii="Cambria" w:hAnsi="Cambria"/>
          <w:spacing w:val="-1"/>
          <w:sz w:val="24"/>
          <w:szCs w:val="24"/>
        </w:rPr>
        <w:lastRenderedPageBreak/>
        <w:t>formalizadas e devidamente fundamentadas, principalmente em se tratando de pedido de reequilíbrio econômico-financeiro ou repactuação. No caso de pedido de prorrogação de prazo, deverá ser comprovado o fato impeditivo da execução, o qual, por sua vez, deverá corresponder àqueles previstos na Lei 14.133/21;</w:t>
      </w:r>
    </w:p>
    <w:p w14:paraId="688DD0EB" w14:textId="77777777" w:rsidR="008438FE" w:rsidRPr="00BA1750" w:rsidRDefault="008438FE" w:rsidP="00BA1750">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BA1750">
        <w:rPr>
          <w:rFonts w:ascii="Cambria" w:hAnsi="Cambria"/>
          <w:spacing w:val="-1"/>
          <w:sz w:val="24"/>
          <w:szCs w:val="24"/>
        </w:rPr>
        <w:t>elaborar ou solicitar justificativa técnica, quando couber, com vistas à alteração unilateral do Contrato pela Administração;</w:t>
      </w:r>
    </w:p>
    <w:p w14:paraId="2394AA34" w14:textId="77777777" w:rsidR="008438FE" w:rsidRPr="00BA1750" w:rsidRDefault="008438FE" w:rsidP="00BA1750">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BA1750">
        <w:rPr>
          <w:rFonts w:ascii="Cambria" w:hAnsi="Cambria"/>
          <w:spacing w:val="-1"/>
          <w:sz w:val="24"/>
          <w:szCs w:val="24"/>
        </w:rPr>
        <w:t>procurar auxílio junto às áreas competentes em caso de dúvidas técnicas, administrativas ou jurídicas;</w:t>
      </w:r>
    </w:p>
    <w:p w14:paraId="195256C6" w14:textId="77777777" w:rsidR="008438FE" w:rsidRPr="00BA1750" w:rsidRDefault="008438FE" w:rsidP="00BA1750">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pacing w:val="-1"/>
          <w:sz w:val="24"/>
          <w:szCs w:val="24"/>
        </w:rPr>
      </w:pPr>
      <w:r w:rsidRPr="00BA1750">
        <w:rPr>
          <w:rFonts w:ascii="Cambria" w:hAnsi="Cambria"/>
          <w:spacing w:val="-1"/>
          <w:sz w:val="24"/>
          <w:szCs w:val="24"/>
        </w:rPr>
        <w:t>documentar nos autos todos os fatos dignos de nota;</w:t>
      </w:r>
    </w:p>
    <w:p w14:paraId="06D7A128" w14:textId="1ECCFAC6" w:rsidR="008438FE" w:rsidRPr="00BA1750" w:rsidRDefault="008438FE" w:rsidP="00BA1750">
      <w:pPr>
        <w:pStyle w:val="PargrafodaLista"/>
        <w:widowControl w:val="0"/>
        <w:numPr>
          <w:ilvl w:val="0"/>
          <w:numId w:val="30"/>
        </w:numPr>
        <w:tabs>
          <w:tab w:val="left" w:pos="1134"/>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pacing w:val="-1"/>
          <w:sz w:val="24"/>
          <w:szCs w:val="24"/>
        </w:rPr>
        <w:t>deflagrar e conduzir os procedimentos de finalização à Contratada, com base nos termos Contratuais, sempre que houver descumprimento de suas cláusulas por culpa da Contratada, acionando as instâncias superiores e/ou os Órgãos Públicos competentes quando o fato exigir</w:t>
      </w:r>
      <w:r w:rsidR="00070274">
        <w:rPr>
          <w:rFonts w:ascii="Cambria" w:hAnsi="Cambria"/>
          <w:spacing w:val="-1"/>
          <w:sz w:val="24"/>
          <w:szCs w:val="24"/>
        </w:rPr>
        <w:t>.</w:t>
      </w:r>
    </w:p>
    <w:tbl>
      <w:tblPr>
        <w:tblStyle w:val="Tabelacomgrade"/>
        <w:tblW w:w="9634" w:type="dxa"/>
        <w:shd w:val="clear" w:color="auto" w:fill="F2F2F2" w:themeFill="background1" w:themeFillShade="F2"/>
        <w:tblLook w:val="04A0" w:firstRow="1" w:lastRow="0" w:firstColumn="1" w:lastColumn="0" w:noHBand="0" w:noVBand="1"/>
      </w:tblPr>
      <w:tblGrid>
        <w:gridCol w:w="9634"/>
      </w:tblGrid>
      <w:tr w:rsidR="008438FE" w:rsidRPr="00BA1750" w14:paraId="66AD9A10" w14:textId="77777777" w:rsidTr="009E6486">
        <w:tc>
          <w:tcPr>
            <w:tcW w:w="9634" w:type="dxa"/>
            <w:shd w:val="clear" w:color="auto" w:fill="D9D9D9" w:themeFill="background1" w:themeFillShade="D9"/>
          </w:tcPr>
          <w:p w14:paraId="194E29FD" w14:textId="77777777" w:rsidR="008438FE" w:rsidRPr="00BA1750" w:rsidRDefault="008438FE" w:rsidP="00BA1750">
            <w:pPr>
              <w:pStyle w:val="PargrafodaLista"/>
              <w:widowControl w:val="0"/>
              <w:tabs>
                <w:tab w:val="left" w:pos="802"/>
                <w:tab w:val="left" w:pos="1134"/>
              </w:tabs>
              <w:autoSpaceDE w:val="0"/>
              <w:autoSpaceDN w:val="0"/>
              <w:spacing w:before="120" w:after="120" w:line="360" w:lineRule="auto"/>
              <w:ind w:left="0"/>
              <w:contextualSpacing w:val="0"/>
              <w:jc w:val="both"/>
              <w:rPr>
                <w:rFonts w:ascii="Cambria" w:hAnsi="Cambria"/>
                <w:b/>
                <w:sz w:val="24"/>
                <w:szCs w:val="24"/>
              </w:rPr>
            </w:pPr>
            <w:r w:rsidRPr="00BA1750">
              <w:rPr>
                <w:rFonts w:ascii="Cambria" w:hAnsi="Cambria"/>
                <w:b/>
                <w:sz w:val="24"/>
                <w:szCs w:val="24"/>
              </w:rPr>
              <w:t>25 OBRIGAÇÕES</w:t>
            </w:r>
            <w:r w:rsidRPr="00BA1750">
              <w:rPr>
                <w:rFonts w:ascii="Cambria" w:hAnsi="Cambria"/>
                <w:b/>
                <w:spacing w:val="-3"/>
                <w:sz w:val="24"/>
                <w:szCs w:val="24"/>
              </w:rPr>
              <w:t xml:space="preserve"> </w:t>
            </w:r>
            <w:r w:rsidRPr="00BA1750">
              <w:rPr>
                <w:rFonts w:ascii="Cambria" w:hAnsi="Cambria"/>
                <w:b/>
                <w:sz w:val="24"/>
                <w:szCs w:val="24"/>
              </w:rPr>
              <w:t>DO</w:t>
            </w:r>
            <w:r w:rsidRPr="00BA1750">
              <w:rPr>
                <w:rFonts w:ascii="Cambria" w:hAnsi="Cambria"/>
                <w:b/>
                <w:spacing w:val="-1"/>
                <w:sz w:val="24"/>
                <w:szCs w:val="24"/>
              </w:rPr>
              <w:t xml:space="preserve"> </w:t>
            </w:r>
            <w:r w:rsidRPr="00BA1750">
              <w:rPr>
                <w:rFonts w:ascii="Cambria" w:hAnsi="Cambria"/>
                <w:b/>
                <w:sz w:val="24"/>
                <w:szCs w:val="24"/>
              </w:rPr>
              <w:t>CONTRATADO</w:t>
            </w:r>
            <w:r w:rsidRPr="00BA1750">
              <w:rPr>
                <w:rFonts w:ascii="Cambria" w:hAnsi="Cambria"/>
                <w:b/>
                <w:spacing w:val="-1"/>
                <w:sz w:val="24"/>
                <w:szCs w:val="24"/>
              </w:rPr>
              <w:t xml:space="preserve"> </w:t>
            </w:r>
            <w:r w:rsidRPr="00BA1750">
              <w:rPr>
                <w:rFonts w:ascii="Cambria" w:hAnsi="Cambria"/>
                <w:b/>
                <w:sz w:val="24"/>
                <w:szCs w:val="24"/>
              </w:rPr>
              <w:t>(art.</w:t>
            </w:r>
            <w:r w:rsidRPr="00BA1750">
              <w:rPr>
                <w:rFonts w:ascii="Cambria" w:hAnsi="Cambria"/>
                <w:b/>
                <w:spacing w:val="-2"/>
                <w:sz w:val="24"/>
                <w:szCs w:val="24"/>
              </w:rPr>
              <w:t xml:space="preserve"> </w:t>
            </w:r>
            <w:r w:rsidRPr="00BA1750">
              <w:rPr>
                <w:rFonts w:ascii="Cambria" w:hAnsi="Cambria"/>
                <w:b/>
                <w:sz w:val="24"/>
                <w:szCs w:val="24"/>
              </w:rPr>
              <w:t>92,</w:t>
            </w:r>
            <w:r w:rsidRPr="00BA1750">
              <w:rPr>
                <w:rFonts w:ascii="Cambria" w:hAnsi="Cambria"/>
                <w:b/>
                <w:spacing w:val="-2"/>
                <w:sz w:val="24"/>
                <w:szCs w:val="24"/>
              </w:rPr>
              <w:t xml:space="preserve"> </w:t>
            </w:r>
            <w:r w:rsidRPr="00BA1750">
              <w:rPr>
                <w:rFonts w:ascii="Cambria" w:hAnsi="Cambria"/>
                <w:b/>
                <w:sz w:val="24"/>
                <w:szCs w:val="24"/>
              </w:rPr>
              <w:t>XIV,</w:t>
            </w:r>
            <w:r w:rsidRPr="00BA1750">
              <w:rPr>
                <w:rFonts w:ascii="Cambria" w:hAnsi="Cambria"/>
                <w:b/>
                <w:spacing w:val="-1"/>
                <w:sz w:val="24"/>
                <w:szCs w:val="24"/>
              </w:rPr>
              <w:t xml:space="preserve"> </w:t>
            </w:r>
            <w:r w:rsidRPr="00BA1750">
              <w:rPr>
                <w:rFonts w:ascii="Cambria" w:hAnsi="Cambria"/>
                <w:b/>
                <w:sz w:val="24"/>
                <w:szCs w:val="24"/>
              </w:rPr>
              <w:t>XVI</w:t>
            </w:r>
            <w:r w:rsidRPr="00BA1750">
              <w:rPr>
                <w:rFonts w:ascii="Cambria" w:hAnsi="Cambria"/>
                <w:b/>
                <w:spacing w:val="-3"/>
                <w:sz w:val="24"/>
                <w:szCs w:val="24"/>
              </w:rPr>
              <w:t xml:space="preserve"> </w:t>
            </w:r>
            <w:r w:rsidRPr="00BA1750">
              <w:rPr>
                <w:rFonts w:ascii="Cambria" w:hAnsi="Cambria"/>
                <w:b/>
                <w:sz w:val="24"/>
                <w:szCs w:val="24"/>
              </w:rPr>
              <w:t>e</w:t>
            </w:r>
            <w:r w:rsidRPr="00BA1750">
              <w:rPr>
                <w:rFonts w:ascii="Cambria" w:hAnsi="Cambria"/>
                <w:b/>
                <w:spacing w:val="-1"/>
                <w:sz w:val="24"/>
                <w:szCs w:val="24"/>
              </w:rPr>
              <w:t xml:space="preserve"> </w:t>
            </w:r>
            <w:r w:rsidRPr="00BA1750">
              <w:rPr>
                <w:rFonts w:ascii="Cambria" w:hAnsi="Cambria"/>
                <w:b/>
                <w:sz w:val="24"/>
                <w:szCs w:val="24"/>
              </w:rPr>
              <w:t>XVII)</w:t>
            </w:r>
          </w:p>
        </w:tc>
      </w:tr>
    </w:tbl>
    <w:p w14:paraId="631AB90D" w14:textId="77777777" w:rsidR="008438FE" w:rsidRPr="00BA1750" w:rsidRDefault="008438FE" w:rsidP="00BA1750">
      <w:pPr>
        <w:pStyle w:val="PargrafodaLista"/>
        <w:tabs>
          <w:tab w:val="left" w:pos="867"/>
          <w:tab w:val="left" w:pos="1134"/>
        </w:tabs>
        <w:spacing w:before="120" w:after="120" w:line="360" w:lineRule="auto"/>
        <w:ind w:left="0"/>
        <w:jc w:val="both"/>
        <w:rPr>
          <w:rFonts w:ascii="Cambria" w:hAnsi="Cambria"/>
          <w:sz w:val="24"/>
          <w:szCs w:val="24"/>
        </w:rPr>
      </w:pPr>
      <w:r w:rsidRPr="00BA1750">
        <w:rPr>
          <w:rFonts w:ascii="Cambria" w:hAnsi="Cambria"/>
          <w:sz w:val="24"/>
          <w:szCs w:val="24"/>
        </w:rPr>
        <w:t>25. 1O Contratado deve cumprir todas as obrigações constantes deste termo de referência e em seus anexos,</w:t>
      </w:r>
      <w:r w:rsidRPr="00BA1750">
        <w:rPr>
          <w:rFonts w:ascii="Cambria" w:hAnsi="Cambria"/>
          <w:spacing w:val="1"/>
          <w:sz w:val="24"/>
          <w:szCs w:val="24"/>
        </w:rPr>
        <w:t xml:space="preserve"> </w:t>
      </w:r>
      <w:r w:rsidRPr="00BA1750">
        <w:rPr>
          <w:rFonts w:ascii="Cambria" w:hAnsi="Cambria"/>
          <w:sz w:val="24"/>
          <w:szCs w:val="24"/>
        </w:rPr>
        <w:t>assumindo como exclusivamente seus os riscos e as despesas decorrentes da boa e perfeita execução do</w:t>
      </w:r>
      <w:r w:rsidRPr="00BA1750">
        <w:rPr>
          <w:rFonts w:ascii="Cambria" w:hAnsi="Cambria"/>
          <w:spacing w:val="1"/>
          <w:sz w:val="24"/>
          <w:szCs w:val="24"/>
        </w:rPr>
        <w:t xml:space="preserve"> </w:t>
      </w:r>
      <w:r w:rsidRPr="00BA1750">
        <w:rPr>
          <w:rFonts w:ascii="Cambria" w:hAnsi="Cambria"/>
          <w:sz w:val="24"/>
          <w:szCs w:val="24"/>
        </w:rPr>
        <w:t>objeto,</w:t>
      </w:r>
      <w:r w:rsidRPr="00BA1750">
        <w:rPr>
          <w:rFonts w:ascii="Cambria" w:hAnsi="Cambria"/>
          <w:spacing w:val="-1"/>
          <w:sz w:val="24"/>
          <w:szCs w:val="24"/>
        </w:rPr>
        <w:t xml:space="preserve"> </w:t>
      </w:r>
      <w:r w:rsidRPr="00BA1750">
        <w:rPr>
          <w:rFonts w:ascii="Cambria" w:hAnsi="Cambria"/>
          <w:sz w:val="24"/>
          <w:szCs w:val="24"/>
        </w:rPr>
        <w:t>observando, ainda,</w:t>
      </w:r>
      <w:r w:rsidRPr="00BA1750">
        <w:rPr>
          <w:rFonts w:ascii="Cambria" w:hAnsi="Cambria"/>
          <w:spacing w:val="1"/>
          <w:sz w:val="24"/>
          <w:szCs w:val="24"/>
        </w:rPr>
        <w:t xml:space="preserve"> </w:t>
      </w:r>
      <w:r w:rsidRPr="00BA1750">
        <w:rPr>
          <w:rFonts w:ascii="Cambria" w:hAnsi="Cambria"/>
          <w:sz w:val="24"/>
          <w:szCs w:val="24"/>
        </w:rPr>
        <w:t>as</w:t>
      </w:r>
      <w:r w:rsidRPr="00BA1750">
        <w:rPr>
          <w:rFonts w:ascii="Cambria" w:hAnsi="Cambria"/>
          <w:spacing w:val="-1"/>
          <w:sz w:val="24"/>
          <w:szCs w:val="24"/>
        </w:rPr>
        <w:t xml:space="preserve"> </w:t>
      </w:r>
      <w:r w:rsidRPr="00BA1750">
        <w:rPr>
          <w:rFonts w:ascii="Cambria" w:hAnsi="Cambria"/>
          <w:sz w:val="24"/>
          <w:szCs w:val="24"/>
        </w:rPr>
        <w:t>obrigações</w:t>
      </w:r>
      <w:r w:rsidRPr="00BA1750">
        <w:rPr>
          <w:rFonts w:ascii="Cambria" w:hAnsi="Cambria"/>
          <w:spacing w:val="-1"/>
          <w:sz w:val="24"/>
          <w:szCs w:val="24"/>
        </w:rPr>
        <w:t xml:space="preserve"> </w:t>
      </w:r>
      <w:r w:rsidRPr="00BA1750">
        <w:rPr>
          <w:rFonts w:ascii="Cambria" w:hAnsi="Cambria"/>
          <w:sz w:val="24"/>
          <w:szCs w:val="24"/>
        </w:rPr>
        <w:t>a seguir dispostas:</w:t>
      </w:r>
    </w:p>
    <w:p w14:paraId="133A1F9C"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hanging="11"/>
        <w:contextualSpacing w:val="0"/>
        <w:jc w:val="both"/>
        <w:rPr>
          <w:rFonts w:ascii="Cambria" w:hAnsi="Cambria"/>
          <w:sz w:val="24"/>
          <w:szCs w:val="24"/>
        </w:rPr>
      </w:pPr>
      <w:r w:rsidRPr="00BA1750">
        <w:rPr>
          <w:rFonts w:ascii="Cambria" w:hAnsi="Cambria"/>
          <w:sz w:val="24"/>
          <w:szCs w:val="24"/>
        </w:rPr>
        <w:t>Responsabilizar-se</w:t>
      </w:r>
      <w:r w:rsidRPr="00BA1750">
        <w:rPr>
          <w:rFonts w:ascii="Cambria" w:hAnsi="Cambria"/>
          <w:spacing w:val="-2"/>
          <w:sz w:val="24"/>
          <w:szCs w:val="24"/>
        </w:rPr>
        <w:t xml:space="preserve"> </w:t>
      </w:r>
      <w:r w:rsidRPr="00BA1750">
        <w:rPr>
          <w:rFonts w:ascii="Cambria" w:hAnsi="Cambria"/>
          <w:sz w:val="24"/>
          <w:szCs w:val="24"/>
        </w:rPr>
        <w:t>pelos</w:t>
      </w:r>
      <w:r w:rsidRPr="00BA1750">
        <w:rPr>
          <w:rFonts w:ascii="Cambria" w:hAnsi="Cambria"/>
          <w:spacing w:val="-2"/>
          <w:sz w:val="24"/>
          <w:szCs w:val="24"/>
        </w:rPr>
        <w:t xml:space="preserve"> </w:t>
      </w:r>
      <w:r w:rsidRPr="00BA1750">
        <w:rPr>
          <w:rFonts w:ascii="Cambria" w:hAnsi="Cambria"/>
          <w:sz w:val="24"/>
          <w:szCs w:val="24"/>
        </w:rPr>
        <w:t>vícios</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danos</w:t>
      </w:r>
      <w:r w:rsidRPr="00BA1750">
        <w:rPr>
          <w:rFonts w:ascii="Cambria" w:hAnsi="Cambria"/>
          <w:spacing w:val="-2"/>
          <w:sz w:val="24"/>
          <w:szCs w:val="24"/>
        </w:rPr>
        <w:t xml:space="preserve"> </w:t>
      </w:r>
      <w:r w:rsidRPr="00BA1750">
        <w:rPr>
          <w:rFonts w:ascii="Cambria" w:hAnsi="Cambria"/>
          <w:sz w:val="24"/>
          <w:szCs w:val="24"/>
        </w:rPr>
        <w:t>decorrentes</w:t>
      </w:r>
      <w:r w:rsidRPr="00BA1750">
        <w:rPr>
          <w:rFonts w:ascii="Cambria" w:hAnsi="Cambria"/>
          <w:spacing w:val="-3"/>
          <w:sz w:val="24"/>
          <w:szCs w:val="24"/>
        </w:rPr>
        <w:t xml:space="preserve"> </w:t>
      </w:r>
      <w:r w:rsidRPr="00BA1750">
        <w:rPr>
          <w:rFonts w:ascii="Cambria" w:hAnsi="Cambria"/>
          <w:sz w:val="24"/>
          <w:szCs w:val="24"/>
        </w:rPr>
        <w:t>do objeto,</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acordo</w:t>
      </w:r>
      <w:r w:rsidRPr="00BA1750">
        <w:rPr>
          <w:rFonts w:ascii="Cambria" w:hAnsi="Cambria"/>
          <w:spacing w:val="-2"/>
          <w:sz w:val="24"/>
          <w:szCs w:val="24"/>
        </w:rPr>
        <w:t xml:space="preserve"> </w:t>
      </w:r>
      <w:r w:rsidRPr="00BA1750">
        <w:rPr>
          <w:rFonts w:ascii="Cambria" w:hAnsi="Cambria"/>
          <w:sz w:val="24"/>
          <w:szCs w:val="24"/>
        </w:rPr>
        <w:t>com</w:t>
      </w:r>
      <w:r w:rsidRPr="00BA1750">
        <w:rPr>
          <w:rFonts w:ascii="Cambria" w:hAnsi="Cambria"/>
          <w:spacing w:val="-5"/>
          <w:sz w:val="24"/>
          <w:szCs w:val="24"/>
        </w:rPr>
        <w:t xml:space="preserve"> </w:t>
      </w:r>
      <w:r w:rsidRPr="00BA1750">
        <w:rPr>
          <w:rFonts w:ascii="Cambria" w:hAnsi="Cambria"/>
          <w:sz w:val="24"/>
          <w:szCs w:val="24"/>
        </w:rPr>
        <w:t>os</w:t>
      </w:r>
      <w:r w:rsidRPr="00BA1750">
        <w:rPr>
          <w:rFonts w:ascii="Cambria" w:hAnsi="Cambria"/>
          <w:spacing w:val="-3"/>
          <w:sz w:val="24"/>
          <w:szCs w:val="24"/>
        </w:rPr>
        <w:t xml:space="preserve"> </w:t>
      </w:r>
      <w:r w:rsidRPr="00BA1750">
        <w:rPr>
          <w:rFonts w:ascii="Cambria" w:hAnsi="Cambria"/>
          <w:sz w:val="24"/>
          <w:szCs w:val="24"/>
        </w:rPr>
        <w:t>artigos</w:t>
      </w:r>
      <w:r w:rsidRPr="00BA1750">
        <w:rPr>
          <w:rFonts w:ascii="Cambria" w:hAnsi="Cambria"/>
          <w:spacing w:val="-2"/>
          <w:sz w:val="24"/>
          <w:szCs w:val="24"/>
        </w:rPr>
        <w:t xml:space="preserve"> </w:t>
      </w:r>
      <w:r w:rsidRPr="00BA1750">
        <w:rPr>
          <w:rFonts w:ascii="Cambria" w:hAnsi="Cambria"/>
          <w:sz w:val="24"/>
          <w:szCs w:val="24"/>
        </w:rPr>
        <w:t>12,</w:t>
      </w:r>
      <w:r w:rsidRPr="00BA1750">
        <w:rPr>
          <w:rFonts w:ascii="Cambria" w:hAnsi="Cambria"/>
          <w:spacing w:val="-1"/>
          <w:sz w:val="24"/>
          <w:szCs w:val="24"/>
        </w:rPr>
        <w:t xml:space="preserve"> </w:t>
      </w:r>
      <w:r w:rsidRPr="00BA1750">
        <w:rPr>
          <w:rFonts w:ascii="Cambria" w:hAnsi="Cambria"/>
          <w:sz w:val="24"/>
          <w:szCs w:val="24"/>
        </w:rPr>
        <w:t>13</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47"/>
          <w:sz w:val="24"/>
          <w:szCs w:val="24"/>
        </w:rPr>
        <w:t xml:space="preserve"> </w:t>
      </w:r>
      <w:r w:rsidRPr="00BA1750">
        <w:rPr>
          <w:rFonts w:ascii="Cambria" w:hAnsi="Cambria"/>
          <w:sz w:val="24"/>
          <w:szCs w:val="24"/>
        </w:rPr>
        <w:t>17 a 27,</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1"/>
          <w:sz w:val="24"/>
          <w:szCs w:val="24"/>
        </w:rPr>
        <w:t xml:space="preserve"> </w:t>
      </w:r>
      <w:r w:rsidRPr="00BA1750">
        <w:rPr>
          <w:rFonts w:ascii="Cambria" w:hAnsi="Cambria"/>
          <w:sz w:val="24"/>
          <w:szCs w:val="24"/>
        </w:rPr>
        <w:t>Código</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1"/>
          <w:sz w:val="24"/>
          <w:szCs w:val="24"/>
        </w:rPr>
        <w:t xml:space="preserve"> </w:t>
      </w:r>
      <w:r w:rsidRPr="00BA1750">
        <w:rPr>
          <w:rFonts w:ascii="Cambria" w:hAnsi="Cambria"/>
          <w:sz w:val="24"/>
          <w:szCs w:val="24"/>
        </w:rPr>
        <w:t>Defesa do Consumidor (Lei nº</w:t>
      </w:r>
      <w:r w:rsidRPr="00BA1750">
        <w:rPr>
          <w:rFonts w:ascii="Cambria" w:hAnsi="Cambria"/>
          <w:spacing w:val="1"/>
          <w:sz w:val="24"/>
          <w:szCs w:val="24"/>
        </w:rPr>
        <w:t xml:space="preserve"> </w:t>
      </w:r>
      <w:r w:rsidRPr="00BA1750">
        <w:rPr>
          <w:rFonts w:ascii="Cambria" w:hAnsi="Cambria"/>
          <w:sz w:val="24"/>
          <w:szCs w:val="24"/>
        </w:rPr>
        <w:t>8.078,</w:t>
      </w:r>
      <w:r w:rsidRPr="00BA1750">
        <w:rPr>
          <w:rFonts w:ascii="Cambria" w:hAnsi="Cambria"/>
          <w:spacing w:val="-2"/>
          <w:sz w:val="24"/>
          <w:szCs w:val="24"/>
        </w:rPr>
        <w:t xml:space="preserve"> </w:t>
      </w:r>
      <w:r w:rsidRPr="00BA1750">
        <w:rPr>
          <w:rFonts w:ascii="Cambria" w:hAnsi="Cambria"/>
          <w:sz w:val="24"/>
          <w:szCs w:val="24"/>
        </w:rPr>
        <w:t>de 1990);</w:t>
      </w:r>
    </w:p>
    <w:p w14:paraId="37DB6F20"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hanging="11"/>
        <w:contextualSpacing w:val="0"/>
        <w:jc w:val="both"/>
        <w:rPr>
          <w:rFonts w:ascii="Cambria" w:hAnsi="Cambria"/>
          <w:sz w:val="24"/>
          <w:szCs w:val="24"/>
        </w:rPr>
      </w:pPr>
      <w:r w:rsidRPr="00BA1750">
        <w:rPr>
          <w:rFonts w:ascii="Cambria" w:hAnsi="Cambria"/>
          <w:sz w:val="24"/>
          <w:szCs w:val="24"/>
        </w:rPr>
        <w:t>comunicar</w:t>
      </w:r>
      <w:r w:rsidRPr="00BA1750">
        <w:rPr>
          <w:rFonts w:ascii="Cambria" w:hAnsi="Cambria"/>
          <w:spacing w:val="-2"/>
          <w:sz w:val="24"/>
          <w:szCs w:val="24"/>
        </w:rPr>
        <w:t xml:space="preserve"> </w:t>
      </w:r>
      <w:r w:rsidRPr="00BA1750">
        <w:rPr>
          <w:rFonts w:ascii="Cambria" w:hAnsi="Cambria"/>
          <w:sz w:val="24"/>
          <w:szCs w:val="24"/>
        </w:rPr>
        <w:t>ao</w:t>
      </w:r>
      <w:r w:rsidRPr="00BA1750">
        <w:rPr>
          <w:rFonts w:ascii="Cambria" w:hAnsi="Cambria"/>
          <w:spacing w:val="-2"/>
          <w:sz w:val="24"/>
          <w:szCs w:val="24"/>
        </w:rPr>
        <w:t xml:space="preserve"> </w:t>
      </w:r>
      <w:r w:rsidRPr="00BA1750">
        <w:rPr>
          <w:rFonts w:ascii="Cambria" w:hAnsi="Cambria"/>
          <w:sz w:val="24"/>
          <w:szCs w:val="24"/>
        </w:rPr>
        <w:t>Contratante,</w:t>
      </w:r>
      <w:r w:rsidRPr="00BA1750">
        <w:rPr>
          <w:rFonts w:ascii="Cambria" w:hAnsi="Cambria"/>
          <w:spacing w:val="-3"/>
          <w:sz w:val="24"/>
          <w:szCs w:val="24"/>
        </w:rPr>
        <w:t xml:space="preserve"> </w:t>
      </w:r>
      <w:r w:rsidRPr="00BA1750">
        <w:rPr>
          <w:rFonts w:ascii="Cambria" w:hAnsi="Cambria"/>
          <w:sz w:val="24"/>
          <w:szCs w:val="24"/>
        </w:rPr>
        <w:t>no</w:t>
      </w:r>
      <w:r w:rsidRPr="00BA1750">
        <w:rPr>
          <w:rFonts w:ascii="Cambria" w:hAnsi="Cambria"/>
          <w:spacing w:val="-2"/>
          <w:sz w:val="24"/>
          <w:szCs w:val="24"/>
        </w:rPr>
        <w:t xml:space="preserve"> </w:t>
      </w:r>
      <w:r w:rsidRPr="00BA1750">
        <w:rPr>
          <w:rFonts w:ascii="Cambria" w:hAnsi="Cambria"/>
          <w:sz w:val="24"/>
          <w:szCs w:val="24"/>
        </w:rPr>
        <w:t>prazo</w:t>
      </w:r>
      <w:r w:rsidRPr="00BA1750">
        <w:rPr>
          <w:rFonts w:ascii="Cambria" w:hAnsi="Cambria"/>
          <w:spacing w:val="-1"/>
          <w:sz w:val="24"/>
          <w:szCs w:val="24"/>
        </w:rPr>
        <w:t xml:space="preserve"> </w:t>
      </w:r>
      <w:r w:rsidRPr="00BA1750">
        <w:rPr>
          <w:rFonts w:ascii="Cambria" w:hAnsi="Cambria"/>
          <w:sz w:val="24"/>
          <w:szCs w:val="24"/>
        </w:rPr>
        <w:t>máximo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24</w:t>
      </w:r>
      <w:r w:rsidRPr="00BA1750">
        <w:rPr>
          <w:rFonts w:ascii="Cambria" w:hAnsi="Cambria"/>
          <w:spacing w:val="-4"/>
          <w:sz w:val="24"/>
          <w:szCs w:val="24"/>
        </w:rPr>
        <w:t xml:space="preserve"> </w:t>
      </w:r>
      <w:r w:rsidRPr="00BA1750">
        <w:rPr>
          <w:rFonts w:ascii="Cambria" w:hAnsi="Cambria"/>
          <w:sz w:val="24"/>
          <w:szCs w:val="24"/>
        </w:rPr>
        <w:t>(vinte</w:t>
      </w:r>
      <w:r w:rsidRPr="00BA1750">
        <w:rPr>
          <w:rFonts w:ascii="Cambria" w:hAnsi="Cambria"/>
          <w:spacing w:val="-2"/>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z w:val="24"/>
          <w:szCs w:val="24"/>
        </w:rPr>
        <w:t>quatro)</w:t>
      </w:r>
      <w:r w:rsidRPr="00BA1750">
        <w:rPr>
          <w:rFonts w:ascii="Cambria" w:hAnsi="Cambria"/>
          <w:spacing w:val="-3"/>
          <w:sz w:val="24"/>
          <w:szCs w:val="24"/>
        </w:rPr>
        <w:t xml:space="preserve"> </w:t>
      </w:r>
      <w:r w:rsidRPr="00BA1750">
        <w:rPr>
          <w:rFonts w:ascii="Cambria" w:hAnsi="Cambria"/>
          <w:sz w:val="24"/>
          <w:szCs w:val="24"/>
        </w:rPr>
        <w:t>horas</w:t>
      </w:r>
      <w:r w:rsidRPr="00BA1750">
        <w:rPr>
          <w:rFonts w:ascii="Cambria" w:hAnsi="Cambria"/>
          <w:spacing w:val="-4"/>
          <w:sz w:val="24"/>
          <w:szCs w:val="24"/>
        </w:rPr>
        <w:t xml:space="preserve"> </w:t>
      </w:r>
      <w:r w:rsidRPr="00BA1750">
        <w:rPr>
          <w:rFonts w:ascii="Cambria" w:hAnsi="Cambria"/>
          <w:sz w:val="24"/>
          <w:szCs w:val="24"/>
        </w:rPr>
        <w:t>que</w:t>
      </w:r>
      <w:r w:rsidRPr="00BA1750">
        <w:rPr>
          <w:rFonts w:ascii="Cambria" w:hAnsi="Cambria"/>
          <w:spacing w:val="-2"/>
          <w:sz w:val="24"/>
          <w:szCs w:val="24"/>
        </w:rPr>
        <w:t xml:space="preserve"> </w:t>
      </w:r>
      <w:r w:rsidRPr="00BA1750">
        <w:rPr>
          <w:rFonts w:ascii="Cambria" w:hAnsi="Cambria"/>
          <w:sz w:val="24"/>
          <w:szCs w:val="24"/>
        </w:rPr>
        <w:t>antecede</w:t>
      </w:r>
      <w:r w:rsidRPr="00BA1750">
        <w:rPr>
          <w:rFonts w:ascii="Cambria" w:hAnsi="Cambria"/>
          <w:spacing w:val="-3"/>
          <w:sz w:val="24"/>
          <w:szCs w:val="24"/>
        </w:rPr>
        <w:t xml:space="preserve"> </w:t>
      </w:r>
      <w:r w:rsidRPr="00BA1750">
        <w:rPr>
          <w:rFonts w:ascii="Cambria" w:hAnsi="Cambria"/>
          <w:sz w:val="24"/>
          <w:szCs w:val="24"/>
        </w:rPr>
        <w:t>a</w:t>
      </w:r>
      <w:r w:rsidRPr="00BA1750">
        <w:rPr>
          <w:rFonts w:ascii="Cambria" w:hAnsi="Cambria"/>
          <w:spacing w:val="-5"/>
          <w:sz w:val="24"/>
          <w:szCs w:val="24"/>
        </w:rPr>
        <w:t xml:space="preserve"> </w:t>
      </w:r>
      <w:r w:rsidRPr="00BA1750">
        <w:rPr>
          <w:rFonts w:ascii="Cambria" w:hAnsi="Cambria"/>
          <w:sz w:val="24"/>
          <w:szCs w:val="24"/>
        </w:rPr>
        <w:t>data</w:t>
      </w:r>
      <w:r w:rsidRPr="00BA1750">
        <w:rPr>
          <w:rFonts w:ascii="Cambria" w:hAnsi="Cambria"/>
          <w:spacing w:val="-2"/>
          <w:sz w:val="24"/>
          <w:szCs w:val="24"/>
        </w:rPr>
        <w:t xml:space="preserve"> </w:t>
      </w:r>
      <w:r w:rsidRPr="00BA1750">
        <w:rPr>
          <w:rFonts w:ascii="Cambria" w:hAnsi="Cambria"/>
          <w:sz w:val="24"/>
          <w:szCs w:val="24"/>
        </w:rPr>
        <w:t xml:space="preserve">o </w:t>
      </w:r>
      <w:proofErr w:type="spellStart"/>
      <w:r w:rsidRPr="00BA1750">
        <w:rPr>
          <w:rFonts w:ascii="Cambria" w:hAnsi="Cambria"/>
          <w:sz w:val="24"/>
          <w:szCs w:val="24"/>
        </w:rPr>
        <w:t>inicio</w:t>
      </w:r>
      <w:proofErr w:type="spellEnd"/>
      <w:r w:rsidRPr="00BA1750">
        <w:rPr>
          <w:rFonts w:ascii="Cambria" w:hAnsi="Cambria"/>
          <w:sz w:val="24"/>
          <w:szCs w:val="24"/>
        </w:rPr>
        <w:t xml:space="preserve"> do serviço,</w:t>
      </w:r>
      <w:r w:rsidRPr="00BA1750">
        <w:rPr>
          <w:rFonts w:ascii="Cambria" w:hAnsi="Cambria"/>
          <w:spacing w:val="-6"/>
          <w:sz w:val="24"/>
          <w:szCs w:val="24"/>
        </w:rPr>
        <w:t xml:space="preserve"> </w:t>
      </w:r>
      <w:r w:rsidRPr="00BA1750">
        <w:rPr>
          <w:rFonts w:ascii="Cambria" w:hAnsi="Cambria"/>
          <w:sz w:val="24"/>
          <w:szCs w:val="24"/>
        </w:rPr>
        <w:t>os</w:t>
      </w:r>
      <w:r w:rsidRPr="00BA1750">
        <w:rPr>
          <w:rFonts w:ascii="Cambria" w:hAnsi="Cambria"/>
          <w:spacing w:val="-4"/>
          <w:sz w:val="24"/>
          <w:szCs w:val="24"/>
        </w:rPr>
        <w:t xml:space="preserve"> </w:t>
      </w:r>
      <w:r w:rsidRPr="00BA1750">
        <w:rPr>
          <w:rFonts w:ascii="Cambria" w:hAnsi="Cambria"/>
          <w:sz w:val="24"/>
          <w:szCs w:val="24"/>
        </w:rPr>
        <w:t>motivos</w:t>
      </w:r>
      <w:r w:rsidRPr="00BA1750">
        <w:rPr>
          <w:rFonts w:ascii="Cambria" w:hAnsi="Cambria"/>
          <w:spacing w:val="-6"/>
          <w:sz w:val="24"/>
          <w:szCs w:val="24"/>
        </w:rPr>
        <w:t xml:space="preserve"> </w:t>
      </w:r>
      <w:r w:rsidRPr="00BA1750">
        <w:rPr>
          <w:rFonts w:ascii="Cambria" w:hAnsi="Cambria"/>
          <w:sz w:val="24"/>
          <w:szCs w:val="24"/>
        </w:rPr>
        <w:t>que</w:t>
      </w:r>
      <w:r w:rsidRPr="00BA1750">
        <w:rPr>
          <w:rFonts w:ascii="Cambria" w:hAnsi="Cambria"/>
          <w:spacing w:val="-6"/>
          <w:sz w:val="24"/>
          <w:szCs w:val="24"/>
        </w:rPr>
        <w:t xml:space="preserve"> </w:t>
      </w:r>
      <w:r w:rsidRPr="00BA1750">
        <w:rPr>
          <w:rFonts w:ascii="Cambria" w:hAnsi="Cambria"/>
          <w:sz w:val="24"/>
          <w:szCs w:val="24"/>
        </w:rPr>
        <w:t>impossibilitem</w:t>
      </w:r>
      <w:r w:rsidRPr="00BA1750">
        <w:rPr>
          <w:rFonts w:ascii="Cambria" w:hAnsi="Cambria"/>
          <w:spacing w:val="-8"/>
          <w:sz w:val="24"/>
          <w:szCs w:val="24"/>
        </w:rPr>
        <w:t xml:space="preserve"> </w:t>
      </w:r>
      <w:r w:rsidRPr="00BA1750">
        <w:rPr>
          <w:rFonts w:ascii="Cambria" w:hAnsi="Cambria"/>
          <w:sz w:val="24"/>
          <w:szCs w:val="24"/>
        </w:rPr>
        <w:t>o</w:t>
      </w:r>
      <w:r w:rsidRPr="00BA1750">
        <w:rPr>
          <w:rFonts w:ascii="Cambria" w:hAnsi="Cambria"/>
          <w:spacing w:val="-6"/>
          <w:sz w:val="24"/>
          <w:szCs w:val="24"/>
        </w:rPr>
        <w:t xml:space="preserve"> </w:t>
      </w:r>
      <w:r w:rsidRPr="00BA1750">
        <w:rPr>
          <w:rFonts w:ascii="Cambria" w:hAnsi="Cambria"/>
          <w:sz w:val="24"/>
          <w:szCs w:val="24"/>
        </w:rPr>
        <w:t>cumprimento</w:t>
      </w:r>
      <w:r w:rsidRPr="00BA1750">
        <w:rPr>
          <w:rFonts w:ascii="Cambria" w:hAnsi="Cambria"/>
          <w:spacing w:val="-6"/>
          <w:sz w:val="24"/>
          <w:szCs w:val="24"/>
        </w:rPr>
        <w:t xml:space="preserve"> </w:t>
      </w:r>
      <w:r w:rsidRPr="00BA1750">
        <w:rPr>
          <w:rFonts w:ascii="Cambria" w:hAnsi="Cambria"/>
          <w:sz w:val="24"/>
          <w:szCs w:val="24"/>
        </w:rPr>
        <w:t>do</w:t>
      </w:r>
      <w:r w:rsidRPr="00BA1750">
        <w:rPr>
          <w:rFonts w:ascii="Cambria" w:hAnsi="Cambria"/>
          <w:spacing w:val="-6"/>
          <w:sz w:val="24"/>
          <w:szCs w:val="24"/>
        </w:rPr>
        <w:t xml:space="preserve"> </w:t>
      </w:r>
      <w:r w:rsidRPr="00BA1750">
        <w:rPr>
          <w:rFonts w:ascii="Cambria" w:hAnsi="Cambria"/>
          <w:sz w:val="24"/>
          <w:szCs w:val="24"/>
        </w:rPr>
        <w:t>prazo</w:t>
      </w:r>
      <w:r w:rsidRPr="00BA1750">
        <w:rPr>
          <w:rFonts w:ascii="Cambria" w:hAnsi="Cambria"/>
          <w:spacing w:val="-6"/>
          <w:sz w:val="24"/>
          <w:szCs w:val="24"/>
        </w:rPr>
        <w:t xml:space="preserve"> </w:t>
      </w:r>
      <w:r w:rsidRPr="00BA1750">
        <w:rPr>
          <w:rFonts w:ascii="Cambria" w:hAnsi="Cambria"/>
          <w:sz w:val="24"/>
          <w:szCs w:val="24"/>
        </w:rPr>
        <w:t>previsto,</w:t>
      </w:r>
      <w:r w:rsidRPr="00BA1750">
        <w:rPr>
          <w:rFonts w:ascii="Cambria" w:hAnsi="Cambria"/>
          <w:spacing w:val="-6"/>
          <w:sz w:val="24"/>
          <w:szCs w:val="24"/>
        </w:rPr>
        <w:t xml:space="preserve"> </w:t>
      </w:r>
      <w:r w:rsidRPr="00BA1750">
        <w:rPr>
          <w:rFonts w:ascii="Cambria" w:hAnsi="Cambria"/>
          <w:sz w:val="24"/>
          <w:szCs w:val="24"/>
        </w:rPr>
        <w:t>com</w:t>
      </w:r>
      <w:r w:rsidRPr="00BA1750">
        <w:rPr>
          <w:rFonts w:ascii="Cambria" w:hAnsi="Cambria"/>
          <w:spacing w:val="-11"/>
          <w:sz w:val="24"/>
          <w:szCs w:val="24"/>
        </w:rPr>
        <w:t xml:space="preserve"> </w:t>
      </w:r>
      <w:r w:rsidRPr="00BA1750">
        <w:rPr>
          <w:rFonts w:ascii="Cambria" w:hAnsi="Cambria"/>
          <w:sz w:val="24"/>
          <w:szCs w:val="24"/>
        </w:rPr>
        <w:t>a</w:t>
      </w:r>
      <w:r w:rsidRPr="00BA1750">
        <w:rPr>
          <w:rFonts w:ascii="Cambria" w:hAnsi="Cambria"/>
          <w:spacing w:val="-6"/>
          <w:sz w:val="24"/>
          <w:szCs w:val="24"/>
        </w:rPr>
        <w:t xml:space="preserve"> </w:t>
      </w:r>
      <w:r w:rsidRPr="00BA1750">
        <w:rPr>
          <w:rFonts w:ascii="Cambria" w:hAnsi="Cambria"/>
          <w:sz w:val="24"/>
          <w:szCs w:val="24"/>
        </w:rPr>
        <w:t>devida</w:t>
      </w:r>
      <w:r w:rsidRPr="00BA1750">
        <w:rPr>
          <w:rFonts w:ascii="Cambria" w:hAnsi="Cambria"/>
          <w:spacing w:val="-6"/>
          <w:sz w:val="24"/>
          <w:szCs w:val="24"/>
        </w:rPr>
        <w:t xml:space="preserve"> </w:t>
      </w:r>
      <w:r w:rsidRPr="00BA1750">
        <w:rPr>
          <w:rFonts w:ascii="Cambria" w:hAnsi="Cambria"/>
          <w:sz w:val="24"/>
          <w:szCs w:val="24"/>
        </w:rPr>
        <w:t>comprovação;</w:t>
      </w:r>
    </w:p>
    <w:p w14:paraId="7842F517"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hanging="11"/>
        <w:contextualSpacing w:val="0"/>
        <w:jc w:val="both"/>
        <w:rPr>
          <w:rFonts w:ascii="Cambria" w:hAnsi="Cambria"/>
          <w:sz w:val="24"/>
          <w:szCs w:val="24"/>
        </w:rPr>
      </w:pPr>
      <w:r w:rsidRPr="00BA1750">
        <w:rPr>
          <w:rFonts w:ascii="Cambria" w:hAnsi="Cambria"/>
          <w:sz w:val="24"/>
          <w:szCs w:val="24"/>
        </w:rPr>
        <w:t>Responsabilizar-se pelos vícios e danos decorrentes da execução do objeto, bem como por todo</w:t>
      </w:r>
      <w:r w:rsidRPr="00BA1750">
        <w:rPr>
          <w:rFonts w:ascii="Cambria" w:hAnsi="Cambria"/>
          <w:spacing w:val="-47"/>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qualquer</w:t>
      </w:r>
      <w:r w:rsidRPr="00BA1750">
        <w:rPr>
          <w:rFonts w:ascii="Cambria" w:hAnsi="Cambria"/>
          <w:spacing w:val="1"/>
          <w:sz w:val="24"/>
          <w:szCs w:val="24"/>
        </w:rPr>
        <w:t xml:space="preserve"> </w:t>
      </w:r>
      <w:r w:rsidRPr="00BA1750">
        <w:rPr>
          <w:rFonts w:ascii="Cambria" w:hAnsi="Cambria"/>
          <w:sz w:val="24"/>
          <w:szCs w:val="24"/>
        </w:rPr>
        <w:t>dano</w:t>
      </w:r>
      <w:r w:rsidRPr="00BA1750">
        <w:rPr>
          <w:rFonts w:ascii="Cambria" w:hAnsi="Cambria"/>
          <w:spacing w:val="1"/>
          <w:sz w:val="24"/>
          <w:szCs w:val="24"/>
        </w:rPr>
        <w:t xml:space="preserve"> </w:t>
      </w:r>
      <w:r w:rsidRPr="00BA1750">
        <w:rPr>
          <w:rFonts w:ascii="Cambria" w:hAnsi="Cambria"/>
          <w:sz w:val="24"/>
          <w:szCs w:val="24"/>
        </w:rPr>
        <w:t>causado</w:t>
      </w:r>
      <w:r w:rsidRPr="00BA1750">
        <w:rPr>
          <w:rFonts w:ascii="Cambria" w:hAnsi="Cambria"/>
          <w:spacing w:val="1"/>
          <w:sz w:val="24"/>
          <w:szCs w:val="24"/>
        </w:rPr>
        <w:t xml:space="preserve"> </w:t>
      </w:r>
      <w:r w:rsidRPr="00BA1750">
        <w:rPr>
          <w:rFonts w:ascii="Cambria" w:hAnsi="Cambria"/>
          <w:sz w:val="24"/>
          <w:szCs w:val="24"/>
        </w:rPr>
        <w:t>à</w:t>
      </w:r>
      <w:r w:rsidRPr="00BA1750">
        <w:rPr>
          <w:rFonts w:ascii="Cambria" w:hAnsi="Cambria"/>
          <w:spacing w:val="1"/>
          <w:sz w:val="24"/>
          <w:szCs w:val="24"/>
        </w:rPr>
        <w:t xml:space="preserve"> </w:t>
      </w:r>
      <w:r w:rsidRPr="00BA1750">
        <w:rPr>
          <w:rFonts w:ascii="Cambria" w:hAnsi="Cambria"/>
          <w:sz w:val="24"/>
          <w:szCs w:val="24"/>
        </w:rPr>
        <w:t>Administração</w:t>
      </w:r>
      <w:r w:rsidRPr="00BA1750">
        <w:rPr>
          <w:rFonts w:ascii="Cambria" w:hAnsi="Cambria"/>
          <w:spacing w:val="1"/>
          <w:sz w:val="24"/>
          <w:szCs w:val="24"/>
        </w:rPr>
        <w:t xml:space="preserve"> </w:t>
      </w:r>
      <w:r w:rsidRPr="00BA1750">
        <w:rPr>
          <w:rFonts w:ascii="Cambria" w:hAnsi="Cambria"/>
          <w:sz w:val="24"/>
          <w:szCs w:val="24"/>
        </w:rPr>
        <w:t>ou</w:t>
      </w:r>
      <w:r w:rsidRPr="00BA1750">
        <w:rPr>
          <w:rFonts w:ascii="Cambria" w:hAnsi="Cambria"/>
          <w:spacing w:val="1"/>
          <w:sz w:val="24"/>
          <w:szCs w:val="24"/>
        </w:rPr>
        <w:t xml:space="preserve"> </w:t>
      </w:r>
      <w:r w:rsidRPr="00BA1750">
        <w:rPr>
          <w:rFonts w:ascii="Cambria" w:hAnsi="Cambria"/>
          <w:sz w:val="24"/>
          <w:szCs w:val="24"/>
        </w:rPr>
        <w:t>terceiros,</w:t>
      </w:r>
      <w:r w:rsidRPr="00BA1750">
        <w:rPr>
          <w:rFonts w:ascii="Cambria" w:hAnsi="Cambria"/>
          <w:spacing w:val="1"/>
          <w:sz w:val="24"/>
          <w:szCs w:val="24"/>
        </w:rPr>
        <w:t xml:space="preserve"> </w:t>
      </w:r>
      <w:r w:rsidRPr="00BA1750">
        <w:rPr>
          <w:rFonts w:ascii="Cambria" w:hAnsi="Cambria"/>
          <w:sz w:val="24"/>
          <w:szCs w:val="24"/>
        </w:rPr>
        <w:t>não</w:t>
      </w:r>
      <w:r w:rsidRPr="00BA1750">
        <w:rPr>
          <w:rFonts w:ascii="Cambria" w:hAnsi="Cambria"/>
          <w:spacing w:val="1"/>
          <w:sz w:val="24"/>
          <w:szCs w:val="24"/>
        </w:rPr>
        <w:t xml:space="preserve"> </w:t>
      </w:r>
      <w:r w:rsidRPr="00BA1750">
        <w:rPr>
          <w:rFonts w:ascii="Cambria" w:hAnsi="Cambria"/>
          <w:sz w:val="24"/>
          <w:szCs w:val="24"/>
        </w:rPr>
        <w:t>reduzindo</w:t>
      </w:r>
      <w:r w:rsidRPr="00BA1750">
        <w:rPr>
          <w:rFonts w:ascii="Cambria" w:hAnsi="Cambria"/>
          <w:spacing w:val="1"/>
          <w:sz w:val="24"/>
          <w:szCs w:val="24"/>
        </w:rPr>
        <w:t xml:space="preserve"> </w:t>
      </w:r>
      <w:r w:rsidRPr="00BA1750">
        <w:rPr>
          <w:rFonts w:ascii="Cambria" w:hAnsi="Cambria"/>
          <w:sz w:val="24"/>
          <w:szCs w:val="24"/>
        </w:rPr>
        <w:t>essa</w:t>
      </w:r>
      <w:r w:rsidRPr="00BA1750">
        <w:rPr>
          <w:rFonts w:ascii="Cambria" w:hAnsi="Cambria"/>
          <w:spacing w:val="1"/>
          <w:sz w:val="24"/>
          <w:szCs w:val="24"/>
        </w:rPr>
        <w:t xml:space="preserve"> </w:t>
      </w:r>
      <w:r w:rsidRPr="00BA1750">
        <w:rPr>
          <w:rFonts w:ascii="Cambria" w:hAnsi="Cambria"/>
          <w:sz w:val="24"/>
          <w:szCs w:val="24"/>
        </w:rPr>
        <w:t>responsabilidade</w:t>
      </w:r>
      <w:r w:rsidRPr="00BA1750">
        <w:rPr>
          <w:rFonts w:ascii="Cambria" w:hAnsi="Cambria"/>
          <w:spacing w:val="1"/>
          <w:sz w:val="24"/>
          <w:szCs w:val="24"/>
        </w:rPr>
        <w:t xml:space="preserve"> </w:t>
      </w:r>
      <w:r w:rsidRPr="00BA1750">
        <w:rPr>
          <w:rFonts w:ascii="Cambria" w:hAnsi="Cambria"/>
          <w:sz w:val="24"/>
          <w:szCs w:val="24"/>
        </w:rPr>
        <w:t>a</w:t>
      </w:r>
      <w:r w:rsidRPr="00BA1750">
        <w:rPr>
          <w:rFonts w:ascii="Cambria" w:hAnsi="Cambria"/>
          <w:spacing w:val="1"/>
          <w:sz w:val="24"/>
          <w:szCs w:val="24"/>
        </w:rPr>
        <w:t xml:space="preserve"> </w:t>
      </w:r>
      <w:r w:rsidRPr="00BA1750">
        <w:rPr>
          <w:rFonts w:ascii="Cambria" w:hAnsi="Cambria"/>
          <w:sz w:val="24"/>
          <w:szCs w:val="24"/>
        </w:rPr>
        <w:t>fiscalização ou o acompanhamento da execução contratual pelo Contratante, que ficará autorizado a</w:t>
      </w:r>
      <w:r w:rsidRPr="00BA1750">
        <w:rPr>
          <w:rFonts w:ascii="Cambria" w:hAnsi="Cambria"/>
          <w:spacing w:val="1"/>
          <w:sz w:val="24"/>
          <w:szCs w:val="24"/>
        </w:rPr>
        <w:t xml:space="preserve"> </w:t>
      </w:r>
      <w:r w:rsidRPr="00BA1750">
        <w:rPr>
          <w:rFonts w:ascii="Cambria" w:hAnsi="Cambria"/>
          <w:sz w:val="24"/>
          <w:szCs w:val="24"/>
        </w:rPr>
        <w:t>descontar dos pagamentos devidos ou da garantia, caso exigida, o valor correspondente aos danos</w:t>
      </w:r>
      <w:r w:rsidRPr="00BA1750">
        <w:rPr>
          <w:rFonts w:ascii="Cambria" w:hAnsi="Cambria"/>
          <w:spacing w:val="1"/>
          <w:sz w:val="24"/>
          <w:szCs w:val="24"/>
        </w:rPr>
        <w:t xml:space="preserve"> </w:t>
      </w:r>
      <w:r w:rsidRPr="00BA1750">
        <w:rPr>
          <w:rFonts w:ascii="Cambria" w:hAnsi="Cambria"/>
          <w:sz w:val="24"/>
          <w:szCs w:val="24"/>
        </w:rPr>
        <w:t>sofridos;</w:t>
      </w:r>
    </w:p>
    <w:p w14:paraId="3BC164B9"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hanging="11"/>
        <w:contextualSpacing w:val="0"/>
        <w:jc w:val="both"/>
        <w:rPr>
          <w:rFonts w:ascii="Cambria" w:hAnsi="Cambria"/>
          <w:sz w:val="24"/>
          <w:szCs w:val="24"/>
        </w:rPr>
      </w:pPr>
      <w:r w:rsidRPr="00BA1750">
        <w:rPr>
          <w:rFonts w:ascii="Cambria" w:hAnsi="Cambria"/>
          <w:sz w:val="24"/>
          <w:szCs w:val="24"/>
        </w:rPr>
        <w:t xml:space="preserve">Manter durante toda a vigência do contrato, em compatibilidade com as obrigações </w:t>
      </w:r>
      <w:r w:rsidRPr="00BA1750">
        <w:rPr>
          <w:rFonts w:ascii="Cambria" w:hAnsi="Cambria"/>
          <w:sz w:val="24"/>
          <w:szCs w:val="24"/>
        </w:rPr>
        <w:lastRenderedPageBreak/>
        <w:t>assumidas,</w:t>
      </w:r>
      <w:r w:rsidRPr="00BA1750">
        <w:rPr>
          <w:rFonts w:ascii="Cambria" w:hAnsi="Cambria"/>
          <w:spacing w:val="1"/>
          <w:sz w:val="24"/>
          <w:szCs w:val="24"/>
        </w:rPr>
        <w:t xml:space="preserve"> </w:t>
      </w:r>
      <w:r w:rsidRPr="00BA1750">
        <w:rPr>
          <w:rFonts w:ascii="Cambria" w:hAnsi="Cambria"/>
          <w:sz w:val="24"/>
          <w:szCs w:val="24"/>
        </w:rPr>
        <w:t>todas</w:t>
      </w:r>
      <w:r w:rsidRPr="00BA1750">
        <w:rPr>
          <w:rFonts w:ascii="Cambria" w:hAnsi="Cambria"/>
          <w:spacing w:val="-3"/>
          <w:sz w:val="24"/>
          <w:szCs w:val="24"/>
        </w:rPr>
        <w:t xml:space="preserve"> </w:t>
      </w:r>
      <w:r w:rsidRPr="00BA1750">
        <w:rPr>
          <w:rFonts w:ascii="Cambria" w:hAnsi="Cambria"/>
          <w:sz w:val="24"/>
          <w:szCs w:val="24"/>
        </w:rPr>
        <w:t>as</w:t>
      </w:r>
      <w:r w:rsidRPr="00BA1750">
        <w:rPr>
          <w:rFonts w:ascii="Cambria" w:hAnsi="Cambria"/>
          <w:spacing w:val="-2"/>
          <w:sz w:val="24"/>
          <w:szCs w:val="24"/>
        </w:rPr>
        <w:t xml:space="preserve"> </w:t>
      </w:r>
      <w:r w:rsidRPr="00BA1750">
        <w:rPr>
          <w:rFonts w:ascii="Cambria" w:hAnsi="Cambria"/>
          <w:sz w:val="24"/>
          <w:szCs w:val="24"/>
        </w:rPr>
        <w:t>condições</w:t>
      </w:r>
      <w:r w:rsidRPr="00BA1750">
        <w:rPr>
          <w:rFonts w:ascii="Cambria" w:hAnsi="Cambria"/>
          <w:spacing w:val="-2"/>
          <w:sz w:val="24"/>
          <w:szCs w:val="24"/>
        </w:rPr>
        <w:t xml:space="preserve"> </w:t>
      </w:r>
      <w:r w:rsidRPr="00BA1750">
        <w:rPr>
          <w:rFonts w:ascii="Cambria" w:hAnsi="Cambria"/>
          <w:sz w:val="24"/>
          <w:szCs w:val="24"/>
        </w:rPr>
        <w:t>exigidas</w:t>
      </w:r>
      <w:r w:rsidRPr="00BA1750">
        <w:rPr>
          <w:rFonts w:ascii="Cambria" w:hAnsi="Cambria"/>
          <w:spacing w:val="-3"/>
          <w:sz w:val="24"/>
          <w:szCs w:val="24"/>
        </w:rPr>
        <w:t xml:space="preserve"> </w:t>
      </w:r>
      <w:r w:rsidRPr="00BA1750">
        <w:rPr>
          <w:rFonts w:ascii="Cambria" w:hAnsi="Cambria"/>
          <w:sz w:val="24"/>
          <w:szCs w:val="24"/>
        </w:rPr>
        <w:t>para</w:t>
      </w:r>
      <w:r w:rsidRPr="00BA1750">
        <w:rPr>
          <w:rFonts w:ascii="Cambria" w:hAnsi="Cambria"/>
          <w:spacing w:val="-1"/>
          <w:sz w:val="24"/>
          <w:szCs w:val="24"/>
        </w:rPr>
        <w:t xml:space="preserve"> </w:t>
      </w:r>
      <w:r w:rsidRPr="00BA1750">
        <w:rPr>
          <w:rFonts w:ascii="Cambria" w:hAnsi="Cambria"/>
          <w:sz w:val="24"/>
          <w:szCs w:val="24"/>
        </w:rPr>
        <w:t>habilitação na</w:t>
      </w:r>
      <w:r w:rsidRPr="00BA1750">
        <w:rPr>
          <w:rFonts w:ascii="Cambria" w:hAnsi="Cambria"/>
          <w:spacing w:val="-2"/>
          <w:sz w:val="24"/>
          <w:szCs w:val="24"/>
        </w:rPr>
        <w:t xml:space="preserve"> </w:t>
      </w:r>
      <w:r w:rsidRPr="00BA1750">
        <w:rPr>
          <w:rFonts w:ascii="Cambria" w:hAnsi="Cambria"/>
          <w:sz w:val="24"/>
          <w:szCs w:val="24"/>
        </w:rPr>
        <w:t>licitação,</w:t>
      </w:r>
      <w:r w:rsidRPr="00BA1750">
        <w:rPr>
          <w:rFonts w:ascii="Cambria" w:hAnsi="Cambria"/>
          <w:spacing w:val="-1"/>
          <w:sz w:val="24"/>
          <w:szCs w:val="24"/>
        </w:rPr>
        <w:t xml:space="preserve"> </w:t>
      </w:r>
      <w:r w:rsidRPr="00BA1750">
        <w:rPr>
          <w:rFonts w:ascii="Cambria" w:hAnsi="Cambria"/>
          <w:sz w:val="24"/>
          <w:szCs w:val="24"/>
        </w:rPr>
        <w:t>ou para</w:t>
      </w:r>
      <w:r w:rsidRPr="00BA1750">
        <w:rPr>
          <w:rFonts w:ascii="Cambria" w:hAnsi="Cambria"/>
          <w:spacing w:val="-2"/>
          <w:sz w:val="24"/>
          <w:szCs w:val="24"/>
        </w:rPr>
        <w:t xml:space="preserve"> </w:t>
      </w:r>
      <w:r w:rsidRPr="00BA1750">
        <w:rPr>
          <w:rFonts w:ascii="Cambria" w:hAnsi="Cambria"/>
          <w:sz w:val="24"/>
          <w:szCs w:val="24"/>
        </w:rPr>
        <w:t>qualificação,</w:t>
      </w:r>
      <w:r w:rsidRPr="00BA1750">
        <w:rPr>
          <w:rFonts w:ascii="Cambria" w:hAnsi="Cambria"/>
          <w:spacing w:val="-1"/>
          <w:sz w:val="24"/>
          <w:szCs w:val="24"/>
        </w:rPr>
        <w:t xml:space="preserve"> </w:t>
      </w:r>
      <w:r w:rsidRPr="00BA1750">
        <w:rPr>
          <w:rFonts w:ascii="Cambria" w:hAnsi="Cambria"/>
          <w:sz w:val="24"/>
          <w:szCs w:val="24"/>
        </w:rPr>
        <w:t>na</w:t>
      </w:r>
      <w:r w:rsidRPr="00BA1750">
        <w:rPr>
          <w:rFonts w:ascii="Cambria" w:hAnsi="Cambria"/>
          <w:spacing w:val="-2"/>
          <w:sz w:val="24"/>
          <w:szCs w:val="24"/>
        </w:rPr>
        <w:t xml:space="preserve"> </w:t>
      </w:r>
      <w:r w:rsidRPr="00BA1750">
        <w:rPr>
          <w:rFonts w:ascii="Cambria" w:hAnsi="Cambria"/>
          <w:sz w:val="24"/>
          <w:szCs w:val="24"/>
        </w:rPr>
        <w:t>contratação direta;</w:t>
      </w:r>
    </w:p>
    <w:p w14:paraId="0541E04E"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hanging="11"/>
        <w:contextualSpacing w:val="0"/>
        <w:jc w:val="both"/>
        <w:rPr>
          <w:rFonts w:ascii="Cambria" w:hAnsi="Cambria"/>
          <w:sz w:val="24"/>
          <w:szCs w:val="24"/>
        </w:rPr>
      </w:pPr>
      <w:r w:rsidRPr="00BA1750">
        <w:rPr>
          <w:rFonts w:ascii="Cambria" w:hAnsi="Cambria"/>
          <w:sz w:val="24"/>
          <w:szCs w:val="24"/>
        </w:rPr>
        <w:t>Executar os serviços com material de qualidade, e dentro do prazo estipulado;</w:t>
      </w:r>
    </w:p>
    <w:p w14:paraId="4B46D4AC"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709" w:hanging="709"/>
        <w:contextualSpacing w:val="0"/>
        <w:jc w:val="both"/>
        <w:rPr>
          <w:rFonts w:ascii="Cambria" w:hAnsi="Cambria"/>
          <w:sz w:val="24"/>
          <w:szCs w:val="24"/>
        </w:rPr>
      </w:pPr>
      <w:r w:rsidRPr="00BA1750">
        <w:rPr>
          <w:rFonts w:ascii="Cambria" w:hAnsi="Cambria"/>
          <w:sz w:val="24"/>
          <w:szCs w:val="24"/>
        </w:rPr>
        <w:t>Manter seu pessoal uniformizado, identificando-os através de crachás e utilizando os EPI’s</w:t>
      </w:r>
    </w:p>
    <w:p w14:paraId="77599722"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Identificação da área para construção de canteiro de obra e "layout" das instalações e edificações previstas, bem como área para implantação do laboratório de ensaios de campo, quando for o caso.</w:t>
      </w:r>
    </w:p>
    <w:p w14:paraId="4307EC96"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Plano de trabalho detalhado para os serviços propostos e respectivas metodologias de execução, devendo ser complementado com desenhos, croquis ou gráficos elucidativos das fases de implantação, respeitando os prazos parcial e final para execução das obras. Na formulação do plano de trabalho proposto a CONTRATADA deverá considerar, necessariamente, as diretrizes, recomendações e exigências previstas no Plano de Controle Ambiental da Obra e outros Planos Ambientais decorrentes e o esquema organizacional da CONTRATADA para as obras e serviços.</w:t>
      </w:r>
    </w:p>
    <w:p w14:paraId="220C0C70"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 xml:space="preserve">Com base no pleno conhecimento das condições locais a CONTRATADA deverá apresentar declaração de procedência dos materiais a serem utilizados, tais como: areia, brita, pedra, indicando, quando não especificado no projeto básico/executivo, sua localização e distância de transporte posto obra, inclusive quanto ao fornecimento de água para manutenção do canteiro. </w:t>
      </w:r>
    </w:p>
    <w:p w14:paraId="4345E547"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contextualSpacing w:val="0"/>
        <w:jc w:val="both"/>
        <w:rPr>
          <w:rFonts w:ascii="Cambria" w:hAnsi="Cambria"/>
          <w:sz w:val="24"/>
          <w:szCs w:val="24"/>
        </w:rPr>
      </w:pPr>
      <w:r w:rsidRPr="00BA1750">
        <w:rPr>
          <w:rFonts w:ascii="Cambria" w:hAnsi="Cambria"/>
          <w:sz w:val="24"/>
          <w:szCs w:val="24"/>
        </w:rPr>
        <w:t xml:space="preserve">Cronograma físico-financeiro, detalhado e adequado ao Plano de Trabalho. </w:t>
      </w:r>
    </w:p>
    <w:p w14:paraId="6B799E4C"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As Anotações de Responsabilidade Técnica -</w:t>
      </w:r>
      <w:proofErr w:type="spellStart"/>
      <w:r w:rsidRPr="00BA1750">
        <w:rPr>
          <w:rFonts w:ascii="Cambria" w:hAnsi="Cambria"/>
          <w:sz w:val="24"/>
          <w:szCs w:val="24"/>
        </w:rPr>
        <w:t>ART's</w:t>
      </w:r>
      <w:proofErr w:type="spellEnd"/>
      <w:r w:rsidRPr="00BA1750">
        <w:rPr>
          <w:rFonts w:ascii="Cambria" w:hAnsi="Cambria"/>
          <w:sz w:val="24"/>
          <w:szCs w:val="24"/>
        </w:rPr>
        <w:t xml:space="preserve"> referentes ao objeto do contrato e especialidades pertinentes, nos termos da Lei nº. 6.496/77, juntamente com o registro dos responsáveis técnicos pelos serviços objeto desta licitação, conforme Resolução nº 317 de 31/10/1986.</w:t>
      </w:r>
    </w:p>
    <w:p w14:paraId="33BAAAB8"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Manter, durante toda a execução do contrato, todas as condições de habilitação e qualificação exigidas, em compatibilidade com as obrigações por ela assumidas e manter situação regular junto ao Cadastro Informativo de Créditos do Setor Público Federal - CADIN, conforme disposto no Artigo 6° da Lei nº 1O.522, de 19 de julho de 2002.</w:t>
      </w:r>
    </w:p>
    <w:p w14:paraId="1B3417E8"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lastRenderedPageBreak/>
        <w:t xml:space="preserve">Apresentar-se sempre que solicitada, através do seu Responsável Técnico e/ou Coordenador dos trabalhos, na Sede da CONTRATANTE </w:t>
      </w:r>
    </w:p>
    <w:p w14:paraId="3885E890"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Acatar as orientações da Prefeitura, notadamente quanto ao cumprimento das Normas Internas, de Segurança e Medicina do Trabalho.</w:t>
      </w:r>
    </w:p>
    <w:p w14:paraId="0437A885"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Assumir a inteira responsabilidade pelo transporte interno e externo do pessoal e dos insumos até o local dos serviços e fornecimentos.</w:t>
      </w:r>
    </w:p>
    <w:p w14:paraId="66489F60"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Utilização de pessoal experiente, bem como de equipamentos, ferramentas e instrumentos adequados para a boa execução das obras e serviços.</w:t>
      </w:r>
    </w:p>
    <w:p w14:paraId="0B171466"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Fazer com que os componentes da equipe de mão-de-obra operacional (operários) exerçam as suas atividades, devidamente uniformizados, em padrão único (farda) e fazendo uso dos equipamentos de segurança requeridos para as atividades desenvolvidas, em observância à legislação pertinente.</w:t>
      </w:r>
    </w:p>
    <w:p w14:paraId="0F763D76"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Colocar tantas frentes de serviços quantos forem necessários (mediante anuência prévia da fiscalização</w:t>
      </w:r>
      <w:proofErr w:type="gramStart"/>
      <w:r w:rsidRPr="00BA1750">
        <w:rPr>
          <w:rFonts w:ascii="Cambria" w:hAnsi="Cambria"/>
          <w:sz w:val="24"/>
          <w:szCs w:val="24"/>
        </w:rPr>
        <w:t>) ,</w:t>
      </w:r>
      <w:proofErr w:type="gramEnd"/>
      <w:r w:rsidRPr="00BA1750">
        <w:rPr>
          <w:rFonts w:ascii="Cambria" w:hAnsi="Cambria"/>
          <w:sz w:val="24"/>
          <w:szCs w:val="24"/>
        </w:rPr>
        <w:t xml:space="preserve"> para possibilitar a perfeita execução das obras e serviços de engenharia dentro do prazo contratual.</w:t>
      </w:r>
    </w:p>
    <w:p w14:paraId="46209861"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Responsabilizar-se pelo fornecimento de toda a mão-de-obra, sem qualquer vinculação empregatícia com a Prefeitura, bem como todo o material necessário à execução dos serviços objeto do contrato.</w:t>
      </w:r>
    </w:p>
    <w:p w14:paraId="6B82AA23"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Responsabilizar-se por todos os ônus e obrigações concernentes à legislação tributária, trabalhista, securitária, previdenciária, e quaisquer encargos que incidam sobre os materiais e equipamentos, os quais, exclusivamente, correrão por sua conta, inclusive o registro do serviço contratado junto ao CREA do local de execução das obras e serviços de engenharia.</w:t>
      </w:r>
    </w:p>
    <w:p w14:paraId="0EC5E5F2"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A CONTRATADA deve assegurar e facilitar o acesso da Fiscalização, aos serviços e a todos os elementos que forem necessários ao desempenho de sua missão.</w:t>
      </w:r>
    </w:p>
    <w:p w14:paraId="591337AD"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Promover a substituição dos profissionais integrantes da equipe técnica somente quando caracterizada a superveniência das situações de caso fortuito ou força maior, sendo que a substituição deverá ser feita por profissional de perfil técnico equivalente ou superior e mediante prévia autorização da Prefeitura.</w:t>
      </w:r>
    </w:p>
    <w:p w14:paraId="514BBB9E"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lastRenderedPageBreak/>
        <w:t>Na hipótese de eventuais Termos Aditivos, que venham acrescentar o valor da contratação, a CONTRATADA deverá reforçar a caução inicial durante a execução dos serviços contratados, de acordo com a cláusula contratual que trata sobre "CAUÇÃO". A CONTRATADA deverá conceder livre acesso aos seus documentos e registros contábeis, referentes ao objeto da licitação, para os servidores ou empregados do órgão ou entidade CONTRATANTE e dos órgãos de controle interno e externo.</w:t>
      </w:r>
    </w:p>
    <w:p w14:paraId="61697915"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A CONTRATADA será responsável por quaisquer acidentes de trabalho referentes a seu pessoal que venham a ocorrer por conta do serviço contratado e/ou por ela causado a terceiros. Obedecer às normas de higiene e prevenção de acidentes, a fim de garantia a salubridade e a segurança nos acampamentos e nos canteiros de serviços.</w:t>
      </w:r>
    </w:p>
    <w:p w14:paraId="26570EEB"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Desfazer e corrigir os serviços rejeitados pela Fiscalização dentro do prazo estabelecido pela mesma, arcando com todas as despesas necessárias.</w:t>
      </w:r>
    </w:p>
    <w:p w14:paraId="74E4239C"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Caberá à CONTRATADA obter e arcar com os gastos de todas as licenças e franquias, pagar encargos sociais e impostos municipais, estaduais e federais que incidirem sobre a execução dos serviços.</w:t>
      </w:r>
    </w:p>
    <w:p w14:paraId="6F371A7E"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Obter junto à Prefeitura Municipal correspondente o alvará de construção e, se necessário, o alvará de demolição, na forma das disposições em vigor.</w:t>
      </w:r>
    </w:p>
    <w:p w14:paraId="300059AC"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Assumir toda a responsabilidade pela execução dos serviços contratados perante a pela Prefeitura e terceiros, na forma da legislação em vigor, bem como por danos resultantes do mau procedimento, dolo ou culpa de empregados ou prepostos seus, e ainda, pelo fiel cumprimento das leis e normas vigentes, mantendo pela Prefeitura isenta de quaisquer penalidades e responsabilidades de qualquer natureza pela infringência da legislação em vigor, por parte da CONTRATADA</w:t>
      </w:r>
    </w:p>
    <w:p w14:paraId="187CE5BE"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A CONTRATADA será responsável, perante a Prefeitura, pela qualidade do total dos serviços, bem como pela qualidade dos relatórios/documentos gerados, no que diz respeito à observância de normas técnicas e códigos profissionais.</w:t>
      </w:r>
    </w:p>
    <w:p w14:paraId="0A865DBA"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 xml:space="preserve">A CONTRATADA deverá tomar todas as providências para proteger o meio ambiente, nos âmbitos interno e externo ao local de execução dos serviços, obedecendo às instruções advindas da Fiscalização, além de evitar danos e aborrecimentos às pessoas e/ou </w:t>
      </w:r>
      <w:r w:rsidRPr="00BA1750">
        <w:rPr>
          <w:rFonts w:ascii="Cambria" w:hAnsi="Cambria"/>
          <w:sz w:val="24"/>
          <w:szCs w:val="24"/>
        </w:rPr>
        <w:lastRenderedPageBreak/>
        <w:t>propriedades privadas ou públicas.</w:t>
      </w:r>
    </w:p>
    <w:p w14:paraId="5FC668C8"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 xml:space="preserve">A contratada deverá investir em medidas de promoção da ética e de prevenção da corrupção que contribuam para um ambiente mais íntegro, ético e transparente no setor privado e em suas relações com o setor público, comprometendo-se a atuar contrariamente a quaisquer manifestações de corrupção, atuando junto a seus fornecedores e parceiros privados a também conhecer e cumprir as previsões da Lei nº 12.846/2013 e do Decreto nº 8.420/15, abstendo-se, ainda, de cometer atos tendentes a lesar a Administração Pública, denunciando a prática de irregularidades que tiver conhecimento por meio dos canais de denúncias disponíveis. </w:t>
      </w:r>
    </w:p>
    <w:p w14:paraId="59AEB40B"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 xml:space="preserve">A CONTRATADA entende e aceita que é condicionante para a execução das obras e serviços de engenharia objeto </w:t>
      </w:r>
      <w:proofErr w:type="gramStart"/>
      <w:r w:rsidRPr="00BA1750">
        <w:rPr>
          <w:rFonts w:ascii="Cambria" w:hAnsi="Cambria"/>
          <w:sz w:val="24"/>
          <w:szCs w:val="24"/>
        </w:rPr>
        <w:t>da</w:t>
      </w:r>
      <w:proofErr w:type="gramEnd"/>
      <w:r w:rsidRPr="00BA1750">
        <w:rPr>
          <w:rFonts w:ascii="Cambria" w:hAnsi="Cambria"/>
          <w:sz w:val="24"/>
          <w:szCs w:val="24"/>
        </w:rPr>
        <w:t xml:space="preserve"> presente licitação atender ainda às seguintes normas complementares:</w:t>
      </w:r>
    </w:p>
    <w:p w14:paraId="1E3DFFB6"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Códigos, leis, decretos, portarias e normas federais, estaduais e municipais, inclusive normas de concessionárias de serviços públicos.</w:t>
      </w:r>
    </w:p>
    <w:p w14:paraId="4B87AA4E"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Normas técnicas da ABNT e do INMETRO, principalmente no que diz respeito aos requisitos mínimos de qualidade, utilidade, resistência e segurança.</w:t>
      </w:r>
    </w:p>
    <w:p w14:paraId="2E9D4D3A"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Manter no local das obras e serviços de engenharia uma pasta com todos os documentos previstos e necessários para execução do objeto (</w:t>
      </w:r>
      <w:proofErr w:type="spellStart"/>
      <w:r w:rsidRPr="00BA1750">
        <w:rPr>
          <w:rFonts w:ascii="Cambria" w:hAnsi="Cambria"/>
          <w:sz w:val="24"/>
          <w:szCs w:val="24"/>
        </w:rPr>
        <w:t>ART's</w:t>
      </w:r>
      <w:proofErr w:type="spellEnd"/>
      <w:r w:rsidRPr="00BA1750">
        <w:rPr>
          <w:rFonts w:ascii="Cambria" w:hAnsi="Cambria"/>
          <w:sz w:val="24"/>
          <w:szCs w:val="24"/>
        </w:rPr>
        <w:t xml:space="preserve">, projeto básico, alvarás, </w:t>
      </w:r>
      <w:proofErr w:type="spellStart"/>
      <w:r w:rsidRPr="00BA1750">
        <w:rPr>
          <w:rFonts w:ascii="Cambria" w:hAnsi="Cambria"/>
          <w:sz w:val="24"/>
          <w:szCs w:val="24"/>
        </w:rPr>
        <w:t>etc</w:t>
      </w:r>
      <w:proofErr w:type="spellEnd"/>
      <w:r w:rsidRPr="00BA1750">
        <w:rPr>
          <w:rFonts w:ascii="Cambria" w:hAnsi="Cambria"/>
          <w:sz w:val="24"/>
          <w:szCs w:val="24"/>
        </w:rPr>
        <w:t>).</w:t>
      </w:r>
    </w:p>
    <w:p w14:paraId="63A86A35"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Manter em local visível no canteiro de obras cópia da Licença Ambiental, se houver, caso contrário, cópia da legislação de dispensa do referido documento</w:t>
      </w:r>
    </w:p>
    <w:p w14:paraId="4EFF5FAD"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Instalar e manter no canteiro de obras 01 (uma) placa de identificação da obra, com as seguintes informações: nome da empresa (contratada), Responsável Técnico - RT pela obra com a respectiva Anotação de Responsabilidade Técnica - ART, nº do Contrato e contratante, conforme Lei nº 5.194/1966 e Resolução CONFEA nº 198/</w:t>
      </w:r>
      <w:proofErr w:type="gramStart"/>
      <w:r w:rsidRPr="00BA1750">
        <w:rPr>
          <w:rFonts w:ascii="Cambria" w:hAnsi="Cambria"/>
          <w:sz w:val="24"/>
          <w:szCs w:val="24"/>
        </w:rPr>
        <w:t>1971 .</w:t>
      </w:r>
      <w:proofErr w:type="gramEnd"/>
    </w:p>
    <w:p w14:paraId="36064352"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Exercer a vigilância e proteção de todos os materiais e equipamentos no local das obras.</w:t>
      </w:r>
    </w:p>
    <w:p w14:paraId="2951619B"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 xml:space="preserve">Todas os acessos necessários para permitir à chegada dos equipamentos e materiais no local de execução dos serviços deverão ser previstos, avaliando-se todas as suas </w:t>
      </w:r>
      <w:r w:rsidRPr="00BA1750">
        <w:rPr>
          <w:rFonts w:ascii="Cambria" w:hAnsi="Cambria"/>
          <w:sz w:val="24"/>
          <w:szCs w:val="24"/>
        </w:rPr>
        <w:lastRenderedPageBreak/>
        <w:t>dificuldades, pois os custos decorrentes de qualquer serviço para melhoria destes acessos correrão por conta da CONTRATADA.</w:t>
      </w:r>
    </w:p>
    <w:p w14:paraId="321A2F5B"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A CONTRATADA deverá manter um Preposto, aceito pela Prefeitura, no local do serviço,</w:t>
      </w:r>
    </w:p>
    <w:p w14:paraId="31978ACE"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para representá-la na execução do objeto contratado.</w:t>
      </w:r>
    </w:p>
    <w:p w14:paraId="1DB4C506"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Responsabilizar-se, desde o início dos serviços até o encerramento do contrato, pelo pagamento integral das despesas do canteiro referentes à água, energia elétrica, telefone, taxas, impostos e quaisquer outros tributos que venham a ser cobrados.</w:t>
      </w:r>
    </w:p>
    <w:p w14:paraId="3AF735E5"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No momento da desmobilização, para liberação da última fatura, faz-se necessária a apresentação da certidão de quitação de débitos, referente às despesas com água, energia elétrica, telefone, taxas, impostos e quaisquer outros tributos que venham a ser cobrados.</w:t>
      </w:r>
    </w:p>
    <w:p w14:paraId="38DB6D4E"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Manter no local das obras e serviços de engenharia um Diário de Ocorrências (Diário de Obras), no qual serão feitas anotações diárias referentes ao andamento dos serviços, qualidade dos materiais, mão-de-obra etc., como também, reclamações, advertências e principalmente problemas de ordem técnica que requeiram solução por uma das partes. Este diário, devidamente rubricado pela Fiscalização e pela CONTRATADA em todas as vias, ficará em poder da Contratante após a conclusão das obras e serviços de engenharia.</w:t>
      </w:r>
    </w:p>
    <w:p w14:paraId="54FD1E61"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CONTRATADA deverá comunicar à Fiscalização toda a mobilização de pessoal e equipamentos, quando da chegada à obra, a qual deverá ser devidamente anotada no Diário de Obras, para acompanhamento e controle pela Prefeitura.</w:t>
      </w:r>
    </w:p>
    <w:p w14:paraId="0D834F4D" w14:textId="77777777" w:rsidR="008438FE" w:rsidRPr="00BA1750" w:rsidRDefault="008438FE" w:rsidP="00BA1750">
      <w:pPr>
        <w:pStyle w:val="PargrafodaLista"/>
        <w:widowControl w:val="0"/>
        <w:numPr>
          <w:ilvl w:val="0"/>
          <w:numId w:val="31"/>
        </w:numPr>
        <w:tabs>
          <w:tab w:val="left" w:pos="567"/>
          <w:tab w:val="left" w:pos="1134"/>
          <w:tab w:val="left" w:pos="1858"/>
        </w:tabs>
        <w:autoSpaceDE w:val="0"/>
        <w:autoSpaceDN w:val="0"/>
        <w:spacing w:before="120" w:after="120" w:line="360" w:lineRule="auto"/>
        <w:ind w:left="0" w:firstLine="360"/>
        <w:contextualSpacing w:val="0"/>
        <w:jc w:val="both"/>
        <w:rPr>
          <w:rFonts w:ascii="Cambria" w:hAnsi="Cambria"/>
          <w:sz w:val="24"/>
          <w:szCs w:val="24"/>
        </w:rPr>
      </w:pPr>
      <w:r w:rsidRPr="00BA1750">
        <w:rPr>
          <w:rFonts w:ascii="Cambria" w:hAnsi="Cambria"/>
          <w:sz w:val="24"/>
          <w:szCs w:val="24"/>
        </w:rPr>
        <w:t>O cronograma de implantação deverá ser atualizado antes do início efetivo das obras e serviços de engenharia, em função do planejamento previsto pela CONTRATADA e dos fornecimentos de responsabilidade da Prefeitura, e atualizado/revisado periodicamente conforme solicitação da fiscalização.</w:t>
      </w:r>
    </w:p>
    <w:tbl>
      <w:tblPr>
        <w:tblStyle w:val="Tabelacomgrade"/>
        <w:tblW w:w="0" w:type="auto"/>
        <w:shd w:val="clear" w:color="auto" w:fill="FFFFFF" w:themeFill="background1"/>
        <w:tblLook w:val="04A0" w:firstRow="1" w:lastRow="0" w:firstColumn="1" w:lastColumn="0" w:noHBand="0" w:noVBand="1"/>
      </w:tblPr>
      <w:tblGrid>
        <w:gridCol w:w="9324"/>
      </w:tblGrid>
      <w:tr w:rsidR="008438FE" w:rsidRPr="00BA1750" w14:paraId="680F49D2" w14:textId="77777777" w:rsidTr="009E6486">
        <w:tc>
          <w:tcPr>
            <w:tcW w:w="9324"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bottom"/>
          </w:tcPr>
          <w:p w14:paraId="099D0681" w14:textId="77777777" w:rsidR="008438FE" w:rsidRPr="00BA1750" w:rsidRDefault="008438FE" w:rsidP="009E6486">
            <w:pPr>
              <w:pStyle w:val="PargrafodaLista"/>
              <w:spacing w:before="240" w:after="120" w:line="360" w:lineRule="auto"/>
              <w:ind w:left="23"/>
              <w:contextualSpacing w:val="0"/>
              <w:rPr>
                <w:rFonts w:ascii="Cambria" w:hAnsi="Cambria"/>
                <w:b/>
                <w:bCs/>
                <w:sz w:val="24"/>
                <w:szCs w:val="24"/>
              </w:rPr>
            </w:pPr>
            <w:r w:rsidRPr="00BA1750">
              <w:rPr>
                <w:rFonts w:ascii="Cambria" w:hAnsi="Cambria"/>
                <w:b/>
                <w:sz w:val="24"/>
                <w:szCs w:val="24"/>
              </w:rPr>
              <w:t>26 DAS CONDIÇÕES GERAIS</w:t>
            </w:r>
          </w:p>
        </w:tc>
      </w:tr>
    </w:tbl>
    <w:p w14:paraId="040A39DF" w14:textId="77777777" w:rsidR="008438FE" w:rsidRPr="00BA1750" w:rsidRDefault="008438FE" w:rsidP="00BA1750">
      <w:pPr>
        <w:pStyle w:val="Corpodetexto"/>
        <w:spacing w:before="120" w:after="120" w:line="360" w:lineRule="auto"/>
        <w:ind w:right="6"/>
        <w:rPr>
          <w:rFonts w:ascii="Cambria" w:hAnsi="Cambria"/>
          <w:sz w:val="24"/>
          <w:szCs w:val="24"/>
        </w:rPr>
      </w:pPr>
      <w:r w:rsidRPr="00BA1750">
        <w:rPr>
          <w:rFonts w:ascii="Cambria" w:hAnsi="Cambria"/>
          <w:sz w:val="24"/>
          <w:szCs w:val="24"/>
        </w:rPr>
        <w:t xml:space="preserve">26. 1 A </w:t>
      </w:r>
      <w:r w:rsidRPr="00BA1750">
        <w:rPr>
          <w:rStyle w:val="Forte"/>
          <w:rFonts w:ascii="Cambria" w:hAnsi="Cambria"/>
          <w:sz w:val="24"/>
          <w:szCs w:val="24"/>
        </w:rPr>
        <w:t>Contratante</w:t>
      </w:r>
      <w:r w:rsidRPr="00BA1750">
        <w:rPr>
          <w:rFonts w:ascii="Cambria" w:hAnsi="Cambria"/>
          <w:sz w:val="24"/>
          <w:szCs w:val="24"/>
        </w:rPr>
        <w:t xml:space="preserve"> poderá realizar acréscimos ou supressões nas quantidades inicialmente previstas, respeitando os limites estabelecidos no art. 125 da Lei nº 14.133/2021 e suas alterações, tendo como base os preços constantes da proposta contratada.</w:t>
      </w:r>
    </w:p>
    <w:p w14:paraId="175AC64E" w14:textId="77777777" w:rsidR="008438FE" w:rsidRPr="00BA1750" w:rsidRDefault="008438FE" w:rsidP="00BA1750">
      <w:pPr>
        <w:pStyle w:val="Corpodetexto"/>
        <w:spacing w:before="120" w:after="120" w:line="360" w:lineRule="auto"/>
        <w:ind w:right="6"/>
        <w:rPr>
          <w:rFonts w:ascii="Cambria" w:hAnsi="Cambria"/>
          <w:sz w:val="24"/>
          <w:szCs w:val="24"/>
        </w:rPr>
      </w:pPr>
      <w:r w:rsidRPr="00BA1750">
        <w:rPr>
          <w:rFonts w:ascii="Cambria" w:hAnsi="Cambria"/>
          <w:sz w:val="24"/>
          <w:szCs w:val="24"/>
        </w:rPr>
        <w:lastRenderedPageBreak/>
        <w:t xml:space="preserve">26.2 A </w:t>
      </w:r>
      <w:r w:rsidRPr="00BA1750">
        <w:rPr>
          <w:rStyle w:val="Forte"/>
          <w:rFonts w:ascii="Cambria" w:hAnsi="Cambria"/>
          <w:sz w:val="24"/>
          <w:szCs w:val="24"/>
        </w:rPr>
        <w:t>Contratante</w:t>
      </w:r>
      <w:r w:rsidRPr="00BA1750">
        <w:rPr>
          <w:rFonts w:ascii="Cambria" w:hAnsi="Cambria"/>
          <w:sz w:val="24"/>
          <w:szCs w:val="24"/>
        </w:rPr>
        <w:t xml:space="preserve"> prestará todas as informações e esclarecimentos que venham a ser solicitados pela </w:t>
      </w:r>
      <w:r w:rsidRPr="00BA1750">
        <w:rPr>
          <w:rStyle w:val="Forte"/>
          <w:rFonts w:ascii="Cambria" w:hAnsi="Cambria"/>
          <w:sz w:val="24"/>
          <w:szCs w:val="24"/>
        </w:rPr>
        <w:t>Contratada</w:t>
      </w:r>
      <w:r w:rsidRPr="00BA1750">
        <w:rPr>
          <w:rFonts w:ascii="Cambria" w:hAnsi="Cambria"/>
          <w:sz w:val="24"/>
          <w:szCs w:val="24"/>
        </w:rPr>
        <w:t xml:space="preserve"> a respeito deste Projeto Básico.</w:t>
      </w:r>
    </w:p>
    <w:p w14:paraId="10764AD9" w14:textId="77777777" w:rsidR="008438FE" w:rsidRPr="00BA1750" w:rsidRDefault="008438FE" w:rsidP="00BA1750">
      <w:pPr>
        <w:pStyle w:val="Corpodetexto"/>
        <w:spacing w:before="120" w:after="120" w:line="360" w:lineRule="auto"/>
        <w:ind w:right="6"/>
        <w:rPr>
          <w:rFonts w:ascii="Cambria" w:hAnsi="Cambria"/>
          <w:sz w:val="24"/>
          <w:szCs w:val="24"/>
        </w:rPr>
      </w:pPr>
      <w:r w:rsidRPr="00BA1750">
        <w:rPr>
          <w:rFonts w:ascii="Cambria" w:hAnsi="Cambria"/>
          <w:sz w:val="24"/>
          <w:szCs w:val="24"/>
        </w:rPr>
        <w:t>26.3 Os casos omissos serão dirimidos por meio da aplicação da legislação vigente e das demais normas reguladoras da matéria, especialmente a Lei nº 14.133/2021, aplicando-se, paralelamente e, quando for o caso, supletivamente, os princípios da teoria geral dos contratos estabelecidos na legislação civil brasileira e as disposições do direito privado.</w:t>
      </w:r>
    </w:p>
    <w:p w14:paraId="25221643" w14:textId="77777777" w:rsidR="008438FE" w:rsidRPr="00BA1750" w:rsidRDefault="008438FE" w:rsidP="00BA1750">
      <w:pPr>
        <w:pStyle w:val="Corpodetexto"/>
        <w:spacing w:before="120" w:after="120" w:line="360" w:lineRule="auto"/>
        <w:ind w:right="6"/>
        <w:rPr>
          <w:rFonts w:ascii="Cambria" w:hAnsi="Cambria"/>
          <w:sz w:val="24"/>
          <w:szCs w:val="24"/>
        </w:rPr>
      </w:pPr>
      <w:r w:rsidRPr="00BA1750">
        <w:rPr>
          <w:rFonts w:ascii="Cambria" w:hAnsi="Cambria"/>
          <w:sz w:val="24"/>
          <w:szCs w:val="24"/>
        </w:rPr>
        <w:t>26.4 Observar a Lei 14.973/2024.</w:t>
      </w:r>
    </w:p>
    <w:p w14:paraId="27BCE15B" w14:textId="77777777" w:rsidR="008438FE" w:rsidRPr="00BA1750" w:rsidRDefault="008438FE" w:rsidP="00BA1750">
      <w:pPr>
        <w:pStyle w:val="Corpodetexto"/>
        <w:spacing w:before="120" w:after="120" w:line="360" w:lineRule="auto"/>
        <w:ind w:right="6"/>
        <w:rPr>
          <w:rFonts w:ascii="Cambria" w:hAnsi="Cambria"/>
          <w:sz w:val="24"/>
          <w:szCs w:val="24"/>
        </w:rPr>
      </w:pPr>
      <w:r w:rsidRPr="00BA1750">
        <w:rPr>
          <w:rFonts w:ascii="Cambria" w:hAnsi="Cambria"/>
          <w:sz w:val="24"/>
          <w:szCs w:val="24"/>
        </w:rPr>
        <w:t xml:space="preserve">26.5 O local/area onde sera construida a nova UBS, pode ser acessado atraves do link: </w:t>
      </w:r>
      <w:r w:rsidRPr="00BA1750">
        <w:rPr>
          <w:rFonts w:ascii="Cambria" w:hAnsi="Cambria"/>
          <w:sz w:val="24"/>
          <w:szCs w:val="24"/>
        </w:rPr>
        <w:fldChar w:fldCharType="begin"/>
      </w:r>
      <w:r w:rsidRPr="00BA1750">
        <w:rPr>
          <w:rFonts w:ascii="Cambria" w:hAnsi="Cambria"/>
          <w:sz w:val="24"/>
          <w:szCs w:val="24"/>
        </w:rPr>
        <w:instrText>HYPERLINK "https://www.google.com/maps/place/17%C2%B018'54.8%22S+49%C2%B002'06.3%22W/@-17.3152277,-49.0357337,19z/data=!3m1!4b1!4m4!3m3!8m2!3d-17.315229!4d-49.03509?entry=tts&amp;g_ep=EgoyMDI1MDUyNy4wIPu8ASoASAFQAw%3D%3D&amp;skid=f62a2bb5-79d5-4e7c-b692-a400fb74f0bb"</w:instrText>
      </w:r>
      <w:r w:rsidRPr="00BA1750">
        <w:rPr>
          <w:rFonts w:ascii="Cambria" w:hAnsi="Cambria"/>
          <w:sz w:val="24"/>
          <w:szCs w:val="24"/>
        </w:rPr>
      </w:r>
      <w:r w:rsidRPr="00BA1750">
        <w:rPr>
          <w:rFonts w:ascii="Cambria" w:hAnsi="Cambria"/>
          <w:sz w:val="24"/>
          <w:szCs w:val="24"/>
        </w:rPr>
        <w:fldChar w:fldCharType="separate"/>
      </w:r>
      <w:r w:rsidRPr="00BA1750">
        <w:rPr>
          <w:rStyle w:val="Hyperlink"/>
          <w:rFonts w:ascii="Cambria" w:hAnsi="Cambria"/>
          <w:sz w:val="24"/>
          <w:szCs w:val="24"/>
        </w:rPr>
        <w:t>https://www.google.com/maps/place/17%C2%B018'54.8%22S+49%C2%B002'06.3%22W/@-17.3152277,-49.0357337,19z/data=!3m1!4b1!4m4!3m3!8m2!3d-17.315229!4d-49.03509?entry=tts&amp;g_ep=EgoyMDI1MDUyNy4wIPu8ASoASAFQAw%3D%3D&amp;skid=f62a2bb5-79d5-4e7c-b692-a400fb74f0bb</w:t>
      </w:r>
      <w:r w:rsidRPr="00BA1750">
        <w:rPr>
          <w:rFonts w:ascii="Cambria" w:hAnsi="Cambria"/>
          <w:sz w:val="24"/>
          <w:szCs w:val="24"/>
        </w:rPr>
        <w:fldChar w:fldCharType="end"/>
      </w:r>
    </w:p>
    <w:p w14:paraId="141E31CF" w14:textId="77777777" w:rsidR="008438FE" w:rsidRPr="00BA1750" w:rsidRDefault="008438FE" w:rsidP="00BA1750">
      <w:pPr>
        <w:pStyle w:val="Corpodetexto"/>
        <w:spacing w:before="120" w:after="120" w:line="360" w:lineRule="auto"/>
        <w:ind w:right="6"/>
        <w:rPr>
          <w:rFonts w:ascii="Cambria" w:hAnsi="Cambria"/>
          <w:sz w:val="24"/>
          <w:szCs w:val="24"/>
        </w:rPr>
      </w:pPr>
      <w:r w:rsidRPr="00BA1750">
        <w:rPr>
          <w:rFonts w:ascii="Cambria" w:hAnsi="Cambria"/>
          <w:sz w:val="24"/>
          <w:szCs w:val="24"/>
        </w:rPr>
        <w:t>26.6 COORDENADAS GEOGRAFICAS: 17°18'54.8"S 49°02'06.3"W</w:t>
      </w:r>
    </w:p>
    <w:p w14:paraId="65698C31" w14:textId="77777777" w:rsidR="008438FE" w:rsidRPr="00BA1750" w:rsidRDefault="008438FE" w:rsidP="00BA1750">
      <w:pPr>
        <w:widowControl w:val="0"/>
        <w:tabs>
          <w:tab w:val="left" w:pos="930"/>
        </w:tabs>
        <w:autoSpaceDE w:val="0"/>
        <w:autoSpaceDN w:val="0"/>
        <w:spacing w:before="120" w:after="120" w:line="360" w:lineRule="auto"/>
        <w:jc w:val="both"/>
        <w:rPr>
          <w:rFonts w:ascii="Cambria" w:eastAsia="Times New Roman" w:hAnsi="Cambria"/>
          <w:sz w:val="24"/>
          <w:szCs w:val="24"/>
        </w:rPr>
      </w:pPr>
      <w:r w:rsidRPr="00BA1750">
        <w:rPr>
          <w:rFonts w:ascii="Cambria" w:hAnsi="Cambria"/>
          <w:sz w:val="24"/>
          <w:szCs w:val="24"/>
        </w:rPr>
        <w:t>26.7 O</w:t>
      </w:r>
      <w:r w:rsidRPr="00BA1750">
        <w:rPr>
          <w:rFonts w:ascii="Cambria" w:eastAsia="Times New Roman" w:hAnsi="Cambria"/>
          <w:sz w:val="24"/>
          <w:szCs w:val="24"/>
        </w:rPr>
        <w:t xml:space="preserve">s Projetos Padrão podem ser acessado através do link: </w:t>
      </w:r>
      <w:hyperlink r:id="rId24" w:history="1">
        <w:r w:rsidRPr="00BA1750">
          <w:rPr>
            <w:rStyle w:val="Hyperlink"/>
            <w:rFonts w:ascii="Cambria" w:eastAsia="Times New Roman" w:hAnsi="Cambria"/>
            <w:sz w:val="24"/>
            <w:szCs w:val="24"/>
          </w:rPr>
          <w:t>Ministério da Saúde disponibiliza Projetos Referenciados UBS Porte I - FNS</w:t>
        </w:r>
      </w:hyperlink>
    </w:p>
    <w:p w14:paraId="1D342445" w14:textId="77777777" w:rsidR="008438FE" w:rsidRPr="00BA1750" w:rsidRDefault="008438FE" w:rsidP="00BA1750">
      <w:pPr>
        <w:widowControl w:val="0"/>
        <w:tabs>
          <w:tab w:val="left" w:pos="930"/>
        </w:tabs>
        <w:autoSpaceDE w:val="0"/>
        <w:autoSpaceDN w:val="0"/>
        <w:spacing w:before="120" w:after="120" w:line="360" w:lineRule="auto"/>
        <w:jc w:val="both"/>
        <w:rPr>
          <w:rFonts w:ascii="Cambria" w:eastAsia="Times New Roman" w:hAnsi="Cambria"/>
          <w:sz w:val="24"/>
          <w:szCs w:val="24"/>
        </w:rPr>
      </w:pPr>
      <w:hyperlink r:id="rId25" w:history="1">
        <w:r w:rsidRPr="00BA1750">
          <w:rPr>
            <w:rStyle w:val="Hyperlink"/>
            <w:rFonts w:ascii="Cambria" w:eastAsia="Times New Roman" w:hAnsi="Cambria"/>
            <w:sz w:val="24"/>
            <w:szCs w:val="24"/>
          </w:rPr>
          <w:t>PROJETO REFERENCIADO DE UBS PORTE 1 - Google Drive</w:t>
        </w:r>
      </w:hyperlink>
    </w:p>
    <w:p w14:paraId="7889BE01" w14:textId="77777777" w:rsidR="008438FE" w:rsidRPr="00BA1750" w:rsidRDefault="008438FE" w:rsidP="00BA1750">
      <w:pPr>
        <w:spacing w:before="120" w:after="120" w:line="360" w:lineRule="auto"/>
        <w:rPr>
          <w:rFonts w:ascii="Cambria" w:eastAsia="Times New Roman" w:hAnsi="Cambria" w:cs="Arial"/>
          <w:sz w:val="24"/>
          <w:szCs w:val="24"/>
        </w:rPr>
      </w:pPr>
    </w:p>
    <w:p w14:paraId="574B126A" w14:textId="77777777" w:rsidR="008438FE" w:rsidRPr="00BA1750" w:rsidRDefault="008438FE" w:rsidP="00BA1750">
      <w:pPr>
        <w:spacing w:before="120" w:after="120" w:line="360" w:lineRule="auto"/>
        <w:jc w:val="center"/>
        <w:rPr>
          <w:rFonts w:ascii="Cambria" w:hAnsi="Cambria"/>
          <w:b/>
          <w:sz w:val="24"/>
          <w:szCs w:val="24"/>
        </w:rPr>
      </w:pPr>
      <w:r w:rsidRPr="00BA1750">
        <w:rPr>
          <w:rFonts w:ascii="Cambria" w:hAnsi="Cambria"/>
          <w:b/>
          <w:sz w:val="24"/>
          <w:szCs w:val="24"/>
        </w:rPr>
        <w:t>Marcella Marques Cavalcante</w:t>
      </w:r>
    </w:p>
    <w:p w14:paraId="760E55A1" w14:textId="77777777" w:rsidR="008438FE" w:rsidRPr="00BA1750" w:rsidRDefault="008438FE" w:rsidP="00BA1750">
      <w:pPr>
        <w:spacing w:before="120" w:after="120" w:line="360" w:lineRule="auto"/>
        <w:jc w:val="center"/>
        <w:rPr>
          <w:rFonts w:ascii="Cambria" w:hAnsi="Cambria"/>
          <w:sz w:val="24"/>
          <w:szCs w:val="24"/>
        </w:rPr>
      </w:pPr>
      <w:r w:rsidRPr="00BA1750">
        <w:rPr>
          <w:rFonts w:ascii="Cambria" w:hAnsi="Cambria"/>
          <w:sz w:val="24"/>
          <w:szCs w:val="24"/>
        </w:rPr>
        <w:t>Secretária Municipal de Saúde</w:t>
      </w:r>
    </w:p>
    <w:p w14:paraId="1EF7FBA0" w14:textId="77777777" w:rsidR="008438FE" w:rsidRPr="00BA1750" w:rsidRDefault="008438FE" w:rsidP="00BA1750">
      <w:pPr>
        <w:spacing w:before="120" w:after="120" w:line="360" w:lineRule="auto"/>
        <w:jc w:val="center"/>
        <w:rPr>
          <w:rFonts w:ascii="Cambria" w:hAnsi="Cambria"/>
          <w:sz w:val="24"/>
          <w:szCs w:val="24"/>
        </w:rPr>
      </w:pPr>
      <w:r w:rsidRPr="00BA1750">
        <w:rPr>
          <w:rFonts w:ascii="Cambria" w:hAnsi="Cambria"/>
          <w:sz w:val="24"/>
          <w:szCs w:val="24"/>
        </w:rPr>
        <w:t>Gestora do Fundo Municipal de Saúde</w:t>
      </w:r>
    </w:p>
    <w:p w14:paraId="2A7CDF99" w14:textId="77777777" w:rsidR="008438FE" w:rsidRPr="00BA1750" w:rsidRDefault="008438FE" w:rsidP="00BA1750">
      <w:pPr>
        <w:spacing w:before="120" w:after="120" w:line="360" w:lineRule="auto"/>
        <w:jc w:val="center"/>
        <w:rPr>
          <w:rFonts w:ascii="Cambria" w:hAnsi="Cambria"/>
          <w:sz w:val="24"/>
          <w:szCs w:val="24"/>
        </w:rPr>
      </w:pPr>
      <w:r w:rsidRPr="00BA1750">
        <w:rPr>
          <w:rFonts w:ascii="Cambria" w:hAnsi="Cambria"/>
          <w:sz w:val="24"/>
          <w:szCs w:val="24"/>
        </w:rPr>
        <w:t>Responsável pela Demanda</w:t>
      </w:r>
    </w:p>
    <w:p w14:paraId="139ACC72" w14:textId="555B911C" w:rsidR="008438FE" w:rsidRPr="00BA1750" w:rsidRDefault="008438FE" w:rsidP="00BA1750">
      <w:pPr>
        <w:spacing w:before="120" w:after="120" w:line="360" w:lineRule="auto"/>
        <w:jc w:val="center"/>
        <w:rPr>
          <w:rFonts w:ascii="Cambria" w:hAnsi="Cambria" w:cs="Arial"/>
          <w:sz w:val="24"/>
          <w:szCs w:val="24"/>
        </w:rPr>
      </w:pPr>
      <w:r w:rsidRPr="00BA1750">
        <w:rPr>
          <w:rFonts w:ascii="Cambria" w:eastAsia="Times New Roman" w:hAnsi="Cambria"/>
          <w:color w:val="000000" w:themeColor="text1"/>
          <w:sz w:val="24"/>
          <w:szCs w:val="24"/>
        </w:rPr>
        <w:t>Matrícula 51496257</w:t>
      </w:r>
    </w:p>
    <w:p w14:paraId="34A1FF6A" w14:textId="77777777" w:rsidR="008438FE" w:rsidRPr="00BA1750" w:rsidRDefault="008438FE" w:rsidP="00BA1750">
      <w:pPr>
        <w:tabs>
          <w:tab w:val="left" w:pos="5865"/>
        </w:tabs>
        <w:spacing w:before="120" w:after="120" w:line="360" w:lineRule="auto"/>
        <w:ind w:hanging="2"/>
        <w:jc w:val="both"/>
        <w:rPr>
          <w:rFonts w:ascii="Cambria" w:eastAsia="Times New Roman" w:hAnsi="Cambria"/>
          <w:sz w:val="24"/>
          <w:szCs w:val="24"/>
        </w:rPr>
      </w:pPr>
    </w:p>
    <w:p w14:paraId="53F7044F" w14:textId="77777777" w:rsidR="00D90FE4" w:rsidRPr="00BA1750" w:rsidRDefault="00D90FE4" w:rsidP="00BA1750">
      <w:pPr>
        <w:spacing w:before="120" w:after="120" w:line="360" w:lineRule="auto"/>
        <w:jc w:val="center"/>
        <w:rPr>
          <w:rFonts w:ascii="Cambria" w:hAnsi="Cambria" w:cs="Times New Roman"/>
          <w:b/>
          <w:bCs/>
          <w:sz w:val="24"/>
          <w:szCs w:val="24"/>
        </w:rPr>
      </w:pPr>
    </w:p>
    <w:p w14:paraId="678356FD" w14:textId="77777777" w:rsidR="00EF38B5" w:rsidRDefault="00EF38B5">
      <w:pPr>
        <w:rPr>
          <w:rFonts w:ascii="Cambria" w:hAnsi="Cambria" w:cs="Times New Roman"/>
          <w:b/>
          <w:bCs/>
          <w:sz w:val="24"/>
          <w:szCs w:val="24"/>
        </w:rPr>
      </w:pPr>
      <w:r>
        <w:rPr>
          <w:rFonts w:ascii="Cambria" w:hAnsi="Cambria" w:cs="Times New Roman"/>
          <w:b/>
          <w:bCs/>
          <w:sz w:val="24"/>
          <w:szCs w:val="24"/>
        </w:rPr>
        <w:br w:type="page"/>
      </w:r>
    </w:p>
    <w:p w14:paraId="40DF58EE" w14:textId="3946ADB9" w:rsidR="00447631" w:rsidRPr="00BA1750" w:rsidRDefault="00447631"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sidR="00656A25" w:rsidRPr="00BA1750">
        <w:rPr>
          <w:rFonts w:ascii="Cambria" w:hAnsi="Cambria" w:cs="Times New Roman"/>
          <w:b/>
          <w:bCs/>
          <w:sz w:val="24"/>
          <w:szCs w:val="24"/>
        </w:rPr>
        <w:t>004/2025</w:t>
      </w:r>
    </w:p>
    <w:p w14:paraId="53636F56" w14:textId="77777777" w:rsidR="00447631" w:rsidRPr="00BA1750" w:rsidRDefault="00447631"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ANEXO II</w:t>
      </w:r>
    </w:p>
    <w:p w14:paraId="390B941A" w14:textId="77777777" w:rsidR="00130BFB" w:rsidRPr="00BA1750" w:rsidRDefault="00130BFB" w:rsidP="00BA1750">
      <w:pPr>
        <w:pStyle w:val="Ttulo"/>
        <w:spacing w:before="120" w:after="120" w:line="360" w:lineRule="auto"/>
        <w:ind w:right="3"/>
        <w:rPr>
          <w:rFonts w:ascii="Cambria" w:hAnsi="Cambria"/>
          <w:sz w:val="24"/>
          <w:szCs w:val="24"/>
          <w:u w:val="thick"/>
        </w:rPr>
      </w:pPr>
      <w:r w:rsidRPr="00BA1750">
        <w:rPr>
          <w:rFonts w:ascii="Cambria" w:hAnsi="Cambria"/>
          <w:sz w:val="24"/>
          <w:szCs w:val="24"/>
          <w:u w:val="thick"/>
        </w:rPr>
        <w:t>ESTUDO</w:t>
      </w:r>
      <w:r w:rsidRPr="00BA1750">
        <w:rPr>
          <w:rFonts w:ascii="Cambria" w:hAnsi="Cambria"/>
          <w:spacing w:val="-3"/>
          <w:sz w:val="24"/>
          <w:szCs w:val="24"/>
          <w:u w:val="thick"/>
        </w:rPr>
        <w:t xml:space="preserve"> </w:t>
      </w:r>
      <w:r w:rsidRPr="00BA1750">
        <w:rPr>
          <w:rFonts w:ascii="Cambria" w:hAnsi="Cambria"/>
          <w:sz w:val="24"/>
          <w:szCs w:val="24"/>
          <w:u w:val="thick"/>
        </w:rPr>
        <w:t>TÉCNICO</w:t>
      </w:r>
      <w:r w:rsidRPr="00BA1750">
        <w:rPr>
          <w:rFonts w:ascii="Cambria" w:hAnsi="Cambria"/>
          <w:spacing w:val="-3"/>
          <w:sz w:val="24"/>
          <w:szCs w:val="24"/>
          <w:u w:val="thick"/>
        </w:rPr>
        <w:t xml:space="preserve"> </w:t>
      </w:r>
      <w:r w:rsidRPr="00BA1750">
        <w:rPr>
          <w:rFonts w:ascii="Cambria" w:hAnsi="Cambria"/>
          <w:sz w:val="24"/>
          <w:szCs w:val="24"/>
          <w:u w:val="thick"/>
        </w:rPr>
        <w:t>PRELIMINAR</w:t>
      </w:r>
      <w:r w:rsidRPr="00BA1750">
        <w:rPr>
          <w:rFonts w:ascii="Cambria" w:hAnsi="Cambria"/>
          <w:spacing w:val="1"/>
          <w:sz w:val="24"/>
          <w:szCs w:val="24"/>
          <w:u w:val="thick"/>
        </w:rPr>
        <w:t xml:space="preserve"> </w:t>
      </w:r>
      <w:r w:rsidRPr="00BA1750">
        <w:rPr>
          <w:rFonts w:ascii="Cambria" w:hAnsi="Cambria"/>
          <w:sz w:val="24"/>
          <w:szCs w:val="24"/>
          <w:u w:val="thick"/>
        </w:rPr>
        <w:t>(ETP)</w:t>
      </w:r>
    </w:p>
    <w:p w14:paraId="0C3D7C9F" w14:textId="77777777" w:rsidR="00130BFB" w:rsidRPr="00BA1750" w:rsidRDefault="00130BFB" w:rsidP="00BA1750">
      <w:pPr>
        <w:pStyle w:val="Ttulo"/>
        <w:spacing w:before="120" w:after="120" w:line="360" w:lineRule="auto"/>
        <w:ind w:right="3"/>
        <w:rPr>
          <w:rFonts w:ascii="Cambria" w:hAnsi="Cambria"/>
          <w:sz w:val="24"/>
          <w:szCs w:val="24"/>
        </w:rPr>
      </w:pPr>
    </w:p>
    <w:p w14:paraId="2DE284B4" w14:textId="77777777" w:rsidR="00130BFB" w:rsidRPr="00BA1750" w:rsidRDefault="00130BFB" w:rsidP="00BA1750">
      <w:pPr>
        <w:pStyle w:val="Ttulo1"/>
        <w:spacing w:before="120" w:after="120" w:line="360" w:lineRule="auto"/>
        <w:ind w:left="0" w:right="129" w:firstLine="1"/>
        <w:jc w:val="both"/>
        <w:rPr>
          <w:rFonts w:ascii="Cambria" w:hAnsi="Cambria"/>
          <w:sz w:val="24"/>
          <w:szCs w:val="24"/>
        </w:rPr>
      </w:pPr>
      <w:r w:rsidRPr="00BA1750">
        <w:rPr>
          <w:rFonts w:ascii="Cambria" w:hAnsi="Cambria"/>
          <w:sz w:val="24"/>
          <w:szCs w:val="24"/>
        </w:rPr>
        <w:t xml:space="preserve">Contratação de empresa especializada em serviços de engenharia, compreendendo o fornecimento de mão de obra e materiais, visando </w:t>
      </w:r>
      <w:r w:rsidRPr="00BA1750">
        <w:rPr>
          <w:rFonts w:ascii="Cambria" w:hAnsi="Cambria"/>
          <w:sz w:val="24"/>
          <w:szCs w:val="24"/>
          <w:shd w:val="clear" w:color="auto" w:fill="FFFFFF"/>
        </w:rPr>
        <w:t xml:space="preserve">a </w:t>
      </w:r>
      <w:r w:rsidRPr="00BA1750">
        <w:rPr>
          <w:rFonts w:ascii="Cambria" w:hAnsi="Cambria"/>
          <w:spacing w:val="1"/>
          <w:sz w:val="24"/>
          <w:szCs w:val="24"/>
        </w:rPr>
        <w:t xml:space="preserve">construção de uma </w:t>
      </w:r>
      <w:r w:rsidRPr="00BA1750">
        <w:rPr>
          <w:rFonts w:ascii="Cambria" w:hAnsi="Cambria"/>
          <w:sz w:val="24"/>
          <w:szCs w:val="24"/>
        </w:rPr>
        <w:t>nova Unidade Basica de Saúde – UBS 303, localizada entre a Av. Juscelino Kubitschek de Oliveira e Rua 22 e Rua 21, Setor Aeroporto, em Piracanjuba/GO (Coordenadas Geograficas: 17°18'54.8"S 49°02'06.3"W)</w:t>
      </w:r>
      <w:r w:rsidRPr="00BA1750">
        <w:rPr>
          <w:rFonts w:ascii="Cambria" w:hAnsi="Cambria"/>
          <w:spacing w:val="1"/>
          <w:sz w:val="24"/>
          <w:szCs w:val="24"/>
        </w:rPr>
        <w:t xml:space="preserve">, </w:t>
      </w:r>
      <w:r w:rsidRPr="00BA1750">
        <w:rPr>
          <w:rFonts w:ascii="Cambria" w:hAnsi="Cambria"/>
          <w:sz w:val="24"/>
          <w:szCs w:val="24"/>
        </w:rPr>
        <w:t>com recurso oriundo da Proposta nº 01753.3960001/24-001 – Programa NOVO PAC SAÚDE, CONSTRUÇÃO DE UMA UNIDADE BÁSICA DE SAÚDE (UBS) PORTE I.</w:t>
      </w:r>
    </w:p>
    <w:p w14:paraId="6609B5EB" w14:textId="77777777" w:rsidR="00130BFB" w:rsidRPr="00BA1750" w:rsidRDefault="00130BFB" w:rsidP="00EF38B5">
      <w:pPr>
        <w:pStyle w:val="PargrafodaLista"/>
        <w:widowControl w:val="0"/>
        <w:numPr>
          <w:ilvl w:val="0"/>
          <w:numId w:val="4"/>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autoSpaceDE w:val="0"/>
        <w:autoSpaceDN w:val="0"/>
        <w:spacing w:before="120" w:after="120" w:line="360" w:lineRule="auto"/>
        <w:ind w:left="0" w:right="129" w:firstLine="0"/>
        <w:contextualSpacing w:val="0"/>
        <w:jc w:val="both"/>
        <w:rPr>
          <w:rFonts w:ascii="Cambria" w:hAnsi="Cambria"/>
          <w:b/>
          <w:sz w:val="24"/>
          <w:szCs w:val="24"/>
        </w:rPr>
      </w:pPr>
      <w:r w:rsidRPr="00BA1750">
        <w:rPr>
          <w:rFonts w:ascii="Cambria" w:hAnsi="Cambria"/>
          <w:b/>
          <w:sz w:val="24"/>
          <w:szCs w:val="24"/>
        </w:rPr>
        <w:t>DESCRIÇÃO</w:t>
      </w:r>
      <w:r w:rsidRPr="00BA1750">
        <w:rPr>
          <w:rFonts w:ascii="Cambria" w:hAnsi="Cambria"/>
          <w:b/>
          <w:spacing w:val="-1"/>
          <w:sz w:val="24"/>
          <w:szCs w:val="24"/>
        </w:rPr>
        <w:t xml:space="preserve"> </w:t>
      </w:r>
      <w:r w:rsidRPr="00BA1750">
        <w:rPr>
          <w:rFonts w:ascii="Cambria" w:hAnsi="Cambria"/>
          <w:b/>
          <w:sz w:val="24"/>
          <w:szCs w:val="24"/>
        </w:rPr>
        <w:t>DA</w:t>
      </w:r>
      <w:r w:rsidRPr="00BA1750">
        <w:rPr>
          <w:rFonts w:ascii="Cambria" w:hAnsi="Cambria"/>
          <w:b/>
          <w:spacing w:val="-6"/>
          <w:sz w:val="24"/>
          <w:szCs w:val="24"/>
        </w:rPr>
        <w:t xml:space="preserve"> </w:t>
      </w:r>
      <w:r w:rsidRPr="00BA1750">
        <w:rPr>
          <w:rFonts w:ascii="Cambria" w:hAnsi="Cambria"/>
          <w:b/>
          <w:sz w:val="24"/>
          <w:szCs w:val="24"/>
        </w:rPr>
        <w:t>NECESSIDADE</w:t>
      </w:r>
    </w:p>
    <w:p w14:paraId="1D94F1FB" w14:textId="77777777" w:rsidR="00130BFB" w:rsidRPr="00BA1750" w:rsidRDefault="00130BFB" w:rsidP="00BA1750">
      <w:pPr>
        <w:pStyle w:val="PargrafodaLista"/>
        <w:tabs>
          <w:tab w:val="left" w:pos="789"/>
        </w:tabs>
        <w:spacing w:before="120" w:after="120" w:line="360" w:lineRule="auto"/>
        <w:ind w:left="0" w:right="129"/>
        <w:jc w:val="both"/>
        <w:rPr>
          <w:rFonts w:ascii="Cambria" w:hAnsi="Cambria"/>
          <w:sz w:val="24"/>
          <w:szCs w:val="24"/>
        </w:rPr>
      </w:pPr>
      <w:r w:rsidRPr="00BA1750">
        <w:rPr>
          <w:rFonts w:ascii="Cambria" w:hAnsi="Cambria"/>
          <w:sz w:val="24"/>
          <w:szCs w:val="24"/>
        </w:rPr>
        <w:t>O</w:t>
      </w:r>
      <w:r w:rsidRPr="00BA1750">
        <w:rPr>
          <w:rFonts w:ascii="Cambria" w:hAnsi="Cambria"/>
          <w:spacing w:val="1"/>
          <w:sz w:val="24"/>
          <w:szCs w:val="24"/>
        </w:rPr>
        <w:t xml:space="preserve"> </w:t>
      </w:r>
      <w:r w:rsidRPr="00BA1750">
        <w:rPr>
          <w:rFonts w:ascii="Cambria" w:hAnsi="Cambria"/>
          <w:sz w:val="24"/>
          <w:szCs w:val="24"/>
        </w:rPr>
        <w:t>OBJETO</w:t>
      </w:r>
      <w:r w:rsidRPr="00BA1750">
        <w:rPr>
          <w:rFonts w:ascii="Cambria" w:hAnsi="Cambria"/>
          <w:spacing w:val="1"/>
          <w:sz w:val="24"/>
          <w:szCs w:val="24"/>
        </w:rPr>
        <w:t xml:space="preserve"> </w:t>
      </w:r>
      <w:r w:rsidRPr="00BA1750">
        <w:rPr>
          <w:rFonts w:ascii="Cambria" w:hAnsi="Cambria"/>
          <w:sz w:val="24"/>
          <w:szCs w:val="24"/>
        </w:rPr>
        <w:t>DA</w:t>
      </w:r>
      <w:r w:rsidRPr="00BA1750">
        <w:rPr>
          <w:rFonts w:ascii="Cambria" w:hAnsi="Cambria"/>
          <w:spacing w:val="1"/>
          <w:sz w:val="24"/>
          <w:szCs w:val="24"/>
        </w:rPr>
        <w:t xml:space="preserve"> </w:t>
      </w:r>
      <w:r w:rsidRPr="00BA1750">
        <w:rPr>
          <w:rFonts w:ascii="Cambria" w:hAnsi="Cambria"/>
          <w:sz w:val="24"/>
          <w:szCs w:val="24"/>
        </w:rPr>
        <w:t>PRESENTE</w:t>
      </w:r>
      <w:r w:rsidRPr="00BA1750">
        <w:rPr>
          <w:rFonts w:ascii="Cambria" w:hAnsi="Cambria"/>
          <w:spacing w:val="1"/>
          <w:sz w:val="24"/>
          <w:szCs w:val="24"/>
        </w:rPr>
        <w:t xml:space="preserve"> </w:t>
      </w:r>
      <w:r w:rsidRPr="00BA1750">
        <w:rPr>
          <w:rFonts w:ascii="Cambria" w:hAnsi="Cambria"/>
          <w:sz w:val="24"/>
          <w:szCs w:val="24"/>
        </w:rPr>
        <w:t>LICITAÇÃO</w:t>
      </w:r>
      <w:r w:rsidRPr="00BA1750">
        <w:rPr>
          <w:rFonts w:ascii="Cambria" w:hAnsi="Cambria"/>
          <w:spacing w:val="1"/>
          <w:sz w:val="24"/>
          <w:szCs w:val="24"/>
        </w:rPr>
        <w:t xml:space="preserve"> </w:t>
      </w:r>
      <w:r w:rsidRPr="00BA1750">
        <w:rPr>
          <w:rFonts w:ascii="Cambria" w:hAnsi="Cambria"/>
          <w:sz w:val="24"/>
          <w:szCs w:val="24"/>
        </w:rPr>
        <w:t>É</w:t>
      </w:r>
      <w:r w:rsidRPr="00BA1750">
        <w:rPr>
          <w:rFonts w:ascii="Cambria" w:hAnsi="Cambria"/>
          <w:spacing w:val="1"/>
          <w:sz w:val="24"/>
          <w:szCs w:val="24"/>
        </w:rPr>
        <w:t xml:space="preserve"> </w:t>
      </w:r>
      <w:r w:rsidRPr="00BA1750">
        <w:rPr>
          <w:rFonts w:ascii="Cambria" w:hAnsi="Cambria"/>
          <w:sz w:val="24"/>
          <w:szCs w:val="24"/>
        </w:rPr>
        <w:t xml:space="preserve">A CONTRATAÇÃO DE EMPRESA ESPECIALIZADA EM SERVIÇOS DE ENGENHARIA, COMPREENDENDO MÃO DE OBRA E MATERIAL, VISANDO </w:t>
      </w:r>
      <w:r w:rsidRPr="00BA1750">
        <w:rPr>
          <w:rFonts w:ascii="Cambria" w:hAnsi="Cambria"/>
          <w:sz w:val="24"/>
          <w:szCs w:val="24"/>
          <w:shd w:val="clear" w:color="auto" w:fill="FFFFFF"/>
        </w:rPr>
        <w:t xml:space="preserve">A </w:t>
      </w:r>
      <w:r w:rsidRPr="00BA1750">
        <w:rPr>
          <w:rFonts w:ascii="Cambria" w:hAnsi="Cambria"/>
          <w:spacing w:val="1"/>
          <w:sz w:val="24"/>
          <w:szCs w:val="24"/>
        </w:rPr>
        <w:t xml:space="preserve">CONSTRUÇÃO DA </w:t>
      </w:r>
      <w:r w:rsidRPr="00BA1750">
        <w:rPr>
          <w:rFonts w:ascii="Cambria" w:hAnsi="Cambria"/>
          <w:sz w:val="24"/>
          <w:szCs w:val="24"/>
        </w:rPr>
        <w:t>NOVA UNIDADE BASICA DE SAÚDE – UBS 303, LOCALIZADA ENTRE A AV. JUSCELINO KUBITSCHEK DE OLIVEIRA E RUA 22 E RUA 21, SETOR AEROPORTO, EM PIRACANJUBA/GO</w:t>
      </w:r>
      <w:r w:rsidRPr="00BA1750">
        <w:rPr>
          <w:rFonts w:ascii="Cambria" w:hAnsi="Cambria"/>
          <w:spacing w:val="1"/>
          <w:sz w:val="24"/>
          <w:szCs w:val="24"/>
        </w:rPr>
        <w:t xml:space="preserve">, </w:t>
      </w:r>
      <w:r w:rsidRPr="00BA1750">
        <w:rPr>
          <w:rFonts w:ascii="Cambria" w:hAnsi="Cambria"/>
          <w:sz w:val="24"/>
          <w:szCs w:val="24"/>
        </w:rPr>
        <w:t>COM RECURSO ORIUNDO DA PROPOSTA Nº 01753.3960001/24-001 – PROGRAMA NOVO PAC SAÚDE, CONSTRUÇÃO DE UMA UNIDADE BÁSICA DE SAÚDE (UBS) PORTE I, CONFORME PROJETOS,</w:t>
      </w:r>
      <w:r w:rsidRPr="00BA1750">
        <w:rPr>
          <w:rFonts w:ascii="Cambria" w:hAnsi="Cambria"/>
          <w:spacing w:val="1"/>
          <w:sz w:val="24"/>
          <w:szCs w:val="24"/>
        </w:rPr>
        <w:t xml:space="preserve"> </w:t>
      </w:r>
      <w:r w:rsidRPr="00BA1750">
        <w:rPr>
          <w:rFonts w:ascii="Cambria" w:hAnsi="Cambria"/>
          <w:sz w:val="24"/>
          <w:szCs w:val="24"/>
        </w:rPr>
        <w:t>MEMORIAL</w:t>
      </w:r>
      <w:r w:rsidRPr="00BA1750">
        <w:rPr>
          <w:rFonts w:ascii="Cambria" w:hAnsi="Cambria"/>
          <w:spacing w:val="1"/>
          <w:sz w:val="24"/>
          <w:szCs w:val="24"/>
        </w:rPr>
        <w:t xml:space="preserve"> </w:t>
      </w:r>
      <w:r w:rsidRPr="00BA1750">
        <w:rPr>
          <w:rFonts w:ascii="Cambria" w:hAnsi="Cambria"/>
          <w:sz w:val="24"/>
          <w:szCs w:val="24"/>
        </w:rPr>
        <w:t>DESCRITIVO,</w:t>
      </w:r>
      <w:r w:rsidRPr="00BA1750">
        <w:rPr>
          <w:rFonts w:ascii="Cambria" w:hAnsi="Cambria"/>
          <w:spacing w:val="1"/>
          <w:sz w:val="24"/>
          <w:szCs w:val="24"/>
        </w:rPr>
        <w:t xml:space="preserve"> </w:t>
      </w:r>
      <w:r w:rsidRPr="00BA1750">
        <w:rPr>
          <w:rFonts w:ascii="Cambria" w:hAnsi="Cambria"/>
          <w:sz w:val="24"/>
          <w:szCs w:val="24"/>
        </w:rPr>
        <w:t>PLANILHA</w:t>
      </w:r>
      <w:r w:rsidRPr="00BA1750">
        <w:rPr>
          <w:rFonts w:ascii="Cambria" w:hAnsi="Cambria"/>
          <w:spacing w:val="1"/>
          <w:sz w:val="24"/>
          <w:szCs w:val="24"/>
        </w:rPr>
        <w:t xml:space="preserve"> </w:t>
      </w:r>
      <w:r w:rsidRPr="00BA1750">
        <w:rPr>
          <w:rFonts w:ascii="Cambria" w:hAnsi="Cambria"/>
          <w:sz w:val="24"/>
          <w:szCs w:val="24"/>
        </w:rPr>
        <w:t>ORÇAMENTÁRIA,</w:t>
      </w:r>
      <w:r w:rsidRPr="00BA1750">
        <w:rPr>
          <w:rFonts w:ascii="Cambria" w:hAnsi="Cambria"/>
          <w:spacing w:val="1"/>
          <w:sz w:val="24"/>
          <w:szCs w:val="24"/>
        </w:rPr>
        <w:t xml:space="preserve"> </w:t>
      </w:r>
      <w:r w:rsidRPr="00BA1750">
        <w:rPr>
          <w:rFonts w:ascii="Cambria" w:hAnsi="Cambria"/>
          <w:sz w:val="24"/>
          <w:szCs w:val="24"/>
        </w:rPr>
        <w:t>CRONOGRAMA</w:t>
      </w:r>
      <w:r w:rsidRPr="00BA1750">
        <w:rPr>
          <w:rFonts w:ascii="Cambria" w:hAnsi="Cambria"/>
          <w:spacing w:val="1"/>
          <w:sz w:val="24"/>
          <w:szCs w:val="24"/>
        </w:rPr>
        <w:t xml:space="preserve"> </w:t>
      </w:r>
      <w:r w:rsidRPr="00BA1750">
        <w:rPr>
          <w:rFonts w:ascii="Cambria" w:hAnsi="Cambria"/>
          <w:sz w:val="24"/>
          <w:szCs w:val="24"/>
        </w:rPr>
        <w:t>FÍSICO</w:t>
      </w:r>
      <w:r w:rsidRPr="00BA1750">
        <w:rPr>
          <w:rFonts w:ascii="Cambria" w:hAnsi="Cambria"/>
          <w:spacing w:val="1"/>
          <w:sz w:val="24"/>
          <w:szCs w:val="24"/>
        </w:rPr>
        <w:t>-</w:t>
      </w:r>
      <w:r w:rsidRPr="00BA1750">
        <w:rPr>
          <w:rFonts w:ascii="Cambria" w:hAnsi="Cambria"/>
          <w:sz w:val="24"/>
          <w:szCs w:val="24"/>
        </w:rPr>
        <w:t>FINANCEIRO,</w:t>
      </w:r>
      <w:r w:rsidRPr="00BA1750">
        <w:rPr>
          <w:rFonts w:ascii="Cambria" w:hAnsi="Cambria"/>
          <w:spacing w:val="1"/>
          <w:sz w:val="24"/>
          <w:szCs w:val="24"/>
        </w:rPr>
        <w:t xml:space="preserve"> </w:t>
      </w:r>
      <w:r w:rsidRPr="00BA1750">
        <w:rPr>
          <w:rFonts w:ascii="Cambria" w:hAnsi="Cambria"/>
          <w:sz w:val="24"/>
          <w:szCs w:val="24"/>
        </w:rPr>
        <w:t>ART</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DEMAIS</w:t>
      </w:r>
      <w:r w:rsidRPr="00BA1750">
        <w:rPr>
          <w:rFonts w:ascii="Cambria" w:hAnsi="Cambria"/>
          <w:spacing w:val="1"/>
          <w:sz w:val="24"/>
          <w:szCs w:val="24"/>
        </w:rPr>
        <w:t xml:space="preserve"> </w:t>
      </w:r>
      <w:r w:rsidRPr="00BA1750">
        <w:rPr>
          <w:rFonts w:ascii="Cambria" w:hAnsi="Cambria"/>
          <w:sz w:val="24"/>
          <w:szCs w:val="24"/>
        </w:rPr>
        <w:t>DOCUMENTOS</w:t>
      </w:r>
      <w:r w:rsidRPr="00BA1750">
        <w:rPr>
          <w:rFonts w:ascii="Cambria" w:hAnsi="Cambria"/>
          <w:spacing w:val="1"/>
          <w:sz w:val="24"/>
          <w:szCs w:val="24"/>
        </w:rPr>
        <w:t xml:space="preserve"> </w:t>
      </w:r>
      <w:r w:rsidRPr="00BA1750">
        <w:rPr>
          <w:rFonts w:ascii="Cambria" w:hAnsi="Cambria"/>
          <w:sz w:val="24"/>
          <w:szCs w:val="24"/>
        </w:rPr>
        <w:t>COMPLEMENTARES,</w:t>
      </w:r>
      <w:r w:rsidRPr="00BA1750">
        <w:rPr>
          <w:rFonts w:ascii="Cambria" w:hAnsi="Cambria"/>
          <w:spacing w:val="1"/>
          <w:sz w:val="24"/>
          <w:szCs w:val="24"/>
        </w:rPr>
        <w:t xml:space="preserve"> </w:t>
      </w:r>
      <w:r w:rsidRPr="00BA1750">
        <w:rPr>
          <w:rFonts w:ascii="Cambria" w:hAnsi="Cambria"/>
          <w:sz w:val="24"/>
          <w:szCs w:val="24"/>
        </w:rPr>
        <w:t>PARTE</w:t>
      </w:r>
      <w:r w:rsidRPr="00BA1750">
        <w:rPr>
          <w:rFonts w:ascii="Cambria" w:hAnsi="Cambria"/>
          <w:spacing w:val="1"/>
          <w:sz w:val="24"/>
          <w:szCs w:val="24"/>
        </w:rPr>
        <w:t xml:space="preserve"> </w:t>
      </w:r>
      <w:r w:rsidRPr="00BA1750">
        <w:rPr>
          <w:rFonts w:ascii="Cambria" w:hAnsi="Cambria"/>
          <w:sz w:val="24"/>
          <w:szCs w:val="24"/>
        </w:rPr>
        <w:t>INTEGRANTE</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1"/>
          <w:sz w:val="24"/>
          <w:szCs w:val="24"/>
        </w:rPr>
        <w:t xml:space="preserve"> </w:t>
      </w:r>
      <w:r w:rsidRPr="00BA1750">
        <w:rPr>
          <w:rFonts w:ascii="Cambria" w:hAnsi="Cambria"/>
          <w:sz w:val="24"/>
          <w:szCs w:val="24"/>
        </w:rPr>
        <w:t>EDITAL.</w:t>
      </w:r>
    </w:p>
    <w:p w14:paraId="7613FC74" w14:textId="77777777" w:rsidR="00130BFB" w:rsidRPr="00BA1750" w:rsidRDefault="00130BFB" w:rsidP="00BA1750">
      <w:pPr>
        <w:pStyle w:val="Nvel2-Red"/>
        <w:numPr>
          <w:ilvl w:val="0"/>
          <w:numId w:val="0"/>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Piracanjuba é um município brasileiro pertencente à Microrregião do Meia Ponte, na Mesorregião do Sul Goiano, Estado de Goiás.</w:t>
      </w:r>
    </w:p>
    <w:p w14:paraId="77C8D8E9" w14:textId="77777777" w:rsidR="00130BFB" w:rsidRPr="00BA1750" w:rsidRDefault="00130BFB" w:rsidP="00BA1750">
      <w:pPr>
        <w:pStyle w:val="PargrafodaLista"/>
        <w:spacing w:before="120" w:after="120" w:line="360" w:lineRule="auto"/>
        <w:ind w:left="0"/>
        <w:jc w:val="both"/>
        <w:rPr>
          <w:rFonts w:ascii="Cambria" w:hAnsi="Cambria"/>
          <w:sz w:val="24"/>
          <w:szCs w:val="24"/>
        </w:rPr>
      </w:pPr>
      <w:r w:rsidRPr="00BA1750">
        <w:rPr>
          <w:rFonts w:ascii="Cambria" w:hAnsi="Cambria"/>
          <w:sz w:val="24"/>
          <w:szCs w:val="24"/>
        </w:rPr>
        <w:t>Uma UBS bem estruturada e equipada pode oferecer um atendimento mais eficiente, com melhores condições para os profissionais e para os pacientes, como salas de espera confortáveis, áreas de atendimento adequadas e instalações sanitárias em boas condições</w:t>
      </w:r>
    </w:p>
    <w:p w14:paraId="6F365CB3" w14:textId="77777777" w:rsidR="00130BFB" w:rsidRPr="00BA1750" w:rsidRDefault="00130BFB" w:rsidP="00BA1750">
      <w:pPr>
        <w:pStyle w:val="PargrafodaLista"/>
        <w:spacing w:before="120" w:after="120" w:line="360" w:lineRule="auto"/>
        <w:ind w:left="0"/>
        <w:jc w:val="both"/>
        <w:rPr>
          <w:rFonts w:ascii="Cambria" w:hAnsi="Cambria"/>
          <w:sz w:val="24"/>
          <w:szCs w:val="24"/>
        </w:rPr>
      </w:pPr>
      <w:r w:rsidRPr="00BA1750">
        <w:rPr>
          <w:rFonts w:ascii="Cambria" w:hAnsi="Cambria"/>
          <w:sz w:val="24"/>
          <w:szCs w:val="24"/>
        </w:rPr>
        <w:t>A UBS é fundamental para a promoção da saúde e a prevenção de doenças, oferecendo informações sobre hábitos saudáveis, vacinação, rastreamento de doenças e outras ações de promoção e prevenção. </w:t>
      </w:r>
    </w:p>
    <w:p w14:paraId="138F3B30" w14:textId="77777777" w:rsidR="00130BFB" w:rsidRPr="00BA1750" w:rsidRDefault="00130BFB" w:rsidP="00BA1750">
      <w:pPr>
        <w:pStyle w:val="PargrafodaLista"/>
        <w:spacing w:before="120" w:after="120" w:line="360" w:lineRule="auto"/>
        <w:ind w:left="0"/>
        <w:jc w:val="both"/>
        <w:rPr>
          <w:rFonts w:ascii="Cambria" w:hAnsi="Cambria"/>
          <w:sz w:val="24"/>
          <w:szCs w:val="24"/>
        </w:rPr>
      </w:pPr>
      <w:r w:rsidRPr="00BA1750">
        <w:rPr>
          <w:rFonts w:ascii="Cambria" w:hAnsi="Cambria"/>
          <w:sz w:val="24"/>
          <w:szCs w:val="24"/>
        </w:rPr>
        <w:lastRenderedPageBreak/>
        <w:t>Com a atenção primária à saúde mais acessível e de melhor qualidade, é possível reduzir a necessidade de encaminhamentos para hospitais e serviços de alta complexidade, diminuindo o volume de pacientes em hospitais e melhorando a utilização dos recursos do SUS</w:t>
      </w:r>
    </w:p>
    <w:p w14:paraId="78DE5329" w14:textId="77777777" w:rsidR="00130BFB" w:rsidRPr="00BA1750" w:rsidRDefault="00130BFB" w:rsidP="00BA1750">
      <w:pPr>
        <w:pStyle w:val="PargrafodaLista"/>
        <w:spacing w:before="120" w:after="120" w:line="360" w:lineRule="auto"/>
        <w:ind w:left="0"/>
        <w:jc w:val="both"/>
        <w:rPr>
          <w:rFonts w:ascii="Cambria" w:hAnsi="Cambria"/>
          <w:sz w:val="24"/>
          <w:szCs w:val="24"/>
        </w:rPr>
      </w:pPr>
      <w:r w:rsidRPr="00BA1750">
        <w:rPr>
          <w:rFonts w:ascii="Cambria" w:hAnsi="Cambria"/>
          <w:sz w:val="24"/>
          <w:szCs w:val="24"/>
        </w:rPr>
        <w:t>A construção de uma nova UBS contribui para o fortalecimento da atenção básica à saúde, que é a porta de entrada para o Sistema Único de Saúde (SUS) e desempenha um papel fundamental na organização do sistema. </w:t>
      </w:r>
    </w:p>
    <w:p w14:paraId="04294AFA" w14:textId="77777777" w:rsidR="00130BFB" w:rsidRPr="00BA1750" w:rsidRDefault="00130BFB" w:rsidP="00BA1750">
      <w:pPr>
        <w:pStyle w:val="PargrafodaLista"/>
        <w:spacing w:before="120" w:after="120" w:line="360" w:lineRule="auto"/>
        <w:ind w:left="0"/>
        <w:jc w:val="both"/>
        <w:rPr>
          <w:rFonts w:ascii="Cambria" w:hAnsi="Cambria"/>
          <w:sz w:val="24"/>
          <w:szCs w:val="24"/>
        </w:rPr>
      </w:pPr>
      <w:r w:rsidRPr="00BA1750">
        <w:rPr>
          <w:rFonts w:ascii="Cambria" w:hAnsi="Cambria"/>
          <w:sz w:val="24"/>
          <w:szCs w:val="24"/>
        </w:rPr>
        <w:t>A construção de uma nova UBS pode ter um impacto positivo na qualidade de vida da população local, contribuindo para a promoção da saúde, a prevenção de doenças e o desenvolvimento da comunidade</w:t>
      </w:r>
    </w:p>
    <w:p w14:paraId="3F2E0EB2" w14:textId="77777777" w:rsidR="00130BFB" w:rsidRPr="00BA1750" w:rsidRDefault="00130BFB" w:rsidP="00BA1750">
      <w:pPr>
        <w:pStyle w:val="PargrafodaLista"/>
        <w:suppressAutoHyphens/>
        <w:spacing w:before="120" w:after="120" w:line="360" w:lineRule="auto"/>
        <w:ind w:left="0" w:right="-2"/>
        <w:jc w:val="both"/>
        <w:rPr>
          <w:rFonts w:ascii="Cambria" w:eastAsia="Times New Roman" w:hAnsi="Cambria" w:cs="Arial"/>
          <w:sz w:val="24"/>
          <w:szCs w:val="24"/>
          <w:lang w:eastAsia="ar-SA"/>
        </w:rPr>
      </w:pPr>
      <w:r w:rsidRPr="00BA1750">
        <w:rPr>
          <w:rFonts w:ascii="Cambria" w:hAnsi="Cambria" w:cs="Arial"/>
          <w:sz w:val="24"/>
          <w:szCs w:val="24"/>
        </w:rPr>
        <w:t>Grande parte da população de nosso município é dependente do sistema público de saúde e ainda assim nosso município possui Unidades Básicas de Saúde em situações precárias e inadequadas, o que gera grande transtorno à população dependente desse sistema, principalmente as famílias mais carentes. Diante da necessidade de proporcionarmos uma melhor infraestrutura, a construção de uma nova UBS no Setor Aeroporto, além de disponibilizar o bem estar para a população do município, também facilitará o trabalho de nossos profissionais de saúde. Esse investimento elevará o nível de qualidade nos atendimentos e ampliará a capacidade de atendimento sendo uma justa forma de beneficiar a população oferecendo um serviço adequado de saúde pública</w:t>
      </w:r>
      <w:r w:rsidRPr="00BA1750">
        <w:rPr>
          <w:rFonts w:ascii="Cambria" w:eastAsia="Times New Roman" w:hAnsi="Cambria" w:cs="Arial"/>
          <w:sz w:val="24"/>
          <w:szCs w:val="24"/>
          <w:lang w:eastAsia="ar-SA"/>
        </w:rPr>
        <w:t>.</w:t>
      </w:r>
    </w:p>
    <w:p w14:paraId="64F68D24" w14:textId="77777777" w:rsidR="00130BFB" w:rsidRPr="00BA1750" w:rsidRDefault="00130BFB" w:rsidP="00BA1750">
      <w:pPr>
        <w:pStyle w:val="Nvel2-Red"/>
        <w:numPr>
          <w:ilvl w:val="0"/>
          <w:numId w:val="0"/>
        </w:numPr>
        <w:spacing w:before="120" w:after="120" w:line="360" w:lineRule="auto"/>
        <w:rPr>
          <w:rFonts w:ascii="Cambria" w:hAnsi="Cambria" w:cs="Times New Roman"/>
          <w:i w:val="0"/>
          <w:iCs w:val="0"/>
          <w:color w:val="auto"/>
          <w:sz w:val="24"/>
          <w:szCs w:val="24"/>
        </w:rPr>
      </w:pPr>
      <w:r w:rsidRPr="00BA1750">
        <w:rPr>
          <w:rFonts w:ascii="Cambria" w:hAnsi="Cambria" w:cs="Times New Roman"/>
          <w:i w:val="0"/>
          <w:iCs w:val="0"/>
          <w:color w:val="auto"/>
          <w:sz w:val="24"/>
          <w:szCs w:val="24"/>
        </w:rPr>
        <w:t>Portanto, a construção desta UBS representa um avanço significativo para o Município de Piracanjuba, reafirmando o compromisso da gestão municipal com a qualidade de vida, a valorização da Saúde e a formação cidadã, impactando positivamente o futuro da comunidade local.</w:t>
      </w:r>
    </w:p>
    <w:p w14:paraId="61918D0C" w14:textId="77777777" w:rsidR="00130BFB" w:rsidRPr="00BA1750" w:rsidRDefault="00130BFB" w:rsidP="00BA1750">
      <w:pPr>
        <w:pStyle w:val="PargrafodaLista"/>
        <w:spacing w:before="120" w:after="120" w:line="360" w:lineRule="auto"/>
        <w:ind w:left="0"/>
        <w:jc w:val="both"/>
        <w:rPr>
          <w:rFonts w:ascii="Cambria" w:hAnsi="Cambria"/>
          <w:sz w:val="24"/>
          <w:szCs w:val="24"/>
          <w:u w:color="000000"/>
        </w:rPr>
      </w:pPr>
      <w:r w:rsidRPr="00BA1750">
        <w:rPr>
          <w:rFonts w:ascii="Cambria" w:hAnsi="Cambria"/>
          <w:sz w:val="24"/>
          <w:szCs w:val="24"/>
          <w:u w:color="000000"/>
        </w:rPr>
        <w:t xml:space="preserve">O projeto básico da UBS prevê a construção de um espaço amplo, seguro e adequado para o acolhimento da população, entre outros ambientes necessários para o pleno desenvolvimento das atividades em saúde. A contratação da empresa para a execução dessas obras por meio do tipo de licitação menor preço, seguindo o regime de execução de empreitada por preço global, é fundamental para garantir a eficiência na utilização dos recursos públicos e a entrega da obra dentro dos prazos estabelecidos. Dessa forma, a contratação dessa empresa para a construção da UBS Porte I no município de Piracanjuba se </w:t>
      </w:r>
      <w:r w:rsidRPr="00BA1750">
        <w:rPr>
          <w:rFonts w:ascii="Cambria" w:hAnsi="Cambria"/>
          <w:sz w:val="24"/>
          <w:szCs w:val="24"/>
          <w:u w:color="000000"/>
        </w:rPr>
        <w:lastRenderedPageBreak/>
        <w:t xml:space="preserve">configura como uma iniciativa de interesse público, que visa atender a demanda por vagas na Saúde e garantir um acesso de qualidade a população. </w:t>
      </w:r>
    </w:p>
    <w:p w14:paraId="27DCDF93" w14:textId="77777777" w:rsidR="00130BFB" w:rsidRPr="00BA1750" w:rsidRDefault="00130BFB" w:rsidP="00EF38B5">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120" w:after="120" w:line="360" w:lineRule="auto"/>
        <w:jc w:val="both"/>
        <w:rPr>
          <w:rFonts w:ascii="Cambria" w:hAnsi="Cambria"/>
          <w:sz w:val="24"/>
          <w:szCs w:val="24"/>
        </w:rPr>
      </w:pPr>
      <w:r w:rsidRPr="00BA1750">
        <w:rPr>
          <w:rFonts w:ascii="Cambria" w:hAnsi="Cambria"/>
          <w:sz w:val="24"/>
          <w:szCs w:val="24"/>
        </w:rPr>
        <w:t>DESCRIÇÃO</w:t>
      </w:r>
      <w:r w:rsidRPr="00BA1750">
        <w:rPr>
          <w:rFonts w:ascii="Cambria" w:hAnsi="Cambria"/>
          <w:spacing w:val="-2"/>
          <w:sz w:val="24"/>
          <w:szCs w:val="24"/>
        </w:rPr>
        <w:t xml:space="preserve"> </w:t>
      </w:r>
      <w:r w:rsidRPr="00BA1750">
        <w:rPr>
          <w:rFonts w:ascii="Cambria" w:hAnsi="Cambria"/>
          <w:sz w:val="24"/>
          <w:szCs w:val="24"/>
        </w:rPr>
        <w:t>DOS</w:t>
      </w:r>
      <w:r w:rsidRPr="00BA1750">
        <w:rPr>
          <w:rFonts w:ascii="Cambria" w:hAnsi="Cambria"/>
          <w:spacing w:val="-3"/>
          <w:sz w:val="24"/>
          <w:szCs w:val="24"/>
        </w:rPr>
        <w:t xml:space="preserve"> </w:t>
      </w:r>
      <w:r w:rsidRPr="00BA1750">
        <w:rPr>
          <w:rFonts w:ascii="Cambria" w:hAnsi="Cambria"/>
          <w:sz w:val="24"/>
          <w:szCs w:val="24"/>
        </w:rPr>
        <w:t>REQUISITOS</w:t>
      </w:r>
      <w:r w:rsidRPr="00BA1750">
        <w:rPr>
          <w:rFonts w:ascii="Cambria" w:hAnsi="Cambria"/>
          <w:spacing w:val="-2"/>
          <w:sz w:val="24"/>
          <w:szCs w:val="24"/>
        </w:rPr>
        <w:t xml:space="preserve"> </w:t>
      </w:r>
      <w:r w:rsidRPr="00BA1750">
        <w:rPr>
          <w:rFonts w:ascii="Cambria" w:hAnsi="Cambria"/>
          <w:sz w:val="24"/>
          <w:szCs w:val="24"/>
        </w:rPr>
        <w:t>DA</w:t>
      </w:r>
      <w:r w:rsidRPr="00BA1750">
        <w:rPr>
          <w:rFonts w:ascii="Cambria" w:hAnsi="Cambria"/>
          <w:spacing w:val="-8"/>
          <w:sz w:val="24"/>
          <w:szCs w:val="24"/>
        </w:rPr>
        <w:t xml:space="preserve"> </w:t>
      </w:r>
      <w:r w:rsidRPr="00BA1750">
        <w:rPr>
          <w:rFonts w:ascii="Cambria" w:hAnsi="Cambria"/>
          <w:sz w:val="24"/>
          <w:szCs w:val="24"/>
        </w:rPr>
        <w:t>CONTRATAÇÃO E PADRÕES DE QUALIDADE E DESEMPENHO</w:t>
      </w:r>
    </w:p>
    <w:p w14:paraId="5F79D88D"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0"/>
        <w:contextualSpacing w:val="0"/>
        <w:jc w:val="both"/>
        <w:rPr>
          <w:rFonts w:ascii="Cambria" w:hAnsi="Cambria"/>
          <w:sz w:val="24"/>
          <w:szCs w:val="24"/>
        </w:rPr>
      </w:pPr>
      <w:r w:rsidRPr="00BA1750">
        <w:rPr>
          <w:rFonts w:ascii="Cambria" w:hAnsi="Cambria"/>
          <w:sz w:val="24"/>
          <w:szCs w:val="24"/>
        </w:rPr>
        <w:t xml:space="preserve">A contratação será realizada por meio de licitação, na </w:t>
      </w:r>
      <w:r w:rsidRPr="00BA1750">
        <w:rPr>
          <w:rFonts w:ascii="Cambria" w:hAnsi="Cambria"/>
          <w:b/>
          <w:sz w:val="24"/>
          <w:szCs w:val="24"/>
        </w:rPr>
        <w:t>modalidade Concorrência</w:t>
      </w:r>
      <w:r w:rsidRPr="00BA1750">
        <w:rPr>
          <w:rFonts w:ascii="Cambria" w:hAnsi="Cambria"/>
          <w:sz w:val="24"/>
          <w:szCs w:val="24"/>
        </w:rPr>
        <w:t xml:space="preserve">, com critério de </w:t>
      </w:r>
      <w:r w:rsidRPr="00BA1750">
        <w:rPr>
          <w:rFonts w:ascii="Cambria" w:hAnsi="Cambria"/>
          <w:b/>
          <w:sz w:val="24"/>
          <w:szCs w:val="24"/>
        </w:rPr>
        <w:t>julgamento por menor preço</w:t>
      </w:r>
      <w:r w:rsidRPr="00BA1750">
        <w:rPr>
          <w:rFonts w:ascii="Cambria" w:hAnsi="Cambria"/>
          <w:sz w:val="24"/>
          <w:szCs w:val="24"/>
        </w:rPr>
        <w:t>, nos</w:t>
      </w:r>
      <w:r w:rsidRPr="00BA1750">
        <w:rPr>
          <w:rFonts w:ascii="Cambria" w:hAnsi="Cambria"/>
          <w:spacing w:val="1"/>
          <w:sz w:val="24"/>
          <w:szCs w:val="24"/>
        </w:rPr>
        <w:t xml:space="preserve"> </w:t>
      </w:r>
      <w:r w:rsidRPr="00BA1750">
        <w:rPr>
          <w:rFonts w:ascii="Cambria" w:hAnsi="Cambria"/>
          <w:sz w:val="24"/>
          <w:szCs w:val="24"/>
        </w:rPr>
        <w:t>termos</w:t>
      </w:r>
      <w:r w:rsidRPr="00BA1750">
        <w:rPr>
          <w:rFonts w:ascii="Cambria" w:hAnsi="Cambria"/>
          <w:spacing w:val="-1"/>
          <w:sz w:val="24"/>
          <w:szCs w:val="24"/>
        </w:rPr>
        <w:t xml:space="preserve"> </w:t>
      </w:r>
      <w:r w:rsidRPr="00BA1750">
        <w:rPr>
          <w:rFonts w:ascii="Cambria" w:hAnsi="Cambria"/>
          <w:sz w:val="24"/>
          <w:szCs w:val="24"/>
        </w:rPr>
        <w:t>dos</w:t>
      </w:r>
      <w:r w:rsidRPr="00BA1750">
        <w:rPr>
          <w:rFonts w:ascii="Cambria" w:hAnsi="Cambria"/>
          <w:spacing w:val="-1"/>
          <w:sz w:val="24"/>
          <w:szCs w:val="24"/>
        </w:rPr>
        <w:t xml:space="preserve"> </w:t>
      </w:r>
      <w:r w:rsidRPr="00BA1750">
        <w:rPr>
          <w:rFonts w:ascii="Cambria" w:hAnsi="Cambria"/>
          <w:sz w:val="24"/>
          <w:szCs w:val="24"/>
        </w:rPr>
        <w:t>artigos</w:t>
      </w:r>
      <w:r w:rsidRPr="00BA1750">
        <w:rPr>
          <w:rFonts w:ascii="Cambria" w:hAnsi="Cambria"/>
          <w:spacing w:val="-1"/>
          <w:sz w:val="24"/>
          <w:szCs w:val="24"/>
        </w:rPr>
        <w:t xml:space="preserve"> </w:t>
      </w:r>
      <w:r w:rsidRPr="00BA1750">
        <w:rPr>
          <w:rFonts w:ascii="Cambria" w:hAnsi="Cambria"/>
          <w:sz w:val="24"/>
          <w:szCs w:val="24"/>
        </w:rPr>
        <w:t>6º, inciso</w:t>
      </w:r>
      <w:r w:rsidRPr="00BA1750">
        <w:rPr>
          <w:rFonts w:ascii="Cambria" w:hAnsi="Cambria"/>
          <w:spacing w:val="-1"/>
          <w:sz w:val="24"/>
          <w:szCs w:val="24"/>
        </w:rPr>
        <w:t xml:space="preserve"> </w:t>
      </w:r>
      <w:r w:rsidRPr="00BA1750">
        <w:rPr>
          <w:rFonts w:ascii="Cambria" w:hAnsi="Cambria"/>
          <w:sz w:val="24"/>
          <w:szCs w:val="24"/>
        </w:rPr>
        <w:t>XXXVIII,</w:t>
      </w:r>
      <w:r w:rsidRPr="00BA1750">
        <w:rPr>
          <w:rFonts w:ascii="Cambria" w:hAnsi="Cambria"/>
          <w:spacing w:val="-2"/>
          <w:sz w:val="24"/>
          <w:szCs w:val="24"/>
        </w:rPr>
        <w:t xml:space="preserve"> </w:t>
      </w:r>
      <w:r w:rsidRPr="00BA1750">
        <w:rPr>
          <w:rFonts w:ascii="Cambria" w:hAnsi="Cambria"/>
          <w:sz w:val="24"/>
          <w:szCs w:val="24"/>
        </w:rPr>
        <w:t>17, §</w:t>
      </w:r>
      <w:r w:rsidRPr="00BA1750">
        <w:rPr>
          <w:rFonts w:ascii="Cambria" w:hAnsi="Cambria"/>
          <w:spacing w:val="-2"/>
          <w:sz w:val="24"/>
          <w:szCs w:val="24"/>
        </w:rPr>
        <w:t xml:space="preserve"> </w:t>
      </w:r>
      <w:r w:rsidRPr="00BA1750">
        <w:rPr>
          <w:rFonts w:ascii="Cambria" w:hAnsi="Cambria"/>
          <w:sz w:val="24"/>
          <w:szCs w:val="24"/>
        </w:rPr>
        <w:t>2º,</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2"/>
          <w:sz w:val="24"/>
          <w:szCs w:val="24"/>
        </w:rPr>
        <w:t xml:space="preserve"> </w:t>
      </w:r>
      <w:r w:rsidRPr="00BA1750">
        <w:rPr>
          <w:rFonts w:ascii="Cambria" w:hAnsi="Cambria"/>
          <w:sz w:val="24"/>
          <w:szCs w:val="24"/>
        </w:rPr>
        <w:t>34, todos</w:t>
      </w:r>
      <w:r w:rsidRPr="00BA1750">
        <w:rPr>
          <w:rFonts w:ascii="Cambria" w:hAnsi="Cambria"/>
          <w:spacing w:val="-1"/>
          <w:sz w:val="24"/>
          <w:szCs w:val="24"/>
        </w:rPr>
        <w:t xml:space="preserve"> </w:t>
      </w:r>
      <w:r w:rsidRPr="00BA1750">
        <w:rPr>
          <w:rFonts w:ascii="Cambria" w:hAnsi="Cambria"/>
          <w:sz w:val="24"/>
          <w:szCs w:val="24"/>
        </w:rPr>
        <w:t>da</w:t>
      </w:r>
      <w:r w:rsidRPr="00BA1750">
        <w:rPr>
          <w:rFonts w:ascii="Cambria" w:hAnsi="Cambria"/>
          <w:spacing w:val="-2"/>
          <w:sz w:val="24"/>
          <w:szCs w:val="24"/>
        </w:rPr>
        <w:t xml:space="preserve"> </w:t>
      </w:r>
      <w:r w:rsidRPr="00BA1750">
        <w:rPr>
          <w:rFonts w:ascii="Cambria" w:hAnsi="Cambria"/>
          <w:sz w:val="24"/>
          <w:szCs w:val="24"/>
        </w:rPr>
        <w:t>Lei</w:t>
      </w:r>
      <w:r w:rsidRPr="00BA1750">
        <w:rPr>
          <w:rFonts w:ascii="Cambria" w:hAnsi="Cambria"/>
          <w:spacing w:val="-1"/>
          <w:sz w:val="24"/>
          <w:szCs w:val="24"/>
        </w:rPr>
        <w:t xml:space="preserve"> </w:t>
      </w:r>
      <w:r w:rsidRPr="00BA1750">
        <w:rPr>
          <w:rFonts w:ascii="Cambria" w:hAnsi="Cambria"/>
          <w:sz w:val="24"/>
          <w:szCs w:val="24"/>
        </w:rPr>
        <w:t>nº</w:t>
      </w:r>
      <w:r w:rsidRPr="00BA1750">
        <w:rPr>
          <w:rFonts w:ascii="Cambria" w:hAnsi="Cambria"/>
          <w:spacing w:val="-1"/>
          <w:sz w:val="24"/>
          <w:szCs w:val="24"/>
        </w:rPr>
        <w:t xml:space="preserve"> </w:t>
      </w:r>
      <w:r w:rsidRPr="00BA1750">
        <w:rPr>
          <w:rFonts w:ascii="Cambria" w:hAnsi="Cambria"/>
          <w:sz w:val="24"/>
          <w:szCs w:val="24"/>
        </w:rPr>
        <w:t>14.133/2021.</w:t>
      </w:r>
    </w:p>
    <w:p w14:paraId="6075845E"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0"/>
        <w:contextualSpacing w:val="0"/>
        <w:jc w:val="both"/>
        <w:rPr>
          <w:rFonts w:ascii="Cambria" w:hAnsi="Cambria"/>
          <w:sz w:val="24"/>
          <w:szCs w:val="24"/>
        </w:rPr>
      </w:pPr>
      <w:r w:rsidRPr="00BA1750">
        <w:rPr>
          <w:rFonts w:ascii="Cambria" w:hAnsi="Cambria"/>
          <w:sz w:val="24"/>
          <w:szCs w:val="24"/>
        </w:rPr>
        <w:t>O</w:t>
      </w:r>
      <w:r w:rsidRPr="00BA1750">
        <w:rPr>
          <w:rFonts w:ascii="Cambria" w:hAnsi="Cambria"/>
          <w:spacing w:val="-1"/>
          <w:sz w:val="24"/>
          <w:szCs w:val="24"/>
        </w:rPr>
        <w:t xml:space="preserve"> </w:t>
      </w:r>
      <w:r w:rsidRPr="00BA1750">
        <w:rPr>
          <w:rFonts w:ascii="Cambria" w:hAnsi="Cambria"/>
          <w:sz w:val="24"/>
          <w:szCs w:val="24"/>
        </w:rPr>
        <w:t>regime</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execução</w:t>
      </w:r>
      <w:r w:rsidRPr="00BA1750">
        <w:rPr>
          <w:rFonts w:ascii="Cambria" w:hAnsi="Cambria"/>
          <w:spacing w:val="1"/>
          <w:sz w:val="24"/>
          <w:szCs w:val="24"/>
        </w:rPr>
        <w:t xml:space="preserve"> </w:t>
      </w:r>
      <w:r w:rsidRPr="00BA1750">
        <w:rPr>
          <w:rFonts w:ascii="Cambria" w:hAnsi="Cambria"/>
          <w:sz w:val="24"/>
          <w:szCs w:val="24"/>
        </w:rPr>
        <w:t>da</w:t>
      </w:r>
      <w:r w:rsidRPr="00BA1750">
        <w:rPr>
          <w:rFonts w:ascii="Cambria" w:hAnsi="Cambria"/>
          <w:spacing w:val="-2"/>
          <w:sz w:val="24"/>
          <w:szCs w:val="24"/>
        </w:rPr>
        <w:t xml:space="preserve"> </w:t>
      </w:r>
      <w:r w:rsidRPr="00BA1750">
        <w:rPr>
          <w:rFonts w:ascii="Cambria" w:hAnsi="Cambria"/>
          <w:sz w:val="24"/>
          <w:szCs w:val="24"/>
        </w:rPr>
        <w:t>obra</w:t>
      </w:r>
      <w:r w:rsidRPr="00BA1750">
        <w:rPr>
          <w:rFonts w:ascii="Cambria" w:hAnsi="Cambria"/>
          <w:spacing w:val="-2"/>
          <w:sz w:val="24"/>
          <w:szCs w:val="24"/>
        </w:rPr>
        <w:t xml:space="preserve"> </w:t>
      </w:r>
      <w:r w:rsidRPr="00BA1750">
        <w:rPr>
          <w:rFonts w:ascii="Cambria" w:hAnsi="Cambria"/>
          <w:sz w:val="24"/>
          <w:szCs w:val="24"/>
        </w:rPr>
        <w:t>será</w:t>
      </w:r>
      <w:r w:rsidRPr="00BA1750">
        <w:rPr>
          <w:rFonts w:ascii="Cambria" w:hAnsi="Cambria"/>
          <w:spacing w:val="-2"/>
          <w:sz w:val="24"/>
          <w:szCs w:val="24"/>
        </w:rPr>
        <w:t xml:space="preserve"> </w:t>
      </w:r>
      <w:r w:rsidRPr="00BA1750">
        <w:rPr>
          <w:rFonts w:ascii="Cambria" w:hAnsi="Cambria"/>
          <w:sz w:val="24"/>
          <w:szCs w:val="24"/>
        </w:rPr>
        <w:t>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b/>
          <w:sz w:val="24"/>
          <w:szCs w:val="24"/>
        </w:rPr>
        <w:t>empreitada</w:t>
      </w:r>
      <w:r w:rsidRPr="00BA1750">
        <w:rPr>
          <w:rFonts w:ascii="Cambria" w:hAnsi="Cambria"/>
          <w:b/>
          <w:spacing w:val="-3"/>
          <w:sz w:val="24"/>
          <w:szCs w:val="24"/>
        </w:rPr>
        <w:t xml:space="preserve"> </w:t>
      </w:r>
      <w:r w:rsidRPr="00BA1750">
        <w:rPr>
          <w:rFonts w:ascii="Cambria" w:hAnsi="Cambria"/>
          <w:b/>
          <w:sz w:val="24"/>
          <w:szCs w:val="24"/>
        </w:rPr>
        <w:t>por</w:t>
      </w:r>
      <w:r w:rsidRPr="00BA1750">
        <w:rPr>
          <w:rFonts w:ascii="Cambria" w:hAnsi="Cambria"/>
          <w:b/>
          <w:spacing w:val="-4"/>
          <w:sz w:val="24"/>
          <w:szCs w:val="24"/>
        </w:rPr>
        <w:t xml:space="preserve"> </w:t>
      </w:r>
      <w:r w:rsidRPr="00BA1750">
        <w:rPr>
          <w:rFonts w:ascii="Cambria" w:hAnsi="Cambria"/>
          <w:b/>
          <w:sz w:val="24"/>
          <w:szCs w:val="24"/>
        </w:rPr>
        <w:t>preço</w:t>
      </w:r>
      <w:r w:rsidRPr="00BA1750">
        <w:rPr>
          <w:rFonts w:ascii="Cambria" w:hAnsi="Cambria"/>
          <w:b/>
          <w:spacing w:val="3"/>
          <w:sz w:val="24"/>
          <w:szCs w:val="24"/>
        </w:rPr>
        <w:t xml:space="preserve"> </w:t>
      </w:r>
      <w:r w:rsidRPr="00BA1750">
        <w:rPr>
          <w:rFonts w:ascii="Cambria" w:hAnsi="Cambria"/>
          <w:b/>
          <w:sz w:val="24"/>
          <w:szCs w:val="24"/>
        </w:rPr>
        <w:t>global.</w:t>
      </w:r>
    </w:p>
    <w:p w14:paraId="1764009D" w14:textId="77777777" w:rsidR="00130BFB" w:rsidRPr="00BA1750" w:rsidRDefault="00130BFB" w:rsidP="00BA1750">
      <w:pPr>
        <w:pStyle w:val="Corpodetexto"/>
        <w:widowControl/>
        <w:numPr>
          <w:ilvl w:val="1"/>
          <w:numId w:val="5"/>
        </w:numPr>
        <w:tabs>
          <w:tab w:val="left" w:pos="1134"/>
        </w:tabs>
        <w:autoSpaceDE/>
        <w:autoSpaceDN/>
        <w:spacing w:before="120" w:after="120" w:line="360" w:lineRule="auto"/>
        <w:rPr>
          <w:rFonts w:ascii="Cambria" w:hAnsi="Cambria"/>
          <w:sz w:val="24"/>
          <w:szCs w:val="24"/>
          <w:lang w:val="pt-BR"/>
        </w:rPr>
      </w:pPr>
      <w:r w:rsidRPr="00BA1750">
        <w:rPr>
          <w:rFonts w:ascii="Cambria" w:hAnsi="Cambria"/>
          <w:b/>
          <w:bCs/>
          <w:sz w:val="24"/>
          <w:szCs w:val="24"/>
        </w:rPr>
        <w:t>Requisitos Técnicos da Contratação:</w:t>
      </w:r>
    </w:p>
    <w:p w14:paraId="7278412D" w14:textId="77777777" w:rsidR="00130BFB" w:rsidRPr="00BA1750" w:rsidRDefault="00130BFB" w:rsidP="00BA175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BA1750">
        <w:rPr>
          <w:rFonts w:ascii="Cambria" w:hAnsi="Cambria"/>
          <w:sz w:val="24"/>
          <w:szCs w:val="24"/>
        </w:rPr>
        <w:t>Conhecimento dos serviços a serem executados, dos materiais a serem aplicados e/ou substituídos, de acordo com as determinações dos projetos, dos memoriais descritivos e das especificações técnicas, a serem atendidas pela contratada;</w:t>
      </w:r>
    </w:p>
    <w:p w14:paraId="0A6959C1" w14:textId="77777777" w:rsidR="00130BFB" w:rsidRPr="00BA1750" w:rsidRDefault="00130BFB" w:rsidP="00BA175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BA1750">
        <w:rPr>
          <w:rFonts w:ascii="Cambria" w:hAnsi="Cambria"/>
          <w:sz w:val="24"/>
          <w:szCs w:val="24"/>
        </w:rPr>
        <w:t>Conhecimento da metodologia executiva a ser adotada, de acordo com as normas técnicas vigentes e recomendações dos fabricantes;</w:t>
      </w:r>
    </w:p>
    <w:p w14:paraId="06A50514" w14:textId="77777777" w:rsidR="00130BFB" w:rsidRPr="00BA1750" w:rsidRDefault="00130BFB" w:rsidP="00BA175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BA1750">
        <w:rPr>
          <w:rFonts w:ascii="Cambria" w:hAnsi="Cambria"/>
          <w:sz w:val="24"/>
          <w:szCs w:val="24"/>
        </w:rPr>
        <w:t>Certidão de registro da contratada junto ao CREA / CAU, da qual deverá constar os nomes dos profissionais que poderão atuar como responsáveis técnicos pelos serviços a serem executados, conforme disciplina a Resolução 425/98 do CONFEA, artigo 4º, parágrafo único;</w:t>
      </w:r>
    </w:p>
    <w:p w14:paraId="03C07A14" w14:textId="77777777" w:rsidR="00130BFB" w:rsidRPr="00BA1750" w:rsidRDefault="00130BFB" w:rsidP="00BA175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BA1750">
        <w:rPr>
          <w:rFonts w:ascii="Cambria" w:hAnsi="Cambria"/>
          <w:sz w:val="24"/>
          <w:szCs w:val="24"/>
        </w:rPr>
        <w:t>Registro ou inscrição da empresa licitante no CREA (Conselho Regional de Engenharia e Agronomia) e/ou no CAU (Conselho de Arquitetura e Urbanismo), conforme as áreas de atuação previstas no projeto, em plena validade;</w:t>
      </w:r>
    </w:p>
    <w:p w14:paraId="0A181262" w14:textId="20B815C8" w:rsidR="00130BFB" w:rsidRPr="00BA1750" w:rsidRDefault="00130BFB" w:rsidP="00BA175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BA1750">
        <w:rPr>
          <w:rFonts w:ascii="Cambria" w:hAnsi="Cambria"/>
          <w:sz w:val="24"/>
          <w:szCs w:val="24"/>
        </w:rPr>
        <w:t>Comprovação de aptidão técnica, consistente na apresentação de uma ou mais certidões de acervo técnico expedidas pelo CREA / CAU, em nome dos profissionais que exercerão a função de responsáveis técnicos, comprovando a execução de obra ou serviço com características similares ao objeto a ser contratado, mediante apresentação de Atestado de Capacidade Técnico-profissional, com no mínimo, as quantidades descritas a seguir:</w:t>
      </w:r>
    </w:p>
    <w:p w14:paraId="63120022" w14:textId="77777777" w:rsidR="00AA0ECE" w:rsidRPr="00BA1750" w:rsidRDefault="00AA0ECE" w:rsidP="00BA1750">
      <w:pPr>
        <w:spacing w:before="120" w:after="120" w:line="360" w:lineRule="auto"/>
        <w:rPr>
          <w:rFonts w:ascii="Cambria" w:hAnsi="Cambria"/>
          <w:sz w:val="24"/>
          <w:szCs w:val="24"/>
        </w:rPr>
      </w:pPr>
    </w:p>
    <w:p w14:paraId="3C3134EF" w14:textId="77777777" w:rsidR="00D90FE4" w:rsidRPr="00BA1750" w:rsidRDefault="00D90FE4" w:rsidP="00BA1750">
      <w:pPr>
        <w:spacing w:before="120" w:after="120" w:line="360" w:lineRule="auto"/>
        <w:rPr>
          <w:rFonts w:ascii="Cambria" w:hAnsi="Cambria"/>
          <w:sz w:val="24"/>
          <w:szCs w:val="24"/>
        </w:rPr>
      </w:pPr>
    </w:p>
    <w:tbl>
      <w:tblPr>
        <w:tblStyle w:val="Tabelacomgrade"/>
        <w:tblW w:w="5000" w:type="pct"/>
        <w:tblLook w:val="04A0" w:firstRow="1" w:lastRow="0" w:firstColumn="1" w:lastColumn="0" w:noHBand="0" w:noVBand="1"/>
      </w:tblPr>
      <w:tblGrid>
        <w:gridCol w:w="1175"/>
        <w:gridCol w:w="5276"/>
        <w:gridCol w:w="1259"/>
        <w:gridCol w:w="1634"/>
      </w:tblGrid>
      <w:tr w:rsidR="00E50FFF" w:rsidRPr="0093055C" w14:paraId="4AF7B4DC" w14:textId="77777777" w:rsidTr="00E50FFF">
        <w:trPr>
          <w:trHeight w:val="454"/>
        </w:trPr>
        <w:tc>
          <w:tcPr>
            <w:tcW w:w="597" w:type="pct"/>
            <w:shd w:val="clear" w:color="auto" w:fill="D9D9D9" w:themeFill="background1" w:themeFillShade="D9"/>
            <w:vAlign w:val="center"/>
          </w:tcPr>
          <w:p w14:paraId="4C15ADC9" w14:textId="77777777" w:rsidR="0093055C" w:rsidRPr="0093055C" w:rsidRDefault="0093055C" w:rsidP="00BA1750">
            <w:pPr>
              <w:widowControl w:val="0"/>
              <w:tabs>
                <w:tab w:val="num" w:pos="10643"/>
              </w:tabs>
              <w:spacing w:before="120" w:after="120" w:line="360" w:lineRule="auto"/>
              <w:ind w:left="-25" w:firstLine="25"/>
              <w:contextualSpacing/>
              <w:jc w:val="center"/>
              <w:rPr>
                <w:rFonts w:ascii="Cambria" w:eastAsia="Helvetica" w:hAnsi="Cambria" w:cs="Arial"/>
                <w:b/>
                <w:sz w:val="24"/>
                <w:szCs w:val="24"/>
              </w:rPr>
            </w:pPr>
            <w:bookmarkStart w:id="10" w:name="_Hlk200440451"/>
            <w:r w:rsidRPr="0093055C">
              <w:rPr>
                <w:rFonts w:ascii="Cambria" w:eastAsia="Helvetica" w:hAnsi="Cambria" w:cs="Arial"/>
                <w:b/>
                <w:sz w:val="24"/>
                <w:szCs w:val="24"/>
              </w:rPr>
              <w:t>CÓDIGO</w:t>
            </w:r>
          </w:p>
        </w:tc>
        <w:tc>
          <w:tcPr>
            <w:tcW w:w="2940" w:type="pct"/>
            <w:shd w:val="clear" w:color="auto" w:fill="D9D9D9" w:themeFill="background1" w:themeFillShade="D9"/>
            <w:vAlign w:val="center"/>
          </w:tcPr>
          <w:p w14:paraId="76B8C604" w14:textId="77777777" w:rsidR="0093055C" w:rsidRPr="0093055C" w:rsidRDefault="0093055C" w:rsidP="00BA1750">
            <w:pPr>
              <w:widowControl w:val="0"/>
              <w:tabs>
                <w:tab w:val="num" w:pos="10643"/>
              </w:tabs>
              <w:spacing w:before="120" w:after="120" w:line="360" w:lineRule="auto"/>
              <w:contextualSpacing/>
              <w:jc w:val="center"/>
              <w:rPr>
                <w:rFonts w:ascii="Cambria" w:eastAsia="Helvetica" w:hAnsi="Cambria" w:cs="Arial"/>
                <w:b/>
                <w:sz w:val="24"/>
                <w:szCs w:val="24"/>
              </w:rPr>
            </w:pPr>
            <w:r w:rsidRPr="0093055C">
              <w:rPr>
                <w:rFonts w:ascii="Cambria" w:eastAsia="Helvetica" w:hAnsi="Cambria" w:cs="Arial"/>
                <w:b/>
                <w:sz w:val="24"/>
                <w:szCs w:val="24"/>
              </w:rPr>
              <w:t>DESCRIÇÃO</w:t>
            </w:r>
          </w:p>
        </w:tc>
        <w:tc>
          <w:tcPr>
            <w:tcW w:w="639" w:type="pct"/>
            <w:shd w:val="clear" w:color="auto" w:fill="D9D9D9" w:themeFill="background1" w:themeFillShade="D9"/>
            <w:vAlign w:val="center"/>
          </w:tcPr>
          <w:p w14:paraId="29918B07" w14:textId="77777777" w:rsidR="0093055C" w:rsidRPr="0093055C" w:rsidRDefault="0093055C" w:rsidP="00BA1750">
            <w:pPr>
              <w:widowControl w:val="0"/>
              <w:tabs>
                <w:tab w:val="num" w:pos="10643"/>
              </w:tabs>
              <w:spacing w:before="120" w:after="120" w:line="360" w:lineRule="auto"/>
              <w:contextualSpacing/>
              <w:jc w:val="center"/>
              <w:rPr>
                <w:rFonts w:ascii="Cambria" w:eastAsia="Helvetica" w:hAnsi="Cambria" w:cs="Arial"/>
                <w:b/>
                <w:sz w:val="24"/>
                <w:szCs w:val="24"/>
              </w:rPr>
            </w:pPr>
            <w:r w:rsidRPr="0093055C">
              <w:rPr>
                <w:rFonts w:ascii="Cambria" w:eastAsia="Helvetica" w:hAnsi="Cambria" w:cs="Arial"/>
                <w:b/>
                <w:sz w:val="24"/>
                <w:szCs w:val="24"/>
              </w:rPr>
              <w:t>UNIDADE</w:t>
            </w:r>
          </w:p>
        </w:tc>
        <w:tc>
          <w:tcPr>
            <w:tcW w:w="823" w:type="pct"/>
            <w:shd w:val="clear" w:color="auto" w:fill="D9D9D9" w:themeFill="background1" w:themeFillShade="D9"/>
            <w:vAlign w:val="center"/>
          </w:tcPr>
          <w:p w14:paraId="4F8F63E2" w14:textId="77777777" w:rsidR="0093055C" w:rsidRPr="0093055C" w:rsidRDefault="0093055C" w:rsidP="00BA1750">
            <w:pPr>
              <w:widowControl w:val="0"/>
              <w:tabs>
                <w:tab w:val="num" w:pos="10643"/>
              </w:tabs>
              <w:spacing w:before="120" w:after="120" w:line="360" w:lineRule="auto"/>
              <w:contextualSpacing/>
              <w:jc w:val="center"/>
              <w:rPr>
                <w:rFonts w:ascii="Cambria" w:eastAsia="Helvetica" w:hAnsi="Cambria" w:cs="Arial"/>
                <w:b/>
                <w:sz w:val="24"/>
                <w:szCs w:val="24"/>
              </w:rPr>
            </w:pPr>
            <w:r w:rsidRPr="0093055C">
              <w:rPr>
                <w:rFonts w:ascii="Cambria" w:eastAsia="Helvetica" w:hAnsi="Cambria" w:cs="Arial"/>
                <w:b/>
                <w:sz w:val="24"/>
                <w:szCs w:val="24"/>
              </w:rPr>
              <w:t>PARC. DE MAIOR RELEVÂNICA (50%)</w:t>
            </w:r>
          </w:p>
        </w:tc>
      </w:tr>
      <w:tr w:rsidR="0093055C" w:rsidRPr="0093055C" w14:paraId="197E8BBB" w14:textId="77777777" w:rsidTr="00C17CBA">
        <w:trPr>
          <w:trHeight w:val="20"/>
        </w:trPr>
        <w:tc>
          <w:tcPr>
            <w:tcW w:w="597" w:type="pct"/>
          </w:tcPr>
          <w:p w14:paraId="1BE23B02"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96557</w:t>
            </w:r>
          </w:p>
        </w:tc>
        <w:tc>
          <w:tcPr>
            <w:tcW w:w="2940" w:type="pct"/>
          </w:tcPr>
          <w:p w14:paraId="50FE8275" w14:textId="77777777" w:rsidR="0093055C" w:rsidRPr="0093055C" w:rsidRDefault="0093055C"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CONCRETAGEM DE BLOCO DE COROAMENTO OU VIGA BALDRAME, FCK 30 MPA, COM USO DE BOMBA - LANÇAMENTO, ADENSAMENTO E ACABAMENTO. AF_01/2024</w:t>
            </w:r>
          </w:p>
        </w:tc>
        <w:tc>
          <w:tcPr>
            <w:tcW w:w="639" w:type="pct"/>
          </w:tcPr>
          <w:p w14:paraId="4EDFAE53"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M³</w:t>
            </w:r>
          </w:p>
        </w:tc>
        <w:tc>
          <w:tcPr>
            <w:tcW w:w="823" w:type="pct"/>
          </w:tcPr>
          <w:p w14:paraId="762F8E99"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28,45</w:t>
            </w:r>
          </w:p>
        </w:tc>
      </w:tr>
      <w:tr w:rsidR="0093055C" w:rsidRPr="0093055C" w14:paraId="7CDA1D8A" w14:textId="77777777" w:rsidTr="00C17CBA">
        <w:trPr>
          <w:trHeight w:val="20"/>
        </w:trPr>
        <w:tc>
          <w:tcPr>
            <w:tcW w:w="597" w:type="pct"/>
          </w:tcPr>
          <w:p w14:paraId="26C33A0F"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92460</w:t>
            </w:r>
          </w:p>
        </w:tc>
        <w:tc>
          <w:tcPr>
            <w:tcW w:w="2940" w:type="pct"/>
          </w:tcPr>
          <w:p w14:paraId="2A9722F9" w14:textId="77777777" w:rsidR="0093055C" w:rsidRPr="0093055C" w:rsidRDefault="0093055C"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MONTAGEM E DESMONTAGEM DE FÔRMA DE VIGA, ESCORAMENTO METÁLICO, PÉ-DIREITO SIMPLES, EM CHAPA DE MADEIRA RESINADA, 6 UTILIZAÇÕES. AF_09/2020</w:t>
            </w:r>
          </w:p>
        </w:tc>
        <w:tc>
          <w:tcPr>
            <w:tcW w:w="639" w:type="pct"/>
          </w:tcPr>
          <w:p w14:paraId="032575EA"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M²</w:t>
            </w:r>
          </w:p>
        </w:tc>
        <w:tc>
          <w:tcPr>
            <w:tcW w:w="823" w:type="pct"/>
          </w:tcPr>
          <w:p w14:paraId="4F29421C"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146</w:t>
            </w:r>
          </w:p>
        </w:tc>
      </w:tr>
      <w:tr w:rsidR="0093055C" w:rsidRPr="0093055C" w14:paraId="2C4460F7" w14:textId="77777777" w:rsidTr="00C17CBA">
        <w:trPr>
          <w:trHeight w:val="20"/>
        </w:trPr>
        <w:tc>
          <w:tcPr>
            <w:tcW w:w="597" w:type="pct"/>
          </w:tcPr>
          <w:p w14:paraId="56AC2128"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CPU2100</w:t>
            </w:r>
          </w:p>
        </w:tc>
        <w:tc>
          <w:tcPr>
            <w:tcW w:w="2940" w:type="pct"/>
          </w:tcPr>
          <w:p w14:paraId="2480D645" w14:textId="77777777" w:rsidR="0093055C" w:rsidRPr="0093055C" w:rsidRDefault="0093055C"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LAJE PRÉ-FABRICADA UNIDIRECIONAL EM VIGA TRELIÇADA/LAJOTA EM EPS LT 16 (12 + 4), EXCETO CAPA DE CONCRETO</w:t>
            </w:r>
          </w:p>
        </w:tc>
        <w:tc>
          <w:tcPr>
            <w:tcW w:w="639" w:type="pct"/>
          </w:tcPr>
          <w:p w14:paraId="7DA8EDA1"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M²</w:t>
            </w:r>
          </w:p>
        </w:tc>
        <w:tc>
          <w:tcPr>
            <w:tcW w:w="823" w:type="pct"/>
          </w:tcPr>
          <w:p w14:paraId="54B12E27"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179,44</w:t>
            </w:r>
          </w:p>
        </w:tc>
      </w:tr>
      <w:bookmarkEnd w:id="10"/>
      <w:tr w:rsidR="0084024F" w:rsidRPr="0093055C" w14:paraId="32E125A7" w14:textId="77777777" w:rsidTr="00C17CBA">
        <w:trPr>
          <w:trHeight w:val="20"/>
        </w:trPr>
        <w:tc>
          <w:tcPr>
            <w:tcW w:w="597" w:type="pct"/>
          </w:tcPr>
          <w:p w14:paraId="5648B28E"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103324</w:t>
            </w:r>
          </w:p>
        </w:tc>
        <w:tc>
          <w:tcPr>
            <w:tcW w:w="2940" w:type="pct"/>
          </w:tcPr>
          <w:p w14:paraId="3DF6CEB9" w14:textId="77777777" w:rsidR="0093055C" w:rsidRPr="0093055C" w:rsidRDefault="0093055C"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ALVENARIA DE VEDAÇÃO DE BLOCOS CERÂMICOS FURADOS NA VERTICAL DE 14X19X39 CM (ESPESSURA 14 CM) E ARGAMASSA DE ASSENTAMENTO COM PREPARO EM BETONEIRA. AF_12/2021</w:t>
            </w:r>
          </w:p>
        </w:tc>
        <w:tc>
          <w:tcPr>
            <w:tcW w:w="639" w:type="pct"/>
          </w:tcPr>
          <w:p w14:paraId="40656094"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M²</w:t>
            </w:r>
          </w:p>
        </w:tc>
        <w:tc>
          <w:tcPr>
            <w:tcW w:w="823" w:type="pct"/>
          </w:tcPr>
          <w:p w14:paraId="0C36F1A6"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356,92</w:t>
            </w:r>
          </w:p>
        </w:tc>
      </w:tr>
      <w:tr w:rsidR="0084024F" w:rsidRPr="0093055C" w14:paraId="4133A374" w14:textId="77777777" w:rsidTr="00C17CBA">
        <w:trPr>
          <w:trHeight w:val="20"/>
        </w:trPr>
        <w:tc>
          <w:tcPr>
            <w:tcW w:w="597" w:type="pct"/>
          </w:tcPr>
          <w:p w14:paraId="026E41ED"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95359</w:t>
            </w:r>
          </w:p>
        </w:tc>
        <w:tc>
          <w:tcPr>
            <w:tcW w:w="2940" w:type="pct"/>
          </w:tcPr>
          <w:p w14:paraId="5AE3D4CC" w14:textId="77777777" w:rsidR="0093055C" w:rsidRPr="0093055C" w:rsidRDefault="0093055C"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PAREDE COM SISTEMA EM CHAPAS DE GESSO RU PARA DRYWALL, USO INTERNO, COM DUAS FACES SIMPLES E ESTRUTURA METÁLICA COM GUIAS SIMPLES PARA PAREDES COM ÁREA LÍQUIDA MAIOR OU IGUAL A 6 M2, COM VÃOS. AF_07/2023_PS</w:t>
            </w:r>
          </w:p>
        </w:tc>
        <w:tc>
          <w:tcPr>
            <w:tcW w:w="639" w:type="pct"/>
          </w:tcPr>
          <w:p w14:paraId="71677CB0"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UN</w:t>
            </w:r>
          </w:p>
        </w:tc>
        <w:tc>
          <w:tcPr>
            <w:tcW w:w="823" w:type="pct"/>
          </w:tcPr>
          <w:p w14:paraId="2A274FF8"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165,29</w:t>
            </w:r>
          </w:p>
        </w:tc>
      </w:tr>
      <w:tr w:rsidR="0084024F" w:rsidRPr="0093055C" w14:paraId="20704A7C" w14:textId="77777777" w:rsidTr="00C17CBA">
        <w:trPr>
          <w:trHeight w:val="20"/>
        </w:trPr>
        <w:tc>
          <w:tcPr>
            <w:tcW w:w="597" w:type="pct"/>
          </w:tcPr>
          <w:p w14:paraId="7512621E" w14:textId="77777777" w:rsidR="0093055C" w:rsidRPr="0093055C" w:rsidRDefault="0093055C"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lastRenderedPageBreak/>
              <w:t>104958</w:t>
            </w:r>
          </w:p>
        </w:tc>
        <w:tc>
          <w:tcPr>
            <w:tcW w:w="2940" w:type="pct"/>
          </w:tcPr>
          <w:p w14:paraId="5D4B15F4" w14:textId="77777777" w:rsidR="0093055C" w:rsidRPr="0093055C" w:rsidRDefault="0093055C" w:rsidP="00BA1750">
            <w:pPr>
              <w:widowControl w:val="0"/>
              <w:tabs>
                <w:tab w:val="num" w:pos="10643"/>
              </w:tabs>
              <w:spacing w:before="120" w:after="120" w:line="360" w:lineRule="auto"/>
              <w:jc w:val="both"/>
              <w:rPr>
                <w:rFonts w:ascii="Cambria" w:hAnsi="Cambria"/>
                <w:sz w:val="24"/>
                <w:szCs w:val="24"/>
              </w:rPr>
            </w:pPr>
            <w:r w:rsidRPr="0093055C">
              <w:rPr>
                <w:rFonts w:ascii="Cambria" w:hAnsi="Cambria"/>
                <w:sz w:val="24"/>
                <w:szCs w:val="24"/>
              </w:rPr>
              <w:t>MASSA ÚNICA, EM ARGAMASSA TRAÇO 1:2:8 PREPARO MECÂNICO, APLICADA MANUALMENTE EM PAREDES INTERNAS DE AMBIENTES COM ÁREA MAIOR QUE 10M², E = 10MM, COM TALISCAS. AF_03/2024</w:t>
            </w:r>
          </w:p>
        </w:tc>
        <w:tc>
          <w:tcPr>
            <w:tcW w:w="639" w:type="pct"/>
          </w:tcPr>
          <w:p w14:paraId="249611A0" w14:textId="77777777" w:rsidR="0093055C" w:rsidRPr="0093055C" w:rsidRDefault="0093055C"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M²</w:t>
            </w:r>
          </w:p>
        </w:tc>
        <w:tc>
          <w:tcPr>
            <w:tcW w:w="823" w:type="pct"/>
          </w:tcPr>
          <w:p w14:paraId="2C2EF4C1" w14:textId="77777777" w:rsidR="0093055C" w:rsidRPr="0093055C" w:rsidRDefault="0093055C"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687,80</w:t>
            </w:r>
          </w:p>
        </w:tc>
      </w:tr>
      <w:tr w:rsidR="0084024F" w:rsidRPr="0093055C" w14:paraId="234F7731" w14:textId="77777777" w:rsidTr="00C17CBA">
        <w:trPr>
          <w:trHeight w:val="20"/>
        </w:trPr>
        <w:tc>
          <w:tcPr>
            <w:tcW w:w="597" w:type="pct"/>
          </w:tcPr>
          <w:p w14:paraId="0EE63DA2" w14:textId="77777777" w:rsidR="0093055C" w:rsidRPr="0093055C" w:rsidRDefault="0093055C"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94995</w:t>
            </w:r>
          </w:p>
        </w:tc>
        <w:tc>
          <w:tcPr>
            <w:tcW w:w="2940" w:type="pct"/>
          </w:tcPr>
          <w:p w14:paraId="31D72760" w14:textId="77777777" w:rsidR="0093055C" w:rsidRPr="0093055C" w:rsidRDefault="0093055C" w:rsidP="00BA1750">
            <w:pPr>
              <w:widowControl w:val="0"/>
              <w:tabs>
                <w:tab w:val="num" w:pos="10643"/>
              </w:tabs>
              <w:spacing w:before="120" w:after="120" w:line="360" w:lineRule="auto"/>
              <w:jc w:val="both"/>
              <w:rPr>
                <w:rFonts w:ascii="Cambria" w:hAnsi="Cambria"/>
                <w:sz w:val="24"/>
                <w:szCs w:val="24"/>
              </w:rPr>
            </w:pPr>
            <w:r w:rsidRPr="0093055C">
              <w:rPr>
                <w:rFonts w:ascii="Cambria" w:hAnsi="Cambria"/>
                <w:sz w:val="24"/>
                <w:szCs w:val="24"/>
              </w:rPr>
              <w:t>EXECUÇÃO DE PASSEIO (CALÇADA) OU PISO DE CONCRETO COM CONCRETO MOLDADO IN LOCO, USINADO, ACABAMENTO CONVENCIONAL, ESPESSURA 8 CM, ARMADO. AF_08/2022</w:t>
            </w:r>
          </w:p>
        </w:tc>
        <w:tc>
          <w:tcPr>
            <w:tcW w:w="639" w:type="pct"/>
          </w:tcPr>
          <w:p w14:paraId="260E5835" w14:textId="77777777" w:rsidR="0093055C" w:rsidRPr="0093055C" w:rsidRDefault="0093055C"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M²</w:t>
            </w:r>
          </w:p>
        </w:tc>
        <w:tc>
          <w:tcPr>
            <w:tcW w:w="823" w:type="pct"/>
          </w:tcPr>
          <w:p w14:paraId="0F5AA3ED" w14:textId="77777777" w:rsidR="0093055C" w:rsidRPr="0093055C" w:rsidRDefault="0093055C"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196,72</w:t>
            </w:r>
          </w:p>
        </w:tc>
      </w:tr>
    </w:tbl>
    <w:p w14:paraId="6B02756B" w14:textId="77777777" w:rsidR="000123B8" w:rsidRPr="00BA1750" w:rsidRDefault="000123B8" w:rsidP="00BA1750">
      <w:pPr>
        <w:pStyle w:val="Corpodetexto"/>
        <w:widowControl/>
        <w:tabs>
          <w:tab w:val="left" w:pos="1134"/>
        </w:tabs>
        <w:autoSpaceDE/>
        <w:autoSpaceDN/>
        <w:spacing w:before="120" w:after="120" w:line="360" w:lineRule="auto"/>
        <w:rPr>
          <w:rFonts w:ascii="Cambria" w:hAnsi="Cambria"/>
          <w:sz w:val="24"/>
          <w:szCs w:val="24"/>
        </w:rPr>
      </w:pPr>
    </w:p>
    <w:p w14:paraId="2401D428" w14:textId="05DCDFDA" w:rsidR="00130BFB" w:rsidRPr="00BA1750" w:rsidRDefault="00130BFB" w:rsidP="00BA1750">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BA1750">
        <w:rPr>
          <w:rFonts w:ascii="Cambria" w:hAnsi="Cambria"/>
          <w:sz w:val="24"/>
          <w:szCs w:val="24"/>
        </w:rPr>
        <w:t>Declaração do (s) profissional (ais) aceitando o exercício da função de Responsável Técnico pela obra.</w:t>
      </w:r>
    </w:p>
    <w:p w14:paraId="64F16A5D" w14:textId="54933CF4" w:rsidR="00D90FE4" w:rsidRPr="00E50FFF" w:rsidRDefault="00130BFB" w:rsidP="00E50FFF">
      <w:pPr>
        <w:pStyle w:val="Corpodetexto"/>
        <w:widowControl/>
        <w:numPr>
          <w:ilvl w:val="2"/>
          <w:numId w:val="5"/>
        </w:numPr>
        <w:tabs>
          <w:tab w:val="left" w:pos="1134"/>
        </w:tabs>
        <w:autoSpaceDE/>
        <w:autoSpaceDN/>
        <w:spacing w:before="120" w:after="120" w:line="360" w:lineRule="auto"/>
        <w:rPr>
          <w:rFonts w:ascii="Cambria" w:hAnsi="Cambria"/>
          <w:sz w:val="24"/>
          <w:szCs w:val="24"/>
        </w:rPr>
      </w:pPr>
      <w:r w:rsidRPr="00BA1750">
        <w:rPr>
          <w:rFonts w:ascii="Cambria" w:hAnsi="Cambria"/>
          <w:sz w:val="24"/>
          <w:szCs w:val="24"/>
        </w:rPr>
        <w:t>Apresentação, por parte da contratada, de Atestado de Capacidade Técnico-operacional, comprovando a realização de obras ou serviços com características similares ao objeto a ser contratado;</w:t>
      </w:r>
    </w:p>
    <w:tbl>
      <w:tblPr>
        <w:tblStyle w:val="Tabelacomgrade"/>
        <w:tblW w:w="5000" w:type="pct"/>
        <w:tblLook w:val="04A0" w:firstRow="1" w:lastRow="0" w:firstColumn="1" w:lastColumn="0" w:noHBand="0" w:noVBand="1"/>
      </w:tblPr>
      <w:tblGrid>
        <w:gridCol w:w="1175"/>
        <w:gridCol w:w="5276"/>
        <w:gridCol w:w="1259"/>
        <w:gridCol w:w="1634"/>
      </w:tblGrid>
      <w:tr w:rsidR="00E50FFF" w:rsidRPr="0093055C" w14:paraId="21034A73" w14:textId="77777777" w:rsidTr="00E50FFF">
        <w:trPr>
          <w:trHeight w:val="454"/>
        </w:trPr>
        <w:tc>
          <w:tcPr>
            <w:tcW w:w="597" w:type="pct"/>
            <w:shd w:val="clear" w:color="auto" w:fill="D9D9D9" w:themeFill="background1" w:themeFillShade="D9"/>
            <w:vAlign w:val="center"/>
          </w:tcPr>
          <w:p w14:paraId="6B295A2D" w14:textId="77777777" w:rsidR="0093055C" w:rsidRPr="0093055C" w:rsidRDefault="0093055C" w:rsidP="00BA1750">
            <w:pPr>
              <w:widowControl w:val="0"/>
              <w:tabs>
                <w:tab w:val="num" w:pos="10643"/>
              </w:tabs>
              <w:spacing w:before="120" w:after="120" w:line="360" w:lineRule="auto"/>
              <w:ind w:left="-25" w:firstLine="25"/>
              <w:contextualSpacing/>
              <w:jc w:val="center"/>
              <w:rPr>
                <w:rFonts w:ascii="Cambria" w:eastAsia="Helvetica" w:hAnsi="Cambria" w:cs="Arial"/>
                <w:b/>
                <w:sz w:val="24"/>
                <w:szCs w:val="24"/>
              </w:rPr>
            </w:pPr>
            <w:r w:rsidRPr="0093055C">
              <w:rPr>
                <w:rFonts w:ascii="Cambria" w:eastAsia="Helvetica" w:hAnsi="Cambria" w:cs="Arial"/>
                <w:b/>
                <w:sz w:val="24"/>
                <w:szCs w:val="24"/>
              </w:rPr>
              <w:t>CÓDIGO</w:t>
            </w:r>
          </w:p>
        </w:tc>
        <w:tc>
          <w:tcPr>
            <w:tcW w:w="2940" w:type="pct"/>
            <w:shd w:val="clear" w:color="auto" w:fill="D9D9D9" w:themeFill="background1" w:themeFillShade="D9"/>
            <w:vAlign w:val="center"/>
          </w:tcPr>
          <w:p w14:paraId="2C75531B" w14:textId="77777777" w:rsidR="0093055C" w:rsidRPr="0093055C" w:rsidRDefault="0093055C" w:rsidP="00BA1750">
            <w:pPr>
              <w:widowControl w:val="0"/>
              <w:tabs>
                <w:tab w:val="num" w:pos="10643"/>
              </w:tabs>
              <w:spacing w:before="120" w:after="120" w:line="360" w:lineRule="auto"/>
              <w:contextualSpacing/>
              <w:jc w:val="center"/>
              <w:rPr>
                <w:rFonts w:ascii="Cambria" w:eastAsia="Helvetica" w:hAnsi="Cambria" w:cs="Arial"/>
                <w:b/>
                <w:sz w:val="24"/>
                <w:szCs w:val="24"/>
              </w:rPr>
            </w:pPr>
            <w:r w:rsidRPr="0093055C">
              <w:rPr>
                <w:rFonts w:ascii="Cambria" w:eastAsia="Helvetica" w:hAnsi="Cambria" w:cs="Arial"/>
                <w:b/>
                <w:sz w:val="24"/>
                <w:szCs w:val="24"/>
              </w:rPr>
              <w:t>DESCRIÇÃO</w:t>
            </w:r>
          </w:p>
        </w:tc>
        <w:tc>
          <w:tcPr>
            <w:tcW w:w="639" w:type="pct"/>
            <w:shd w:val="clear" w:color="auto" w:fill="D9D9D9" w:themeFill="background1" w:themeFillShade="D9"/>
            <w:vAlign w:val="center"/>
          </w:tcPr>
          <w:p w14:paraId="2C01F5DF" w14:textId="77777777" w:rsidR="0093055C" w:rsidRPr="0093055C" w:rsidRDefault="0093055C" w:rsidP="00BA1750">
            <w:pPr>
              <w:widowControl w:val="0"/>
              <w:tabs>
                <w:tab w:val="num" w:pos="10643"/>
              </w:tabs>
              <w:spacing w:before="120" w:after="120" w:line="360" w:lineRule="auto"/>
              <w:contextualSpacing/>
              <w:jc w:val="center"/>
              <w:rPr>
                <w:rFonts w:ascii="Cambria" w:eastAsia="Helvetica" w:hAnsi="Cambria" w:cs="Arial"/>
                <w:b/>
                <w:sz w:val="24"/>
                <w:szCs w:val="24"/>
              </w:rPr>
            </w:pPr>
            <w:r w:rsidRPr="0093055C">
              <w:rPr>
                <w:rFonts w:ascii="Cambria" w:eastAsia="Helvetica" w:hAnsi="Cambria" w:cs="Arial"/>
                <w:b/>
                <w:sz w:val="24"/>
                <w:szCs w:val="24"/>
              </w:rPr>
              <w:t>UNIDADE</w:t>
            </w:r>
          </w:p>
        </w:tc>
        <w:tc>
          <w:tcPr>
            <w:tcW w:w="823" w:type="pct"/>
            <w:shd w:val="clear" w:color="auto" w:fill="D9D9D9" w:themeFill="background1" w:themeFillShade="D9"/>
            <w:vAlign w:val="center"/>
          </w:tcPr>
          <w:p w14:paraId="6242354A" w14:textId="77777777" w:rsidR="0093055C" w:rsidRPr="0093055C" w:rsidRDefault="0093055C" w:rsidP="00BA1750">
            <w:pPr>
              <w:widowControl w:val="0"/>
              <w:tabs>
                <w:tab w:val="num" w:pos="10643"/>
              </w:tabs>
              <w:spacing w:before="120" w:after="120" w:line="360" w:lineRule="auto"/>
              <w:contextualSpacing/>
              <w:jc w:val="center"/>
              <w:rPr>
                <w:rFonts w:ascii="Cambria" w:eastAsia="Helvetica" w:hAnsi="Cambria" w:cs="Arial"/>
                <w:b/>
                <w:sz w:val="24"/>
                <w:szCs w:val="24"/>
              </w:rPr>
            </w:pPr>
            <w:r w:rsidRPr="0093055C">
              <w:rPr>
                <w:rFonts w:ascii="Cambria" w:eastAsia="Helvetica" w:hAnsi="Cambria" w:cs="Arial"/>
                <w:b/>
                <w:sz w:val="24"/>
                <w:szCs w:val="24"/>
              </w:rPr>
              <w:t>PARC. DE MAIOR RELEVÂNICA (50%)</w:t>
            </w:r>
          </w:p>
        </w:tc>
      </w:tr>
      <w:tr w:rsidR="0093055C" w:rsidRPr="0093055C" w14:paraId="5E6AD824" w14:textId="77777777" w:rsidTr="00C17CBA">
        <w:trPr>
          <w:trHeight w:val="20"/>
        </w:trPr>
        <w:tc>
          <w:tcPr>
            <w:tcW w:w="597" w:type="pct"/>
          </w:tcPr>
          <w:p w14:paraId="164BED34"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96557</w:t>
            </w:r>
          </w:p>
        </w:tc>
        <w:tc>
          <w:tcPr>
            <w:tcW w:w="2940" w:type="pct"/>
          </w:tcPr>
          <w:p w14:paraId="79D7AC0B" w14:textId="77777777" w:rsidR="0093055C" w:rsidRPr="0093055C" w:rsidRDefault="0093055C"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CONCRETAGEM DE BLOCO DE COROAMENTO OU VIGA BALDRAME, FCK 30 MPA, COM USO DE BOMBA - LANÇAMENTO, ADENSAMENTO E ACABAMENTO. AF_01/2024</w:t>
            </w:r>
          </w:p>
        </w:tc>
        <w:tc>
          <w:tcPr>
            <w:tcW w:w="639" w:type="pct"/>
          </w:tcPr>
          <w:p w14:paraId="61F01F20"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M³</w:t>
            </w:r>
          </w:p>
        </w:tc>
        <w:tc>
          <w:tcPr>
            <w:tcW w:w="823" w:type="pct"/>
          </w:tcPr>
          <w:p w14:paraId="53E6F5A7"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28,45</w:t>
            </w:r>
          </w:p>
        </w:tc>
      </w:tr>
      <w:tr w:rsidR="0093055C" w:rsidRPr="0093055C" w14:paraId="3257870D" w14:textId="77777777" w:rsidTr="00C17CBA">
        <w:trPr>
          <w:trHeight w:val="20"/>
        </w:trPr>
        <w:tc>
          <w:tcPr>
            <w:tcW w:w="597" w:type="pct"/>
          </w:tcPr>
          <w:p w14:paraId="43F2BA10"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92460</w:t>
            </w:r>
          </w:p>
        </w:tc>
        <w:tc>
          <w:tcPr>
            <w:tcW w:w="2940" w:type="pct"/>
          </w:tcPr>
          <w:p w14:paraId="51D8E19C" w14:textId="77777777" w:rsidR="0093055C" w:rsidRPr="0093055C" w:rsidRDefault="0093055C"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MONTAGEM E DESMONTAGEM DE FÔRMA DE VIGA, ESCORAMENTO METÁLICO, PÉ-DIREITO SIMPLES, EM CHAPA DE MADEIRA RESINADA, 6 UTILIZAÇÕES. AF_09/2020</w:t>
            </w:r>
          </w:p>
        </w:tc>
        <w:tc>
          <w:tcPr>
            <w:tcW w:w="639" w:type="pct"/>
          </w:tcPr>
          <w:p w14:paraId="085409CC"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M²</w:t>
            </w:r>
          </w:p>
        </w:tc>
        <w:tc>
          <w:tcPr>
            <w:tcW w:w="823" w:type="pct"/>
          </w:tcPr>
          <w:p w14:paraId="1B088EB5"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146</w:t>
            </w:r>
          </w:p>
        </w:tc>
      </w:tr>
      <w:tr w:rsidR="0093055C" w:rsidRPr="0093055C" w14:paraId="39A5C4DB" w14:textId="77777777" w:rsidTr="00C17CBA">
        <w:trPr>
          <w:trHeight w:val="20"/>
        </w:trPr>
        <w:tc>
          <w:tcPr>
            <w:tcW w:w="597" w:type="pct"/>
          </w:tcPr>
          <w:p w14:paraId="62E4DAA2"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lastRenderedPageBreak/>
              <w:t>CPU2100</w:t>
            </w:r>
          </w:p>
        </w:tc>
        <w:tc>
          <w:tcPr>
            <w:tcW w:w="2940" w:type="pct"/>
          </w:tcPr>
          <w:p w14:paraId="00A45BB0" w14:textId="77777777" w:rsidR="0093055C" w:rsidRPr="0093055C" w:rsidRDefault="0093055C"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LAJE PRÉ-FABRICADA UNIDIRECIONAL EM VIGA TRELIÇADA/LAJOTA EM EPS LT 16 (12 + 4), EXCETO CAPA DE CONCRETO</w:t>
            </w:r>
          </w:p>
        </w:tc>
        <w:tc>
          <w:tcPr>
            <w:tcW w:w="639" w:type="pct"/>
          </w:tcPr>
          <w:p w14:paraId="3C5E1274"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M²</w:t>
            </w:r>
          </w:p>
        </w:tc>
        <w:tc>
          <w:tcPr>
            <w:tcW w:w="823" w:type="pct"/>
          </w:tcPr>
          <w:p w14:paraId="7FF6C9B9"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179,44</w:t>
            </w:r>
          </w:p>
        </w:tc>
      </w:tr>
      <w:tr w:rsidR="0084024F" w:rsidRPr="0093055C" w14:paraId="60FBA988" w14:textId="77777777" w:rsidTr="00C17CBA">
        <w:trPr>
          <w:trHeight w:val="20"/>
        </w:trPr>
        <w:tc>
          <w:tcPr>
            <w:tcW w:w="597" w:type="pct"/>
          </w:tcPr>
          <w:p w14:paraId="277DC8C5"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103324</w:t>
            </w:r>
          </w:p>
        </w:tc>
        <w:tc>
          <w:tcPr>
            <w:tcW w:w="2940" w:type="pct"/>
          </w:tcPr>
          <w:p w14:paraId="1F8C04C9" w14:textId="77777777" w:rsidR="0093055C" w:rsidRPr="0093055C" w:rsidRDefault="0093055C"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ALVENARIA DE VEDAÇÃO DE BLOCOS CERÂMICOS FURADOS NA VERTICAL DE 14X19X39 CM (ESPESSURA 14 CM) E ARGAMASSA DE ASSENTAMENTO COM PREPARO EM BETONEIRA. AF_12/2021</w:t>
            </w:r>
          </w:p>
        </w:tc>
        <w:tc>
          <w:tcPr>
            <w:tcW w:w="639" w:type="pct"/>
          </w:tcPr>
          <w:p w14:paraId="59A056FA"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M²</w:t>
            </w:r>
          </w:p>
        </w:tc>
        <w:tc>
          <w:tcPr>
            <w:tcW w:w="823" w:type="pct"/>
          </w:tcPr>
          <w:p w14:paraId="7735AB5B"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356,92</w:t>
            </w:r>
          </w:p>
        </w:tc>
      </w:tr>
      <w:tr w:rsidR="0084024F" w:rsidRPr="0093055C" w14:paraId="48737925" w14:textId="77777777" w:rsidTr="00C17CBA">
        <w:trPr>
          <w:trHeight w:val="20"/>
        </w:trPr>
        <w:tc>
          <w:tcPr>
            <w:tcW w:w="597" w:type="pct"/>
          </w:tcPr>
          <w:p w14:paraId="31A3C0C4"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95359</w:t>
            </w:r>
          </w:p>
        </w:tc>
        <w:tc>
          <w:tcPr>
            <w:tcW w:w="2940" w:type="pct"/>
          </w:tcPr>
          <w:p w14:paraId="7226EA6E" w14:textId="77777777" w:rsidR="0093055C" w:rsidRPr="0093055C" w:rsidRDefault="0093055C" w:rsidP="00BA1750">
            <w:pPr>
              <w:widowControl w:val="0"/>
              <w:tabs>
                <w:tab w:val="num" w:pos="10643"/>
              </w:tabs>
              <w:spacing w:before="120" w:after="120" w:line="360" w:lineRule="auto"/>
              <w:jc w:val="both"/>
              <w:rPr>
                <w:rFonts w:ascii="Cambria" w:eastAsia="Helvetica" w:hAnsi="Cambria" w:cs="Arial"/>
                <w:bCs/>
                <w:sz w:val="24"/>
                <w:szCs w:val="24"/>
              </w:rPr>
            </w:pPr>
            <w:r w:rsidRPr="0093055C">
              <w:rPr>
                <w:rFonts w:ascii="Cambria" w:hAnsi="Cambria"/>
                <w:sz w:val="24"/>
                <w:szCs w:val="24"/>
              </w:rPr>
              <w:t>PAREDE COM SISTEMA EM CHAPAS DE GESSO RU PARA DRYWALL, USO INTERNO, COM DUAS FACES SIMPLES E ESTRUTURA METÁLICA COM GUIAS SIMPLES PARA PAREDES COM ÁREA LÍQUIDA MAIOR OU IGUAL A 6 M2, COM VÃOS. AF_07/2023_PS</w:t>
            </w:r>
          </w:p>
        </w:tc>
        <w:tc>
          <w:tcPr>
            <w:tcW w:w="639" w:type="pct"/>
          </w:tcPr>
          <w:p w14:paraId="59FC65E3"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UN</w:t>
            </w:r>
          </w:p>
        </w:tc>
        <w:tc>
          <w:tcPr>
            <w:tcW w:w="823" w:type="pct"/>
          </w:tcPr>
          <w:p w14:paraId="42DD8CE8" w14:textId="77777777" w:rsidR="0093055C" w:rsidRPr="0093055C" w:rsidRDefault="0093055C" w:rsidP="00BA1750">
            <w:pPr>
              <w:widowControl w:val="0"/>
              <w:tabs>
                <w:tab w:val="num" w:pos="10643"/>
              </w:tabs>
              <w:spacing w:before="120" w:after="120" w:line="360" w:lineRule="auto"/>
              <w:jc w:val="center"/>
              <w:rPr>
                <w:rFonts w:ascii="Cambria" w:eastAsia="Helvetica" w:hAnsi="Cambria" w:cs="Arial"/>
                <w:bCs/>
                <w:sz w:val="24"/>
                <w:szCs w:val="24"/>
              </w:rPr>
            </w:pPr>
            <w:r w:rsidRPr="0093055C">
              <w:rPr>
                <w:rFonts w:ascii="Cambria" w:hAnsi="Cambria"/>
                <w:sz w:val="24"/>
                <w:szCs w:val="24"/>
              </w:rPr>
              <w:t>165,29</w:t>
            </w:r>
          </w:p>
        </w:tc>
      </w:tr>
      <w:tr w:rsidR="0084024F" w:rsidRPr="0093055C" w14:paraId="70D361EB" w14:textId="77777777" w:rsidTr="00C17CBA">
        <w:trPr>
          <w:trHeight w:val="20"/>
        </w:trPr>
        <w:tc>
          <w:tcPr>
            <w:tcW w:w="597" w:type="pct"/>
          </w:tcPr>
          <w:p w14:paraId="10FB6A9E" w14:textId="77777777" w:rsidR="0093055C" w:rsidRPr="0093055C" w:rsidRDefault="0093055C"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104958</w:t>
            </w:r>
          </w:p>
        </w:tc>
        <w:tc>
          <w:tcPr>
            <w:tcW w:w="2940" w:type="pct"/>
          </w:tcPr>
          <w:p w14:paraId="1835F1A3" w14:textId="77777777" w:rsidR="0093055C" w:rsidRPr="0093055C" w:rsidRDefault="0093055C" w:rsidP="00BA1750">
            <w:pPr>
              <w:widowControl w:val="0"/>
              <w:tabs>
                <w:tab w:val="num" w:pos="10643"/>
              </w:tabs>
              <w:spacing w:before="120" w:after="120" w:line="360" w:lineRule="auto"/>
              <w:jc w:val="both"/>
              <w:rPr>
                <w:rFonts w:ascii="Cambria" w:hAnsi="Cambria"/>
                <w:sz w:val="24"/>
                <w:szCs w:val="24"/>
              </w:rPr>
            </w:pPr>
            <w:r w:rsidRPr="0093055C">
              <w:rPr>
                <w:rFonts w:ascii="Cambria" w:hAnsi="Cambria"/>
                <w:sz w:val="24"/>
                <w:szCs w:val="24"/>
              </w:rPr>
              <w:t>MASSA ÚNICA, EM ARGAMASSA TRAÇO 1:2:8 PREPARO MECÂNICO, APLICADA MANUALMENTE EM PAREDES INTERNAS DE AMBIENTES COM ÁREA MAIOR QUE 10M², E = 10MM, COM TALISCAS. AF_03/2024</w:t>
            </w:r>
          </w:p>
        </w:tc>
        <w:tc>
          <w:tcPr>
            <w:tcW w:w="639" w:type="pct"/>
          </w:tcPr>
          <w:p w14:paraId="6883C391" w14:textId="77777777" w:rsidR="0093055C" w:rsidRPr="0093055C" w:rsidRDefault="0093055C"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M²</w:t>
            </w:r>
          </w:p>
        </w:tc>
        <w:tc>
          <w:tcPr>
            <w:tcW w:w="823" w:type="pct"/>
          </w:tcPr>
          <w:p w14:paraId="21F28B36" w14:textId="77777777" w:rsidR="0093055C" w:rsidRPr="0093055C" w:rsidRDefault="0093055C"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687,80</w:t>
            </w:r>
          </w:p>
        </w:tc>
      </w:tr>
      <w:tr w:rsidR="0084024F" w:rsidRPr="0093055C" w14:paraId="4CFEB35D" w14:textId="77777777" w:rsidTr="00C17CBA">
        <w:trPr>
          <w:trHeight w:val="20"/>
        </w:trPr>
        <w:tc>
          <w:tcPr>
            <w:tcW w:w="597" w:type="pct"/>
          </w:tcPr>
          <w:p w14:paraId="78606343" w14:textId="77777777" w:rsidR="0093055C" w:rsidRPr="0093055C" w:rsidRDefault="0093055C"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94995</w:t>
            </w:r>
          </w:p>
        </w:tc>
        <w:tc>
          <w:tcPr>
            <w:tcW w:w="2940" w:type="pct"/>
          </w:tcPr>
          <w:p w14:paraId="24CCFAF3" w14:textId="77777777" w:rsidR="0093055C" w:rsidRPr="0093055C" w:rsidRDefault="0093055C" w:rsidP="00BA1750">
            <w:pPr>
              <w:widowControl w:val="0"/>
              <w:tabs>
                <w:tab w:val="num" w:pos="10643"/>
              </w:tabs>
              <w:spacing w:before="120" w:after="120" w:line="360" w:lineRule="auto"/>
              <w:jc w:val="both"/>
              <w:rPr>
                <w:rFonts w:ascii="Cambria" w:hAnsi="Cambria"/>
                <w:sz w:val="24"/>
                <w:szCs w:val="24"/>
              </w:rPr>
            </w:pPr>
            <w:r w:rsidRPr="0093055C">
              <w:rPr>
                <w:rFonts w:ascii="Cambria" w:hAnsi="Cambria"/>
                <w:sz w:val="24"/>
                <w:szCs w:val="24"/>
              </w:rPr>
              <w:t>EXECUÇÃO DE PASSEIO (CALÇADA) OU PISO DE CONCRETO COM CONCRETO MOLDADO IN LOCO, USINADO, ACABAMENTO CONVENCIONAL, ESPESSURA 8 CM, ARMADO. AF_08/2022</w:t>
            </w:r>
          </w:p>
        </w:tc>
        <w:tc>
          <w:tcPr>
            <w:tcW w:w="639" w:type="pct"/>
          </w:tcPr>
          <w:p w14:paraId="66C40E9F" w14:textId="77777777" w:rsidR="0093055C" w:rsidRPr="0093055C" w:rsidRDefault="0093055C"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M²</w:t>
            </w:r>
          </w:p>
        </w:tc>
        <w:tc>
          <w:tcPr>
            <w:tcW w:w="823" w:type="pct"/>
          </w:tcPr>
          <w:p w14:paraId="0A71DB82" w14:textId="77777777" w:rsidR="0093055C" w:rsidRPr="0093055C" w:rsidRDefault="0093055C" w:rsidP="00BA1750">
            <w:pPr>
              <w:widowControl w:val="0"/>
              <w:tabs>
                <w:tab w:val="num" w:pos="10643"/>
              </w:tabs>
              <w:spacing w:before="120" w:after="120" w:line="360" w:lineRule="auto"/>
              <w:jc w:val="center"/>
              <w:rPr>
                <w:rFonts w:ascii="Cambria" w:hAnsi="Cambria"/>
                <w:sz w:val="24"/>
                <w:szCs w:val="24"/>
              </w:rPr>
            </w:pPr>
            <w:r w:rsidRPr="0093055C">
              <w:rPr>
                <w:rFonts w:ascii="Cambria" w:hAnsi="Cambria"/>
                <w:sz w:val="24"/>
                <w:szCs w:val="24"/>
              </w:rPr>
              <w:t>196,72</w:t>
            </w:r>
          </w:p>
        </w:tc>
      </w:tr>
    </w:tbl>
    <w:p w14:paraId="76F73C9A" w14:textId="77777777" w:rsidR="000123B8" w:rsidRPr="00BA1750" w:rsidRDefault="000123B8" w:rsidP="00BA1750">
      <w:pPr>
        <w:pStyle w:val="Corpodetexto"/>
        <w:tabs>
          <w:tab w:val="left" w:pos="1134"/>
          <w:tab w:val="left" w:pos="1190"/>
        </w:tabs>
        <w:autoSpaceDE/>
        <w:autoSpaceDN/>
        <w:spacing w:before="120" w:after="120" w:line="360" w:lineRule="auto"/>
        <w:rPr>
          <w:rFonts w:ascii="Cambria" w:hAnsi="Cambria"/>
          <w:sz w:val="24"/>
          <w:szCs w:val="24"/>
        </w:rPr>
      </w:pPr>
    </w:p>
    <w:p w14:paraId="48EB71F3" w14:textId="03BB5424" w:rsidR="00130BFB" w:rsidRPr="00BA1750" w:rsidRDefault="00130BFB" w:rsidP="00BA1750">
      <w:pPr>
        <w:pStyle w:val="Corpodetexto"/>
        <w:numPr>
          <w:ilvl w:val="2"/>
          <w:numId w:val="5"/>
        </w:numPr>
        <w:tabs>
          <w:tab w:val="left" w:pos="1134"/>
          <w:tab w:val="left" w:pos="1190"/>
        </w:tabs>
        <w:autoSpaceDE/>
        <w:autoSpaceDN/>
        <w:spacing w:before="120" w:after="120" w:line="360" w:lineRule="auto"/>
        <w:rPr>
          <w:rFonts w:ascii="Cambria" w:hAnsi="Cambria"/>
          <w:sz w:val="24"/>
          <w:szCs w:val="24"/>
        </w:rPr>
      </w:pPr>
      <w:r w:rsidRPr="00BA1750">
        <w:rPr>
          <w:rFonts w:ascii="Cambria" w:hAnsi="Cambria"/>
          <w:sz w:val="24"/>
          <w:szCs w:val="24"/>
        </w:rPr>
        <w:t>Cumprimento, por parte da contratada, de Plano de Gerenciamento de Resíduos, garantindo o correto descarte dos resíduos segundo sua classe,</w:t>
      </w:r>
    </w:p>
    <w:p w14:paraId="0B7F5AC9" w14:textId="77777777" w:rsidR="00130BFB" w:rsidRPr="00BA1750" w:rsidRDefault="00130BFB" w:rsidP="00BA1750">
      <w:pPr>
        <w:pStyle w:val="Corpodetexto"/>
        <w:numPr>
          <w:ilvl w:val="2"/>
          <w:numId w:val="5"/>
        </w:numPr>
        <w:tabs>
          <w:tab w:val="left" w:pos="1134"/>
          <w:tab w:val="left" w:pos="1190"/>
        </w:tabs>
        <w:autoSpaceDE/>
        <w:autoSpaceDN/>
        <w:spacing w:before="120" w:after="120" w:line="360" w:lineRule="auto"/>
        <w:rPr>
          <w:rFonts w:ascii="Cambria" w:hAnsi="Cambria"/>
          <w:sz w:val="24"/>
          <w:szCs w:val="24"/>
        </w:rPr>
      </w:pPr>
      <w:r w:rsidRPr="00BA1750">
        <w:rPr>
          <w:rFonts w:ascii="Cambria" w:hAnsi="Cambria"/>
          <w:sz w:val="24"/>
          <w:szCs w:val="24"/>
        </w:rPr>
        <w:t>Comprovações através de Certidão de Registro no Conselho Regional de Engenharia, Arquitetura e Agronomia – CREA, da empresa vencedora;</w:t>
      </w:r>
    </w:p>
    <w:p w14:paraId="088BBF54" w14:textId="144F9D6F" w:rsidR="00130BFB" w:rsidRPr="00A6273C" w:rsidRDefault="00130BFB" w:rsidP="00A6273C">
      <w:pPr>
        <w:pStyle w:val="Corpodetexto"/>
        <w:numPr>
          <w:ilvl w:val="2"/>
          <w:numId w:val="5"/>
        </w:numPr>
        <w:tabs>
          <w:tab w:val="left" w:pos="1134"/>
        </w:tabs>
        <w:autoSpaceDE/>
        <w:autoSpaceDN/>
        <w:spacing w:before="120" w:after="120" w:line="360" w:lineRule="auto"/>
        <w:rPr>
          <w:rFonts w:ascii="Cambria" w:hAnsi="Cambria"/>
          <w:sz w:val="24"/>
          <w:szCs w:val="24"/>
        </w:rPr>
      </w:pPr>
      <w:r w:rsidRPr="00BA1750">
        <w:rPr>
          <w:rFonts w:ascii="Cambria" w:hAnsi="Cambria"/>
          <w:sz w:val="24"/>
          <w:szCs w:val="24"/>
        </w:rPr>
        <w:lastRenderedPageBreak/>
        <w:t>Comprovação através de Certidão de Registro no Conselho Regional de Engenharia, Arquitetura e Agronomia – CREA, dos Responsáveis técnicos, devendo constar o(s) nome(s) do(s) profissional(is) de nível superior que poderá(ao) atuar como responsável(is) técnico(s) pelos serviços a serem executados.</w:t>
      </w:r>
    </w:p>
    <w:p w14:paraId="7437AB57" w14:textId="77777777" w:rsidR="00130BFB" w:rsidRPr="00BA1750" w:rsidRDefault="00130BFB" w:rsidP="00A6273C">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120" w:after="120" w:line="360" w:lineRule="auto"/>
        <w:ind w:right="3"/>
        <w:jc w:val="both"/>
        <w:rPr>
          <w:rFonts w:ascii="Cambria" w:hAnsi="Cambria"/>
          <w:sz w:val="24"/>
          <w:szCs w:val="24"/>
        </w:rPr>
      </w:pPr>
      <w:r w:rsidRPr="00BA1750">
        <w:rPr>
          <w:rFonts w:ascii="Cambria" w:hAnsi="Cambria"/>
          <w:sz w:val="24"/>
          <w:szCs w:val="24"/>
        </w:rPr>
        <w:t>ESTIMATIVA</w:t>
      </w:r>
      <w:r w:rsidRPr="00BA1750">
        <w:rPr>
          <w:rFonts w:ascii="Cambria" w:hAnsi="Cambria"/>
          <w:spacing w:val="-6"/>
          <w:sz w:val="24"/>
          <w:szCs w:val="24"/>
        </w:rPr>
        <w:t xml:space="preserve"> </w:t>
      </w:r>
      <w:r w:rsidRPr="00BA1750">
        <w:rPr>
          <w:rFonts w:ascii="Cambria" w:hAnsi="Cambria"/>
          <w:sz w:val="24"/>
          <w:szCs w:val="24"/>
        </w:rPr>
        <w:t>DAS</w:t>
      </w:r>
      <w:r w:rsidRPr="00BA1750">
        <w:rPr>
          <w:rFonts w:ascii="Cambria" w:hAnsi="Cambria"/>
          <w:spacing w:val="-3"/>
          <w:sz w:val="24"/>
          <w:szCs w:val="24"/>
        </w:rPr>
        <w:t xml:space="preserve"> </w:t>
      </w:r>
      <w:r w:rsidRPr="00BA1750">
        <w:rPr>
          <w:rFonts w:ascii="Cambria" w:hAnsi="Cambria"/>
          <w:sz w:val="24"/>
          <w:szCs w:val="24"/>
        </w:rPr>
        <w:t>QUANTIDADES</w:t>
      </w:r>
    </w:p>
    <w:p w14:paraId="3DB7CCB6" w14:textId="55434029" w:rsidR="00130BFB" w:rsidRPr="00A6273C" w:rsidRDefault="00130BFB" w:rsidP="00BA1750">
      <w:pPr>
        <w:pStyle w:val="Corpodetexto"/>
        <w:numPr>
          <w:ilvl w:val="1"/>
          <w:numId w:val="5"/>
        </w:numPr>
        <w:spacing w:before="120" w:after="120" w:line="360" w:lineRule="auto"/>
        <w:ind w:right="3"/>
        <w:rPr>
          <w:rFonts w:ascii="Cambria" w:hAnsi="Cambria"/>
          <w:sz w:val="24"/>
          <w:szCs w:val="24"/>
        </w:rPr>
      </w:pPr>
      <w:r w:rsidRPr="00BA1750">
        <w:rPr>
          <w:rFonts w:ascii="Cambria" w:hAnsi="Cambria"/>
          <w:sz w:val="24"/>
          <w:szCs w:val="24"/>
        </w:rPr>
        <w:t xml:space="preserve">A Estimativa das quantidades a serem contratadas, acompanhada das memórias de cálculo </w:t>
      </w:r>
      <w:r w:rsidRPr="00BA1750">
        <w:rPr>
          <w:rFonts w:ascii="Cambria" w:hAnsi="Cambria"/>
          <w:i/>
          <w:iCs/>
          <w:sz w:val="24"/>
          <w:szCs w:val="24"/>
        </w:rPr>
        <w:t xml:space="preserve">e </w:t>
      </w:r>
      <w:r w:rsidRPr="00BA1750">
        <w:rPr>
          <w:rFonts w:ascii="Cambria" w:hAnsi="Cambria"/>
          <w:sz w:val="24"/>
          <w:szCs w:val="24"/>
        </w:rPr>
        <w:t>dos documentos que lhe dão suporte, considerando a interdependência com outras contratações, de modo a possibilitar economia de escala (Inciso IV do § 1 º do art. 18 da Lei 14.133/21 ), foram elaboradas de acordo com a planilha base fornecida pelo Ministério da Saúde, com os respectivos levantamentos: quantitativo, financeiro e cronograma do prazo de execução</w:t>
      </w:r>
      <w:r w:rsidRPr="00BA1750">
        <w:rPr>
          <w:rFonts w:ascii="Cambria" w:hAnsi="Cambria"/>
          <w:b/>
          <w:bCs/>
          <w:color w:val="FF0000"/>
          <w:sz w:val="24"/>
          <w:szCs w:val="24"/>
        </w:rPr>
        <w:t xml:space="preserve">. </w:t>
      </w:r>
      <w:r w:rsidRPr="00BA1750">
        <w:rPr>
          <w:rFonts w:ascii="Cambria" w:hAnsi="Cambria"/>
          <w:sz w:val="24"/>
          <w:szCs w:val="24"/>
        </w:rPr>
        <w:t>Os serviços que serão realizados, bem como os materiais a serem utilizados na</w:t>
      </w:r>
      <w:r w:rsidRPr="00BA1750">
        <w:rPr>
          <w:rFonts w:ascii="Cambria" w:hAnsi="Cambria"/>
          <w:spacing w:val="1"/>
          <w:sz w:val="24"/>
          <w:szCs w:val="24"/>
        </w:rPr>
        <w:t xml:space="preserve"> </w:t>
      </w:r>
      <w:r w:rsidRPr="00BA1750">
        <w:rPr>
          <w:rFonts w:ascii="Cambria" w:hAnsi="Cambria"/>
          <w:sz w:val="24"/>
          <w:szCs w:val="24"/>
        </w:rPr>
        <w:t>execução dos mesmos, devem atender as especificações constantes no Planilha Orçamentária -</w:t>
      </w:r>
      <w:r w:rsidRPr="00BA1750">
        <w:rPr>
          <w:rFonts w:ascii="Cambria" w:hAnsi="Cambria"/>
          <w:spacing w:val="1"/>
          <w:sz w:val="24"/>
          <w:szCs w:val="24"/>
        </w:rPr>
        <w:t xml:space="preserve"> </w:t>
      </w:r>
      <w:r w:rsidRPr="00BA1750">
        <w:rPr>
          <w:rFonts w:ascii="Cambria" w:hAnsi="Cambria"/>
          <w:sz w:val="24"/>
          <w:szCs w:val="24"/>
        </w:rPr>
        <w:t>Memória de Cálculo, na Planilha Orçamentária e</w:t>
      </w:r>
      <w:r w:rsidRPr="00BA1750">
        <w:rPr>
          <w:rFonts w:ascii="Cambria" w:hAnsi="Cambria"/>
          <w:spacing w:val="1"/>
          <w:sz w:val="24"/>
          <w:szCs w:val="24"/>
        </w:rPr>
        <w:t xml:space="preserve"> </w:t>
      </w:r>
      <w:r w:rsidRPr="00BA1750">
        <w:rPr>
          <w:rFonts w:ascii="Cambria" w:hAnsi="Cambria"/>
          <w:sz w:val="24"/>
          <w:szCs w:val="24"/>
        </w:rPr>
        <w:t>demais</w:t>
      </w:r>
      <w:r w:rsidRPr="00BA1750">
        <w:rPr>
          <w:rFonts w:ascii="Cambria" w:hAnsi="Cambria"/>
          <w:spacing w:val="-3"/>
          <w:sz w:val="24"/>
          <w:szCs w:val="24"/>
        </w:rPr>
        <w:t xml:space="preserve"> </w:t>
      </w:r>
      <w:r w:rsidRPr="00BA1750">
        <w:rPr>
          <w:rFonts w:ascii="Cambria" w:hAnsi="Cambria"/>
          <w:sz w:val="24"/>
          <w:szCs w:val="24"/>
        </w:rPr>
        <w:t>anexos relacionados.</w:t>
      </w:r>
    </w:p>
    <w:p w14:paraId="4F35281A" w14:textId="77777777" w:rsidR="00130BFB" w:rsidRPr="00BA1750" w:rsidRDefault="00130BFB" w:rsidP="00A6273C">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120" w:after="120" w:line="360" w:lineRule="auto"/>
        <w:ind w:right="3"/>
        <w:jc w:val="both"/>
        <w:rPr>
          <w:rFonts w:ascii="Cambria" w:hAnsi="Cambria"/>
          <w:sz w:val="24"/>
          <w:szCs w:val="24"/>
        </w:rPr>
      </w:pPr>
      <w:r w:rsidRPr="00BA1750">
        <w:rPr>
          <w:rFonts w:ascii="Cambria" w:hAnsi="Cambria"/>
          <w:sz w:val="24"/>
          <w:szCs w:val="24"/>
        </w:rPr>
        <w:t>ESTIMATIVA</w:t>
      </w:r>
      <w:r w:rsidRPr="00BA1750">
        <w:rPr>
          <w:rFonts w:ascii="Cambria" w:hAnsi="Cambria"/>
          <w:spacing w:val="-4"/>
          <w:sz w:val="24"/>
          <w:szCs w:val="24"/>
        </w:rPr>
        <w:t xml:space="preserve"> </w:t>
      </w:r>
      <w:r w:rsidRPr="00BA1750">
        <w:rPr>
          <w:rFonts w:ascii="Cambria" w:hAnsi="Cambria"/>
          <w:sz w:val="24"/>
          <w:szCs w:val="24"/>
        </w:rPr>
        <w:t>DO VALOR</w:t>
      </w:r>
      <w:r w:rsidRPr="00BA1750">
        <w:rPr>
          <w:rFonts w:ascii="Cambria" w:hAnsi="Cambria"/>
          <w:spacing w:val="-2"/>
          <w:sz w:val="24"/>
          <w:szCs w:val="24"/>
        </w:rPr>
        <w:t xml:space="preserve"> </w:t>
      </w:r>
      <w:r w:rsidRPr="00BA1750">
        <w:rPr>
          <w:rFonts w:ascii="Cambria" w:hAnsi="Cambria"/>
          <w:sz w:val="24"/>
          <w:szCs w:val="24"/>
        </w:rPr>
        <w:t>DA</w:t>
      </w:r>
      <w:r w:rsidRPr="00BA1750">
        <w:rPr>
          <w:rFonts w:ascii="Cambria" w:hAnsi="Cambria"/>
          <w:spacing w:val="-6"/>
          <w:sz w:val="24"/>
          <w:szCs w:val="24"/>
        </w:rPr>
        <w:t xml:space="preserve"> </w:t>
      </w:r>
      <w:r w:rsidRPr="00BA1750">
        <w:rPr>
          <w:rFonts w:ascii="Cambria" w:hAnsi="Cambria"/>
          <w:sz w:val="24"/>
          <w:szCs w:val="24"/>
        </w:rPr>
        <w:t>CONTRATAÇÃO</w:t>
      </w:r>
    </w:p>
    <w:p w14:paraId="455039F2" w14:textId="77777777" w:rsidR="00130BFB" w:rsidRPr="00BA1750" w:rsidRDefault="00130BFB" w:rsidP="00BA1750">
      <w:pPr>
        <w:pStyle w:val="PargrafodaLista"/>
        <w:spacing w:before="120" w:after="120" w:line="360" w:lineRule="auto"/>
        <w:ind w:left="0" w:right="3" w:firstLine="1134"/>
        <w:rPr>
          <w:rFonts w:ascii="Cambria" w:hAnsi="Cambria"/>
          <w:sz w:val="24"/>
          <w:szCs w:val="24"/>
        </w:rPr>
      </w:pPr>
      <w:r w:rsidRPr="00BA1750">
        <w:rPr>
          <w:rFonts w:ascii="Cambria" w:hAnsi="Cambria"/>
          <w:sz w:val="24"/>
          <w:szCs w:val="24"/>
        </w:rPr>
        <w:t>4.1 O valor total estimado para os serviços é de R$ 2.089.665,35 (dois milhões, oitenta e nove mil, seiscentos e sessenta e cinco reais e trinta e cinco centavos), conforme Planilha</w:t>
      </w:r>
      <w:r w:rsidRPr="00BA1750">
        <w:rPr>
          <w:rFonts w:ascii="Cambria" w:hAnsi="Cambria"/>
          <w:spacing w:val="1"/>
          <w:sz w:val="24"/>
          <w:szCs w:val="24"/>
        </w:rPr>
        <w:t xml:space="preserve"> </w:t>
      </w:r>
      <w:r w:rsidRPr="00BA1750">
        <w:rPr>
          <w:rFonts w:ascii="Cambria" w:hAnsi="Cambria"/>
          <w:sz w:val="24"/>
          <w:szCs w:val="24"/>
        </w:rPr>
        <w:t>Orçamentária</w:t>
      </w:r>
      <w:r w:rsidRPr="00BA1750">
        <w:rPr>
          <w:rFonts w:ascii="Cambria" w:hAnsi="Cambria"/>
          <w:spacing w:val="1"/>
          <w:sz w:val="24"/>
          <w:szCs w:val="24"/>
        </w:rPr>
        <w:t xml:space="preserve"> </w:t>
      </w:r>
      <w:r w:rsidRPr="00BA1750">
        <w:rPr>
          <w:rFonts w:ascii="Cambria" w:hAnsi="Cambria"/>
          <w:sz w:val="24"/>
          <w:szCs w:val="24"/>
        </w:rPr>
        <w:t>e Memória</w:t>
      </w:r>
      <w:r w:rsidRPr="00BA1750">
        <w:rPr>
          <w:rFonts w:ascii="Cambria" w:hAnsi="Cambria"/>
          <w:spacing w:val="25"/>
          <w:sz w:val="24"/>
          <w:szCs w:val="24"/>
        </w:rPr>
        <w:t xml:space="preserve"> </w:t>
      </w:r>
      <w:r w:rsidRPr="00BA1750">
        <w:rPr>
          <w:rFonts w:ascii="Cambria" w:hAnsi="Cambria"/>
          <w:sz w:val="24"/>
          <w:szCs w:val="24"/>
        </w:rPr>
        <w:t>de</w:t>
      </w:r>
      <w:r w:rsidRPr="00BA1750">
        <w:rPr>
          <w:rFonts w:ascii="Cambria" w:hAnsi="Cambria"/>
          <w:spacing w:val="24"/>
          <w:sz w:val="24"/>
          <w:szCs w:val="24"/>
        </w:rPr>
        <w:t xml:space="preserve"> </w:t>
      </w:r>
      <w:r w:rsidRPr="00BA1750">
        <w:rPr>
          <w:rFonts w:ascii="Cambria" w:hAnsi="Cambria"/>
          <w:sz w:val="24"/>
          <w:szCs w:val="24"/>
        </w:rPr>
        <w:t>Cálculo</w:t>
      </w:r>
      <w:r w:rsidRPr="00BA1750">
        <w:rPr>
          <w:rFonts w:ascii="Cambria" w:hAnsi="Cambria"/>
          <w:spacing w:val="24"/>
          <w:sz w:val="24"/>
          <w:szCs w:val="24"/>
        </w:rPr>
        <w:t xml:space="preserve">. </w:t>
      </w:r>
      <w:r w:rsidRPr="00BA1750">
        <w:rPr>
          <w:rFonts w:ascii="Cambria" w:hAnsi="Cambria"/>
          <w:sz w:val="24"/>
          <w:szCs w:val="24"/>
        </w:rPr>
        <w:t>Vale</w:t>
      </w:r>
      <w:r w:rsidRPr="00BA1750">
        <w:rPr>
          <w:rFonts w:ascii="Cambria" w:hAnsi="Cambria"/>
          <w:spacing w:val="24"/>
          <w:sz w:val="24"/>
          <w:szCs w:val="24"/>
        </w:rPr>
        <w:t xml:space="preserve"> </w:t>
      </w:r>
      <w:r w:rsidRPr="00BA1750">
        <w:rPr>
          <w:rFonts w:ascii="Cambria" w:hAnsi="Cambria"/>
          <w:sz w:val="24"/>
          <w:szCs w:val="24"/>
        </w:rPr>
        <w:t>ressaltar</w:t>
      </w:r>
      <w:r w:rsidRPr="00BA1750">
        <w:rPr>
          <w:rFonts w:ascii="Cambria" w:hAnsi="Cambria"/>
          <w:spacing w:val="25"/>
          <w:sz w:val="24"/>
          <w:szCs w:val="24"/>
        </w:rPr>
        <w:t xml:space="preserve"> </w:t>
      </w:r>
      <w:r w:rsidRPr="00BA1750">
        <w:rPr>
          <w:rFonts w:ascii="Cambria" w:hAnsi="Cambria"/>
          <w:sz w:val="24"/>
          <w:szCs w:val="24"/>
        </w:rPr>
        <w:t>que</w:t>
      </w:r>
      <w:r w:rsidRPr="00BA1750">
        <w:rPr>
          <w:rFonts w:ascii="Cambria" w:hAnsi="Cambria"/>
          <w:spacing w:val="25"/>
          <w:sz w:val="24"/>
          <w:szCs w:val="24"/>
        </w:rPr>
        <w:t xml:space="preserve"> </w:t>
      </w:r>
      <w:r w:rsidRPr="00BA1750">
        <w:rPr>
          <w:rFonts w:ascii="Cambria" w:hAnsi="Cambria"/>
          <w:sz w:val="24"/>
          <w:szCs w:val="24"/>
        </w:rPr>
        <w:t>a estimativa</w:t>
      </w:r>
      <w:r w:rsidRPr="00BA1750">
        <w:rPr>
          <w:rFonts w:ascii="Cambria" w:hAnsi="Cambria"/>
          <w:spacing w:val="1"/>
          <w:sz w:val="24"/>
          <w:szCs w:val="24"/>
        </w:rPr>
        <w:t xml:space="preserve"> </w:t>
      </w:r>
      <w:r w:rsidRPr="00BA1750">
        <w:rPr>
          <w:rFonts w:ascii="Cambria" w:hAnsi="Cambria"/>
          <w:sz w:val="24"/>
          <w:szCs w:val="24"/>
        </w:rPr>
        <w:t>também</w:t>
      </w:r>
      <w:r w:rsidRPr="00BA1750">
        <w:rPr>
          <w:rFonts w:ascii="Cambria" w:hAnsi="Cambria"/>
          <w:spacing w:val="1"/>
          <w:sz w:val="24"/>
          <w:szCs w:val="24"/>
        </w:rPr>
        <w:t xml:space="preserve"> </w:t>
      </w:r>
      <w:r w:rsidRPr="00BA1750">
        <w:rPr>
          <w:rFonts w:ascii="Cambria" w:hAnsi="Cambria"/>
          <w:sz w:val="24"/>
          <w:szCs w:val="24"/>
        </w:rPr>
        <w:t>já</w:t>
      </w:r>
      <w:r w:rsidRPr="00BA1750">
        <w:rPr>
          <w:rFonts w:ascii="Cambria" w:hAnsi="Cambria"/>
          <w:spacing w:val="1"/>
          <w:sz w:val="24"/>
          <w:szCs w:val="24"/>
        </w:rPr>
        <w:t xml:space="preserve"> </w:t>
      </w:r>
      <w:r w:rsidRPr="00BA1750">
        <w:rPr>
          <w:rFonts w:ascii="Cambria" w:hAnsi="Cambria"/>
          <w:sz w:val="24"/>
          <w:szCs w:val="24"/>
        </w:rPr>
        <w:t>se</w:t>
      </w:r>
      <w:r w:rsidRPr="00BA1750">
        <w:rPr>
          <w:rFonts w:ascii="Cambria" w:hAnsi="Cambria"/>
          <w:spacing w:val="1"/>
          <w:sz w:val="24"/>
          <w:szCs w:val="24"/>
        </w:rPr>
        <w:t xml:space="preserve"> </w:t>
      </w:r>
      <w:r w:rsidRPr="00BA1750">
        <w:rPr>
          <w:rFonts w:ascii="Cambria" w:hAnsi="Cambria"/>
          <w:sz w:val="24"/>
          <w:szCs w:val="24"/>
        </w:rPr>
        <w:t>levou</w:t>
      </w:r>
      <w:r w:rsidRPr="00BA1750">
        <w:rPr>
          <w:rFonts w:ascii="Cambria" w:hAnsi="Cambria"/>
          <w:spacing w:val="1"/>
          <w:sz w:val="24"/>
          <w:szCs w:val="24"/>
        </w:rPr>
        <w:t xml:space="preserve"> </w:t>
      </w:r>
      <w:r w:rsidRPr="00BA1750">
        <w:rPr>
          <w:rFonts w:ascii="Cambria" w:hAnsi="Cambria"/>
          <w:sz w:val="24"/>
          <w:szCs w:val="24"/>
        </w:rPr>
        <w:t>em</w:t>
      </w:r>
      <w:r w:rsidRPr="00BA1750">
        <w:rPr>
          <w:rFonts w:ascii="Cambria" w:hAnsi="Cambria"/>
          <w:spacing w:val="1"/>
          <w:sz w:val="24"/>
          <w:szCs w:val="24"/>
        </w:rPr>
        <w:t xml:space="preserve"> </w:t>
      </w:r>
      <w:r w:rsidRPr="00BA1750">
        <w:rPr>
          <w:rFonts w:ascii="Cambria" w:hAnsi="Cambria"/>
          <w:sz w:val="24"/>
          <w:szCs w:val="24"/>
        </w:rPr>
        <w:t>consideração</w:t>
      </w:r>
      <w:r w:rsidRPr="00BA1750">
        <w:rPr>
          <w:rFonts w:ascii="Cambria" w:hAnsi="Cambria"/>
          <w:spacing w:val="1"/>
          <w:sz w:val="24"/>
          <w:szCs w:val="24"/>
        </w:rPr>
        <w:t xml:space="preserve"> </w:t>
      </w:r>
      <w:r w:rsidRPr="00BA1750">
        <w:rPr>
          <w:rFonts w:ascii="Cambria" w:hAnsi="Cambria"/>
          <w:sz w:val="24"/>
          <w:szCs w:val="24"/>
        </w:rPr>
        <w:t>custo</w:t>
      </w:r>
      <w:r w:rsidRPr="00BA1750">
        <w:rPr>
          <w:rFonts w:ascii="Cambria" w:hAnsi="Cambria"/>
          <w:spacing w:val="1"/>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z w:val="24"/>
          <w:szCs w:val="24"/>
        </w:rPr>
        <w:t>BDI</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encargos</w:t>
      </w:r>
      <w:r w:rsidRPr="00BA1750">
        <w:rPr>
          <w:rFonts w:ascii="Cambria" w:hAnsi="Cambria"/>
          <w:spacing w:val="1"/>
          <w:sz w:val="24"/>
          <w:szCs w:val="24"/>
        </w:rPr>
        <w:t xml:space="preserve"> </w:t>
      </w:r>
      <w:r w:rsidRPr="00BA1750">
        <w:rPr>
          <w:rFonts w:ascii="Cambria" w:hAnsi="Cambria"/>
          <w:sz w:val="24"/>
          <w:szCs w:val="24"/>
        </w:rPr>
        <w:t>sociais</w:t>
      </w:r>
      <w:r w:rsidRPr="00BA1750">
        <w:rPr>
          <w:rFonts w:ascii="Cambria" w:hAnsi="Cambria"/>
          <w:spacing w:val="1"/>
          <w:sz w:val="24"/>
          <w:szCs w:val="24"/>
        </w:rPr>
        <w:t xml:space="preserve"> </w:t>
      </w:r>
      <w:r w:rsidRPr="00BA1750">
        <w:rPr>
          <w:rFonts w:ascii="Cambria" w:hAnsi="Cambria"/>
          <w:sz w:val="24"/>
          <w:szCs w:val="24"/>
        </w:rPr>
        <w:t>em</w:t>
      </w:r>
      <w:r w:rsidRPr="00BA1750">
        <w:rPr>
          <w:rFonts w:ascii="Cambria" w:hAnsi="Cambria"/>
          <w:spacing w:val="1"/>
          <w:sz w:val="24"/>
          <w:szCs w:val="24"/>
        </w:rPr>
        <w:t xml:space="preserve"> </w:t>
      </w:r>
      <w:r w:rsidRPr="00BA1750">
        <w:rPr>
          <w:rFonts w:ascii="Cambria" w:hAnsi="Cambria"/>
          <w:sz w:val="24"/>
          <w:szCs w:val="24"/>
        </w:rPr>
        <w:t>suas</w:t>
      </w:r>
      <w:r w:rsidRPr="00BA1750">
        <w:rPr>
          <w:rFonts w:ascii="Cambria" w:hAnsi="Cambria"/>
          <w:spacing w:val="1"/>
          <w:sz w:val="24"/>
          <w:szCs w:val="24"/>
        </w:rPr>
        <w:t xml:space="preserve"> </w:t>
      </w:r>
      <w:r w:rsidRPr="00BA1750">
        <w:rPr>
          <w:rFonts w:ascii="Cambria" w:hAnsi="Cambria"/>
          <w:sz w:val="24"/>
          <w:szCs w:val="24"/>
        </w:rPr>
        <w:t>composições de preço.</w:t>
      </w:r>
    </w:p>
    <w:p w14:paraId="31CBE436" w14:textId="77777777" w:rsidR="00130BFB" w:rsidRPr="00BA1750" w:rsidRDefault="00130BFB" w:rsidP="00BA1750">
      <w:pPr>
        <w:adjustRightInd w:val="0"/>
        <w:spacing w:before="120" w:after="120" w:line="360" w:lineRule="auto"/>
        <w:ind w:firstLine="709"/>
        <w:jc w:val="both"/>
        <w:rPr>
          <w:rFonts w:ascii="Cambria" w:hAnsi="Cambria" w:cs="Times New Roman"/>
          <w:color w:val="000000"/>
          <w:sz w:val="24"/>
          <w:szCs w:val="24"/>
        </w:rPr>
      </w:pPr>
      <w:r w:rsidRPr="00BA1750">
        <w:rPr>
          <w:rFonts w:ascii="Cambria" w:hAnsi="Cambria" w:cs="Times New Roman"/>
          <w:color w:val="000000"/>
          <w:sz w:val="24"/>
          <w:szCs w:val="24"/>
        </w:rPr>
        <w:t xml:space="preserve">Fundamentação: Estimativa do valor da contratação, acompanhada dos preços unitários referenciais, das memórias de cálculo e dos documentos que lhe dão suporte, que poderão constar de anexo classificado, se a administração optar por preservar o seu sigilo até a conclusão da licitação (Art. 7º, inciso VI da IN 40/2020 e inciso VI do§ 1 </w:t>
      </w:r>
      <w:proofErr w:type="spellStart"/>
      <w:r w:rsidRPr="00BA1750">
        <w:rPr>
          <w:rFonts w:ascii="Cambria" w:hAnsi="Cambria" w:cs="Times New Roman"/>
          <w:color w:val="000000"/>
          <w:sz w:val="24"/>
          <w:szCs w:val="24"/>
        </w:rPr>
        <w:t>ºdo</w:t>
      </w:r>
      <w:proofErr w:type="spellEnd"/>
      <w:r w:rsidRPr="00BA1750">
        <w:rPr>
          <w:rFonts w:ascii="Cambria" w:hAnsi="Cambria" w:cs="Times New Roman"/>
          <w:color w:val="000000"/>
          <w:sz w:val="24"/>
          <w:szCs w:val="24"/>
        </w:rPr>
        <w:t xml:space="preserve"> art. 18 da Lei nº 14.133/21).</w:t>
      </w:r>
    </w:p>
    <w:p w14:paraId="75FEC9A6" w14:textId="77777777" w:rsidR="00130BFB" w:rsidRPr="00BA1750" w:rsidRDefault="00130BFB" w:rsidP="00BA1750">
      <w:pPr>
        <w:adjustRightInd w:val="0"/>
        <w:spacing w:before="120" w:after="120" w:line="360" w:lineRule="auto"/>
        <w:ind w:firstLine="709"/>
        <w:jc w:val="both"/>
        <w:rPr>
          <w:rFonts w:ascii="Cambria" w:hAnsi="Cambria" w:cs="Times New Roman"/>
          <w:color w:val="000000"/>
          <w:sz w:val="24"/>
          <w:szCs w:val="24"/>
        </w:rPr>
      </w:pPr>
      <w:r w:rsidRPr="00BA1750">
        <w:rPr>
          <w:rFonts w:ascii="Cambria" w:hAnsi="Cambria" w:cs="Times New Roman"/>
          <w:color w:val="000000"/>
          <w:sz w:val="24"/>
          <w:szCs w:val="24"/>
        </w:rPr>
        <w:t>A estimativa do valor da contratação e a definição de preços unitários referenciais são fundamentais em qualquer processo de contratação, pois fornecem bases sólidas para a tomada de decisão. Essa etapa não apenas assegura a viabilidade financeira do projeto, mas também promove transparência e justiça na seleção do fornecedor ou prestador de serviços.</w:t>
      </w:r>
    </w:p>
    <w:p w14:paraId="4D5720C3" w14:textId="6F7CB7E4" w:rsidR="00130BFB" w:rsidRPr="00A6273C" w:rsidRDefault="00130BFB" w:rsidP="00A6273C">
      <w:pPr>
        <w:adjustRightInd w:val="0"/>
        <w:spacing w:before="120" w:after="120" w:line="360" w:lineRule="auto"/>
        <w:ind w:firstLine="709"/>
        <w:jc w:val="both"/>
        <w:rPr>
          <w:rFonts w:ascii="Cambria" w:hAnsi="Cambria" w:cs="Times New Roman"/>
          <w:color w:val="000000"/>
          <w:sz w:val="24"/>
          <w:szCs w:val="24"/>
        </w:rPr>
      </w:pPr>
      <w:r w:rsidRPr="00BA1750">
        <w:rPr>
          <w:rFonts w:ascii="Cambria" w:hAnsi="Cambria" w:cs="Times New Roman"/>
          <w:color w:val="000000"/>
          <w:sz w:val="24"/>
          <w:szCs w:val="24"/>
        </w:rPr>
        <w:lastRenderedPageBreak/>
        <w:t>Os preços unitários referenciais servem como guias para avaliar propostas, permitindo uma análise criteriosa das ofertas recebidas. Ao estabelecer parâmetros de custo, cria-se um padrão que ajuda a evitar discrepâncias significativas entre as propostas e a realidade de mercado. Isso resulta em processos de seleção mais equitativos e eficientes.</w:t>
      </w:r>
    </w:p>
    <w:p w14:paraId="27A186AA" w14:textId="28F79846" w:rsidR="00130BFB" w:rsidRPr="00BA1750" w:rsidRDefault="00130BFB" w:rsidP="00A6273C">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120" w:after="120" w:line="360" w:lineRule="auto"/>
        <w:ind w:right="3"/>
        <w:jc w:val="both"/>
        <w:rPr>
          <w:rFonts w:ascii="Cambria" w:hAnsi="Cambria"/>
          <w:sz w:val="24"/>
          <w:szCs w:val="24"/>
        </w:rPr>
      </w:pPr>
      <w:r w:rsidRPr="00BA1750">
        <w:rPr>
          <w:rFonts w:ascii="Cambria" w:hAnsi="Cambria"/>
          <w:sz w:val="24"/>
          <w:szCs w:val="24"/>
        </w:rPr>
        <w:t>DESCRIÇÃO</w:t>
      </w:r>
      <w:r w:rsidRPr="00BA1750">
        <w:rPr>
          <w:rFonts w:ascii="Cambria" w:hAnsi="Cambria"/>
          <w:spacing w:val="-1"/>
          <w:sz w:val="24"/>
          <w:szCs w:val="24"/>
        </w:rPr>
        <w:t xml:space="preserve"> </w:t>
      </w:r>
      <w:r w:rsidRPr="00BA1750">
        <w:rPr>
          <w:rFonts w:ascii="Cambria" w:hAnsi="Cambria"/>
          <w:sz w:val="24"/>
          <w:szCs w:val="24"/>
        </w:rPr>
        <w:t>DA</w:t>
      </w:r>
      <w:r w:rsidRPr="00BA1750">
        <w:rPr>
          <w:rFonts w:ascii="Cambria" w:hAnsi="Cambria"/>
          <w:spacing w:val="-6"/>
          <w:sz w:val="24"/>
          <w:szCs w:val="24"/>
        </w:rPr>
        <w:t xml:space="preserve"> </w:t>
      </w:r>
      <w:r w:rsidRPr="00BA1750">
        <w:rPr>
          <w:rFonts w:ascii="Cambria" w:hAnsi="Cambria"/>
          <w:sz w:val="24"/>
          <w:szCs w:val="24"/>
        </w:rPr>
        <w:t>SOLUÇÃO COMO UM</w:t>
      </w:r>
      <w:r w:rsidRPr="00BA1750">
        <w:rPr>
          <w:rFonts w:ascii="Cambria" w:hAnsi="Cambria"/>
          <w:spacing w:val="-1"/>
          <w:sz w:val="24"/>
          <w:szCs w:val="24"/>
        </w:rPr>
        <w:t xml:space="preserve"> </w:t>
      </w:r>
      <w:r w:rsidRPr="00BA1750">
        <w:rPr>
          <w:rFonts w:ascii="Cambria" w:hAnsi="Cambria"/>
          <w:sz w:val="24"/>
          <w:szCs w:val="24"/>
        </w:rPr>
        <w:t>TODO</w:t>
      </w:r>
    </w:p>
    <w:p w14:paraId="7DB8180E" w14:textId="631DBBB3" w:rsidR="00130BFB" w:rsidRPr="00BA1750" w:rsidRDefault="00130BFB" w:rsidP="00BA1750">
      <w:pPr>
        <w:spacing w:before="120" w:after="120" w:line="360" w:lineRule="auto"/>
        <w:ind w:firstLine="360"/>
        <w:jc w:val="both"/>
        <w:rPr>
          <w:rFonts w:ascii="Cambria" w:hAnsi="Cambria" w:cs="Times New Roman"/>
          <w:sz w:val="24"/>
          <w:szCs w:val="24"/>
        </w:rPr>
      </w:pPr>
      <w:r w:rsidRPr="00BA1750">
        <w:rPr>
          <w:rFonts w:ascii="Cambria" w:hAnsi="Cambria" w:cs="Times New Roman"/>
          <w:sz w:val="24"/>
          <w:szCs w:val="24"/>
        </w:rPr>
        <w:t>5.1</w:t>
      </w:r>
      <w:r w:rsidRPr="00BA1750">
        <w:rPr>
          <w:rFonts w:ascii="Cambria" w:hAnsi="Cambria" w:cs="Times New Roman"/>
          <w:sz w:val="24"/>
          <w:szCs w:val="24"/>
        </w:rPr>
        <w:tab/>
        <w:t>O</w:t>
      </w:r>
      <w:r w:rsidRPr="00BA1750">
        <w:rPr>
          <w:rFonts w:ascii="Cambria" w:hAnsi="Cambria" w:cs="Times New Roman"/>
          <w:spacing w:val="1"/>
          <w:sz w:val="24"/>
          <w:szCs w:val="24"/>
        </w:rPr>
        <w:t xml:space="preserve"> </w:t>
      </w:r>
      <w:r w:rsidRPr="00BA1750">
        <w:rPr>
          <w:rFonts w:ascii="Cambria" w:hAnsi="Cambria" w:cs="Times New Roman"/>
          <w:sz w:val="24"/>
          <w:szCs w:val="24"/>
        </w:rPr>
        <w:t>presente</w:t>
      </w:r>
      <w:r w:rsidRPr="00BA1750">
        <w:rPr>
          <w:rFonts w:ascii="Cambria" w:hAnsi="Cambria" w:cs="Times New Roman"/>
          <w:spacing w:val="1"/>
          <w:sz w:val="24"/>
          <w:szCs w:val="24"/>
        </w:rPr>
        <w:t xml:space="preserve"> </w:t>
      </w:r>
      <w:r w:rsidRPr="00BA1750">
        <w:rPr>
          <w:rFonts w:ascii="Cambria" w:hAnsi="Cambria" w:cs="Times New Roman"/>
          <w:sz w:val="24"/>
          <w:szCs w:val="24"/>
        </w:rPr>
        <w:t>estudo,</w:t>
      </w:r>
      <w:r w:rsidRPr="00BA1750">
        <w:rPr>
          <w:rFonts w:ascii="Cambria" w:hAnsi="Cambria" w:cs="Times New Roman"/>
          <w:spacing w:val="1"/>
          <w:sz w:val="24"/>
          <w:szCs w:val="24"/>
        </w:rPr>
        <w:t xml:space="preserve"> </w:t>
      </w:r>
      <w:r w:rsidRPr="00BA1750">
        <w:rPr>
          <w:rFonts w:ascii="Cambria" w:hAnsi="Cambria" w:cs="Times New Roman"/>
          <w:sz w:val="24"/>
          <w:szCs w:val="24"/>
        </w:rPr>
        <w:t>como</w:t>
      </w:r>
      <w:r w:rsidRPr="00BA1750">
        <w:rPr>
          <w:rFonts w:ascii="Cambria" w:hAnsi="Cambria" w:cs="Times New Roman"/>
          <w:spacing w:val="1"/>
          <w:sz w:val="24"/>
          <w:szCs w:val="24"/>
        </w:rPr>
        <w:t xml:space="preserve"> </w:t>
      </w:r>
      <w:r w:rsidRPr="00BA1750">
        <w:rPr>
          <w:rFonts w:ascii="Cambria" w:hAnsi="Cambria" w:cs="Times New Roman"/>
          <w:sz w:val="24"/>
          <w:szCs w:val="24"/>
        </w:rPr>
        <w:t>já</w:t>
      </w:r>
      <w:r w:rsidRPr="00BA1750">
        <w:rPr>
          <w:rFonts w:ascii="Cambria" w:hAnsi="Cambria" w:cs="Times New Roman"/>
          <w:spacing w:val="1"/>
          <w:sz w:val="24"/>
          <w:szCs w:val="24"/>
        </w:rPr>
        <w:t xml:space="preserve"> </w:t>
      </w:r>
      <w:r w:rsidRPr="00BA1750">
        <w:rPr>
          <w:rFonts w:ascii="Cambria" w:hAnsi="Cambria" w:cs="Times New Roman"/>
          <w:sz w:val="24"/>
          <w:szCs w:val="24"/>
        </w:rPr>
        <w:t>informado,</w:t>
      </w:r>
      <w:r w:rsidRPr="00BA1750">
        <w:rPr>
          <w:rFonts w:ascii="Cambria" w:hAnsi="Cambria" w:cs="Times New Roman"/>
          <w:spacing w:val="1"/>
          <w:sz w:val="24"/>
          <w:szCs w:val="24"/>
        </w:rPr>
        <w:t xml:space="preserve"> </w:t>
      </w:r>
      <w:r w:rsidRPr="00BA1750">
        <w:rPr>
          <w:rFonts w:ascii="Cambria" w:hAnsi="Cambria" w:cs="Times New Roman"/>
          <w:sz w:val="24"/>
          <w:szCs w:val="24"/>
        </w:rPr>
        <w:t>refere-se</w:t>
      </w:r>
      <w:r w:rsidRPr="00BA1750">
        <w:rPr>
          <w:rFonts w:ascii="Cambria" w:hAnsi="Cambria" w:cs="Times New Roman"/>
          <w:spacing w:val="1"/>
          <w:sz w:val="24"/>
          <w:szCs w:val="24"/>
        </w:rPr>
        <w:t xml:space="preserve"> </w:t>
      </w:r>
      <w:r w:rsidRPr="00BA1750">
        <w:rPr>
          <w:rFonts w:ascii="Cambria" w:hAnsi="Cambria" w:cs="Times New Roman"/>
          <w:sz w:val="24"/>
          <w:szCs w:val="24"/>
        </w:rPr>
        <w:t>à</w:t>
      </w:r>
      <w:r w:rsidRPr="00BA1750">
        <w:rPr>
          <w:rFonts w:ascii="Cambria" w:hAnsi="Cambria" w:cs="Times New Roman"/>
          <w:spacing w:val="1"/>
          <w:sz w:val="24"/>
          <w:szCs w:val="24"/>
        </w:rPr>
        <w:t xml:space="preserve"> </w:t>
      </w:r>
      <w:r w:rsidRPr="00BA1750">
        <w:rPr>
          <w:rFonts w:ascii="Cambria" w:hAnsi="Cambria" w:cs="Times New Roman"/>
          <w:sz w:val="24"/>
          <w:szCs w:val="24"/>
        </w:rPr>
        <w:t>contratação</w:t>
      </w:r>
      <w:r w:rsidRPr="00BA1750">
        <w:rPr>
          <w:rFonts w:ascii="Cambria" w:hAnsi="Cambria" w:cs="Times New Roman"/>
          <w:spacing w:val="1"/>
          <w:sz w:val="24"/>
          <w:szCs w:val="24"/>
        </w:rPr>
        <w:t xml:space="preserve"> </w:t>
      </w:r>
      <w:r w:rsidRPr="00BA1750">
        <w:rPr>
          <w:rFonts w:ascii="Cambria" w:hAnsi="Cambria" w:cs="Times New Roman"/>
          <w:sz w:val="24"/>
          <w:szCs w:val="24"/>
        </w:rPr>
        <w:t>de</w:t>
      </w:r>
      <w:r w:rsidRPr="00BA1750">
        <w:rPr>
          <w:rFonts w:ascii="Cambria" w:hAnsi="Cambria" w:cs="Times New Roman"/>
          <w:spacing w:val="1"/>
          <w:sz w:val="24"/>
          <w:szCs w:val="24"/>
        </w:rPr>
        <w:t xml:space="preserve"> </w:t>
      </w:r>
      <w:r w:rsidRPr="00BA1750">
        <w:rPr>
          <w:rFonts w:ascii="Cambria" w:hAnsi="Cambria" w:cs="Times New Roman"/>
          <w:sz w:val="24"/>
          <w:szCs w:val="24"/>
        </w:rPr>
        <w:t>empresa</w:t>
      </w:r>
      <w:r w:rsidRPr="00BA1750">
        <w:rPr>
          <w:rFonts w:ascii="Cambria" w:hAnsi="Cambria" w:cs="Times New Roman"/>
          <w:spacing w:val="1"/>
          <w:sz w:val="24"/>
          <w:szCs w:val="24"/>
        </w:rPr>
        <w:t xml:space="preserve"> </w:t>
      </w:r>
      <w:r w:rsidRPr="00BA1750">
        <w:rPr>
          <w:rFonts w:ascii="Cambria" w:hAnsi="Cambria" w:cs="Times New Roman"/>
          <w:sz w:val="24"/>
          <w:szCs w:val="24"/>
        </w:rPr>
        <w:t>especializada</w:t>
      </w:r>
      <w:r w:rsidRPr="00BA1750">
        <w:rPr>
          <w:rFonts w:ascii="Cambria" w:hAnsi="Cambria" w:cs="Times New Roman"/>
          <w:spacing w:val="1"/>
          <w:sz w:val="24"/>
          <w:szCs w:val="24"/>
        </w:rPr>
        <w:t xml:space="preserve"> </w:t>
      </w:r>
      <w:r w:rsidRPr="00BA1750">
        <w:rPr>
          <w:rFonts w:ascii="Cambria" w:hAnsi="Cambria" w:cs="Times New Roman"/>
          <w:sz w:val="24"/>
          <w:szCs w:val="24"/>
        </w:rPr>
        <w:t>em</w:t>
      </w:r>
      <w:r w:rsidRPr="00BA1750">
        <w:rPr>
          <w:rFonts w:ascii="Cambria" w:hAnsi="Cambria" w:cs="Times New Roman"/>
          <w:spacing w:val="1"/>
          <w:sz w:val="24"/>
          <w:szCs w:val="24"/>
        </w:rPr>
        <w:t xml:space="preserve"> </w:t>
      </w:r>
      <w:r w:rsidRPr="00BA1750">
        <w:rPr>
          <w:rFonts w:ascii="Cambria" w:hAnsi="Cambria" w:cs="Times New Roman"/>
          <w:sz w:val="24"/>
          <w:szCs w:val="24"/>
        </w:rPr>
        <w:t>serviços</w:t>
      </w:r>
      <w:r w:rsidRPr="00BA1750">
        <w:rPr>
          <w:rFonts w:ascii="Cambria" w:hAnsi="Cambria" w:cs="Times New Roman"/>
          <w:spacing w:val="1"/>
          <w:sz w:val="24"/>
          <w:szCs w:val="24"/>
        </w:rPr>
        <w:t xml:space="preserve"> </w:t>
      </w:r>
      <w:r w:rsidRPr="00BA1750">
        <w:rPr>
          <w:rFonts w:ascii="Cambria" w:hAnsi="Cambria" w:cs="Times New Roman"/>
          <w:sz w:val="24"/>
          <w:szCs w:val="24"/>
        </w:rPr>
        <w:t>de</w:t>
      </w:r>
      <w:r w:rsidRPr="00BA1750">
        <w:rPr>
          <w:rFonts w:ascii="Cambria" w:hAnsi="Cambria" w:cs="Times New Roman"/>
          <w:spacing w:val="1"/>
          <w:sz w:val="24"/>
          <w:szCs w:val="24"/>
        </w:rPr>
        <w:t xml:space="preserve"> </w:t>
      </w:r>
      <w:r w:rsidRPr="00BA1750">
        <w:rPr>
          <w:rFonts w:ascii="Cambria" w:hAnsi="Cambria" w:cs="Times New Roman"/>
          <w:sz w:val="24"/>
          <w:szCs w:val="24"/>
        </w:rPr>
        <w:t>engenharia</w:t>
      </w:r>
      <w:r w:rsidRPr="00BA1750">
        <w:rPr>
          <w:rFonts w:ascii="Cambria" w:hAnsi="Cambria" w:cs="Times New Roman"/>
          <w:spacing w:val="1"/>
          <w:sz w:val="24"/>
          <w:szCs w:val="24"/>
        </w:rPr>
        <w:t xml:space="preserve"> </w:t>
      </w:r>
      <w:r w:rsidRPr="00BA1750">
        <w:rPr>
          <w:rFonts w:ascii="Cambria" w:hAnsi="Cambria" w:cs="Times New Roman"/>
          <w:sz w:val="24"/>
          <w:szCs w:val="24"/>
        </w:rPr>
        <w:t>necessários</w:t>
      </w:r>
      <w:r w:rsidRPr="00BA1750">
        <w:rPr>
          <w:rFonts w:ascii="Cambria" w:hAnsi="Cambria" w:cs="Times New Roman"/>
          <w:spacing w:val="1"/>
          <w:sz w:val="24"/>
          <w:szCs w:val="24"/>
        </w:rPr>
        <w:t xml:space="preserve"> </w:t>
      </w:r>
      <w:r w:rsidRPr="00BA1750">
        <w:rPr>
          <w:rFonts w:ascii="Cambria" w:hAnsi="Cambria" w:cs="Times New Roman"/>
          <w:sz w:val="24"/>
          <w:szCs w:val="24"/>
        </w:rPr>
        <w:t>para</w:t>
      </w:r>
      <w:r w:rsidRPr="00BA1750">
        <w:rPr>
          <w:rFonts w:ascii="Cambria" w:hAnsi="Cambria" w:cs="Times New Roman"/>
          <w:spacing w:val="1"/>
          <w:sz w:val="24"/>
          <w:szCs w:val="24"/>
        </w:rPr>
        <w:t xml:space="preserve"> </w:t>
      </w:r>
      <w:r w:rsidRPr="00BA1750">
        <w:rPr>
          <w:rFonts w:ascii="Cambria" w:hAnsi="Cambria" w:cs="Times New Roman"/>
          <w:sz w:val="24"/>
          <w:szCs w:val="24"/>
        </w:rPr>
        <w:t>a</w:t>
      </w:r>
      <w:r w:rsidRPr="00BA1750">
        <w:rPr>
          <w:rFonts w:ascii="Cambria" w:hAnsi="Cambria" w:cs="Times New Roman"/>
          <w:spacing w:val="1"/>
          <w:sz w:val="24"/>
          <w:szCs w:val="24"/>
        </w:rPr>
        <w:t xml:space="preserve"> </w:t>
      </w:r>
      <w:r w:rsidRPr="00BA1750">
        <w:rPr>
          <w:rFonts w:ascii="Cambria" w:hAnsi="Cambria" w:cs="Times New Roman"/>
          <w:sz w:val="24"/>
          <w:szCs w:val="24"/>
          <w:shd w:val="clear" w:color="auto" w:fill="FFFFFF"/>
        </w:rPr>
        <w:t xml:space="preserve">visando a </w:t>
      </w:r>
      <w:r w:rsidRPr="00BA1750">
        <w:rPr>
          <w:rFonts w:ascii="Cambria" w:hAnsi="Cambria" w:cs="Times New Roman"/>
          <w:spacing w:val="1"/>
          <w:sz w:val="24"/>
          <w:szCs w:val="24"/>
        </w:rPr>
        <w:t xml:space="preserve">CONSTRUÇÃO DA </w:t>
      </w:r>
      <w:r w:rsidRPr="00BA1750">
        <w:rPr>
          <w:rFonts w:ascii="Cambria" w:hAnsi="Cambria"/>
          <w:sz w:val="24"/>
          <w:szCs w:val="24"/>
        </w:rPr>
        <w:t>NOVA UNIDADE BASICA DE SAÚDE – UBS 303, LOCALIZADA ENTRE A AV. JUSCELINO KUBITSCHEK DE OLIVEIRA E RUA 22 E RUA 21, SETOR AEROPORTO, EM PIRACANJUBA/GO</w:t>
      </w:r>
      <w:r w:rsidRPr="00BA1750">
        <w:rPr>
          <w:rFonts w:ascii="Cambria" w:hAnsi="Cambria"/>
          <w:spacing w:val="1"/>
          <w:sz w:val="24"/>
          <w:szCs w:val="24"/>
        </w:rPr>
        <w:t xml:space="preserve">, </w:t>
      </w:r>
      <w:r w:rsidRPr="00BA1750">
        <w:rPr>
          <w:rFonts w:ascii="Cambria" w:hAnsi="Cambria"/>
          <w:sz w:val="24"/>
          <w:szCs w:val="24"/>
        </w:rPr>
        <w:t>COM RECURSO ORIUNDO DA PROPOSTA Nº 01753.3960001/24-001 – PROGRAMA NOVO PAC SAÚDE, CONSTRUÇÃO DE UMA UNIDADE BÁSICA DE SAÚDE (UBS) PORTE I</w:t>
      </w:r>
      <w:r w:rsidRPr="00BA1750">
        <w:rPr>
          <w:rFonts w:ascii="Cambria" w:hAnsi="Cambria" w:cs="Times New Roman"/>
          <w:sz w:val="24"/>
          <w:szCs w:val="24"/>
        </w:rPr>
        <w:t>, incluindo mão de obra, equipamentos e materiais necessários,</w:t>
      </w:r>
      <w:r w:rsidRPr="00BA1750">
        <w:rPr>
          <w:rFonts w:ascii="Cambria" w:hAnsi="Cambria" w:cs="Times New Roman"/>
          <w:spacing w:val="1"/>
          <w:sz w:val="24"/>
          <w:szCs w:val="24"/>
        </w:rPr>
        <w:t xml:space="preserve"> </w:t>
      </w:r>
      <w:r w:rsidRPr="00BA1750">
        <w:rPr>
          <w:rFonts w:ascii="Cambria" w:hAnsi="Cambria" w:cs="Times New Roman"/>
          <w:sz w:val="24"/>
          <w:szCs w:val="24"/>
        </w:rPr>
        <w:t>conforme</w:t>
      </w:r>
      <w:r w:rsidRPr="00BA1750">
        <w:rPr>
          <w:rFonts w:ascii="Cambria" w:hAnsi="Cambria" w:cs="Times New Roman"/>
          <w:spacing w:val="1"/>
          <w:sz w:val="24"/>
          <w:szCs w:val="24"/>
        </w:rPr>
        <w:t xml:space="preserve"> </w:t>
      </w:r>
      <w:r w:rsidRPr="00BA1750">
        <w:rPr>
          <w:rFonts w:ascii="Cambria" w:hAnsi="Cambria" w:cs="Times New Roman"/>
          <w:sz w:val="24"/>
          <w:szCs w:val="24"/>
        </w:rPr>
        <w:t>condições</w:t>
      </w:r>
      <w:r w:rsidRPr="00BA1750">
        <w:rPr>
          <w:rFonts w:ascii="Cambria" w:hAnsi="Cambria" w:cs="Times New Roman"/>
          <w:spacing w:val="1"/>
          <w:sz w:val="24"/>
          <w:szCs w:val="24"/>
        </w:rPr>
        <w:t xml:space="preserve"> </w:t>
      </w:r>
      <w:r w:rsidRPr="00BA1750">
        <w:rPr>
          <w:rFonts w:ascii="Cambria" w:hAnsi="Cambria" w:cs="Times New Roman"/>
          <w:sz w:val="24"/>
          <w:szCs w:val="24"/>
        </w:rPr>
        <w:t>e</w:t>
      </w:r>
      <w:r w:rsidRPr="00BA1750">
        <w:rPr>
          <w:rFonts w:ascii="Cambria" w:hAnsi="Cambria" w:cs="Times New Roman"/>
          <w:spacing w:val="1"/>
          <w:sz w:val="24"/>
          <w:szCs w:val="24"/>
        </w:rPr>
        <w:t xml:space="preserve"> </w:t>
      </w:r>
      <w:r w:rsidRPr="00BA1750">
        <w:rPr>
          <w:rFonts w:ascii="Cambria" w:hAnsi="Cambria" w:cs="Times New Roman"/>
          <w:sz w:val="24"/>
          <w:szCs w:val="24"/>
        </w:rPr>
        <w:t>especificações</w:t>
      </w:r>
      <w:r w:rsidRPr="00BA1750">
        <w:rPr>
          <w:rFonts w:ascii="Cambria" w:hAnsi="Cambria" w:cs="Times New Roman"/>
          <w:spacing w:val="1"/>
          <w:sz w:val="24"/>
          <w:szCs w:val="24"/>
        </w:rPr>
        <w:t xml:space="preserve"> </w:t>
      </w:r>
      <w:r w:rsidRPr="00BA1750">
        <w:rPr>
          <w:rFonts w:ascii="Cambria" w:hAnsi="Cambria" w:cs="Times New Roman"/>
          <w:sz w:val="24"/>
          <w:szCs w:val="24"/>
        </w:rPr>
        <w:t>constantes</w:t>
      </w:r>
      <w:r w:rsidRPr="00BA1750">
        <w:rPr>
          <w:rFonts w:ascii="Cambria" w:hAnsi="Cambria" w:cs="Times New Roman"/>
          <w:spacing w:val="1"/>
          <w:sz w:val="24"/>
          <w:szCs w:val="24"/>
        </w:rPr>
        <w:t xml:space="preserve"> </w:t>
      </w:r>
      <w:r w:rsidRPr="00BA1750">
        <w:rPr>
          <w:rFonts w:ascii="Cambria" w:hAnsi="Cambria" w:cs="Times New Roman"/>
          <w:sz w:val="24"/>
          <w:szCs w:val="24"/>
        </w:rPr>
        <w:t>nos</w:t>
      </w:r>
      <w:r w:rsidRPr="00BA1750">
        <w:rPr>
          <w:rFonts w:ascii="Cambria" w:hAnsi="Cambria" w:cs="Times New Roman"/>
          <w:spacing w:val="1"/>
          <w:sz w:val="24"/>
          <w:szCs w:val="24"/>
        </w:rPr>
        <w:t xml:space="preserve"> </w:t>
      </w:r>
      <w:r w:rsidRPr="00BA1750">
        <w:rPr>
          <w:rFonts w:ascii="Cambria" w:hAnsi="Cambria" w:cs="Times New Roman"/>
          <w:sz w:val="24"/>
          <w:szCs w:val="24"/>
        </w:rPr>
        <w:t>documentos</w:t>
      </w:r>
      <w:r w:rsidRPr="00BA1750">
        <w:rPr>
          <w:rFonts w:ascii="Cambria" w:hAnsi="Cambria" w:cs="Times New Roman"/>
          <w:spacing w:val="1"/>
          <w:sz w:val="24"/>
          <w:szCs w:val="24"/>
        </w:rPr>
        <w:t xml:space="preserve"> </w:t>
      </w:r>
      <w:r w:rsidRPr="00BA1750">
        <w:rPr>
          <w:rFonts w:ascii="Cambria" w:hAnsi="Cambria" w:cs="Times New Roman"/>
          <w:sz w:val="24"/>
          <w:szCs w:val="24"/>
        </w:rPr>
        <w:t>anexos.</w:t>
      </w:r>
      <w:r w:rsidRPr="00BA1750">
        <w:rPr>
          <w:rFonts w:ascii="Cambria" w:hAnsi="Cambria" w:cs="Times New Roman"/>
          <w:spacing w:val="64"/>
          <w:sz w:val="24"/>
          <w:szCs w:val="24"/>
        </w:rPr>
        <w:t xml:space="preserve"> </w:t>
      </w:r>
      <w:r w:rsidRPr="00BA1750">
        <w:rPr>
          <w:rFonts w:ascii="Cambria" w:hAnsi="Cambria" w:cs="Times New Roman"/>
          <w:sz w:val="24"/>
          <w:szCs w:val="24"/>
        </w:rPr>
        <w:t>As</w:t>
      </w:r>
      <w:r w:rsidRPr="00BA1750">
        <w:rPr>
          <w:rFonts w:ascii="Cambria" w:hAnsi="Cambria" w:cs="Times New Roman"/>
          <w:spacing w:val="1"/>
          <w:sz w:val="24"/>
          <w:szCs w:val="24"/>
        </w:rPr>
        <w:t xml:space="preserve"> </w:t>
      </w:r>
      <w:r w:rsidRPr="00BA1750">
        <w:rPr>
          <w:rFonts w:ascii="Cambria" w:hAnsi="Cambria" w:cs="Times New Roman"/>
          <w:sz w:val="24"/>
          <w:szCs w:val="24"/>
        </w:rPr>
        <w:t>descrições</w:t>
      </w:r>
      <w:r w:rsidRPr="00BA1750">
        <w:rPr>
          <w:rFonts w:ascii="Cambria" w:hAnsi="Cambria" w:cs="Times New Roman"/>
          <w:spacing w:val="1"/>
          <w:sz w:val="24"/>
          <w:szCs w:val="24"/>
        </w:rPr>
        <w:t xml:space="preserve"> </w:t>
      </w:r>
      <w:r w:rsidRPr="00BA1750">
        <w:rPr>
          <w:rFonts w:ascii="Cambria" w:hAnsi="Cambria" w:cs="Times New Roman"/>
          <w:sz w:val="24"/>
          <w:szCs w:val="24"/>
        </w:rPr>
        <w:t>detalhadas</w:t>
      </w:r>
      <w:r w:rsidRPr="00BA1750">
        <w:rPr>
          <w:rFonts w:ascii="Cambria" w:hAnsi="Cambria" w:cs="Times New Roman"/>
          <w:spacing w:val="1"/>
          <w:sz w:val="24"/>
          <w:szCs w:val="24"/>
        </w:rPr>
        <w:t xml:space="preserve"> </w:t>
      </w:r>
      <w:r w:rsidRPr="00BA1750">
        <w:rPr>
          <w:rFonts w:ascii="Cambria" w:hAnsi="Cambria" w:cs="Times New Roman"/>
          <w:sz w:val="24"/>
          <w:szCs w:val="24"/>
        </w:rPr>
        <w:t>das</w:t>
      </w:r>
      <w:r w:rsidRPr="00BA1750">
        <w:rPr>
          <w:rFonts w:ascii="Cambria" w:hAnsi="Cambria" w:cs="Times New Roman"/>
          <w:spacing w:val="1"/>
          <w:sz w:val="24"/>
          <w:szCs w:val="24"/>
        </w:rPr>
        <w:t xml:space="preserve"> </w:t>
      </w:r>
      <w:r w:rsidRPr="00BA1750">
        <w:rPr>
          <w:rFonts w:ascii="Cambria" w:hAnsi="Cambria" w:cs="Times New Roman"/>
          <w:sz w:val="24"/>
          <w:szCs w:val="24"/>
        </w:rPr>
        <w:t>soluções</w:t>
      </w:r>
      <w:r w:rsidRPr="00BA1750">
        <w:rPr>
          <w:rFonts w:ascii="Cambria" w:hAnsi="Cambria" w:cs="Times New Roman"/>
          <w:spacing w:val="1"/>
          <w:sz w:val="24"/>
          <w:szCs w:val="24"/>
        </w:rPr>
        <w:t xml:space="preserve"> </w:t>
      </w:r>
      <w:r w:rsidRPr="00BA1750">
        <w:rPr>
          <w:rFonts w:ascii="Cambria" w:hAnsi="Cambria" w:cs="Times New Roman"/>
          <w:sz w:val="24"/>
          <w:szCs w:val="24"/>
        </w:rPr>
        <w:t>estão</w:t>
      </w:r>
      <w:r w:rsidRPr="00BA1750">
        <w:rPr>
          <w:rFonts w:ascii="Cambria" w:hAnsi="Cambria" w:cs="Times New Roman"/>
          <w:spacing w:val="1"/>
          <w:sz w:val="24"/>
          <w:szCs w:val="24"/>
        </w:rPr>
        <w:t xml:space="preserve"> </w:t>
      </w:r>
      <w:r w:rsidRPr="00BA1750">
        <w:rPr>
          <w:rFonts w:ascii="Cambria" w:hAnsi="Cambria" w:cs="Times New Roman"/>
          <w:sz w:val="24"/>
          <w:szCs w:val="24"/>
        </w:rPr>
        <w:t>previstas</w:t>
      </w:r>
      <w:r w:rsidRPr="00BA1750">
        <w:rPr>
          <w:rFonts w:ascii="Cambria" w:hAnsi="Cambria" w:cs="Times New Roman"/>
          <w:spacing w:val="1"/>
          <w:sz w:val="24"/>
          <w:szCs w:val="24"/>
        </w:rPr>
        <w:t xml:space="preserve"> </w:t>
      </w:r>
      <w:r w:rsidRPr="00BA1750">
        <w:rPr>
          <w:rFonts w:ascii="Cambria" w:hAnsi="Cambria" w:cs="Times New Roman"/>
          <w:sz w:val="24"/>
          <w:szCs w:val="24"/>
        </w:rPr>
        <w:t>nos</w:t>
      </w:r>
      <w:r w:rsidRPr="00BA1750">
        <w:rPr>
          <w:rFonts w:ascii="Cambria" w:hAnsi="Cambria" w:cs="Times New Roman"/>
          <w:spacing w:val="1"/>
          <w:sz w:val="24"/>
          <w:szCs w:val="24"/>
        </w:rPr>
        <w:t xml:space="preserve"> </w:t>
      </w:r>
      <w:r w:rsidRPr="00BA1750">
        <w:rPr>
          <w:rFonts w:ascii="Cambria" w:hAnsi="Cambria" w:cs="Times New Roman"/>
          <w:sz w:val="24"/>
          <w:szCs w:val="24"/>
        </w:rPr>
        <w:t>memoriais</w:t>
      </w:r>
      <w:r w:rsidRPr="00BA1750">
        <w:rPr>
          <w:rFonts w:ascii="Cambria" w:hAnsi="Cambria" w:cs="Times New Roman"/>
          <w:spacing w:val="1"/>
          <w:sz w:val="24"/>
          <w:szCs w:val="24"/>
        </w:rPr>
        <w:t xml:space="preserve"> </w:t>
      </w:r>
      <w:r w:rsidRPr="00BA1750">
        <w:rPr>
          <w:rFonts w:ascii="Cambria" w:hAnsi="Cambria" w:cs="Times New Roman"/>
          <w:sz w:val="24"/>
          <w:szCs w:val="24"/>
        </w:rPr>
        <w:t>descritivos,</w:t>
      </w:r>
      <w:r w:rsidRPr="00BA1750">
        <w:rPr>
          <w:rFonts w:ascii="Cambria" w:hAnsi="Cambria" w:cs="Times New Roman"/>
          <w:spacing w:val="1"/>
          <w:sz w:val="24"/>
          <w:szCs w:val="24"/>
        </w:rPr>
        <w:t xml:space="preserve"> </w:t>
      </w:r>
      <w:r w:rsidRPr="00BA1750">
        <w:rPr>
          <w:rFonts w:ascii="Cambria" w:hAnsi="Cambria" w:cs="Times New Roman"/>
          <w:sz w:val="24"/>
          <w:szCs w:val="24"/>
        </w:rPr>
        <w:t>documentos</w:t>
      </w:r>
      <w:r w:rsidRPr="00BA1750">
        <w:rPr>
          <w:rFonts w:ascii="Cambria" w:hAnsi="Cambria" w:cs="Times New Roman"/>
          <w:spacing w:val="-1"/>
          <w:sz w:val="24"/>
          <w:szCs w:val="24"/>
        </w:rPr>
        <w:t xml:space="preserve"> </w:t>
      </w:r>
      <w:r w:rsidRPr="00BA1750">
        <w:rPr>
          <w:rFonts w:ascii="Cambria" w:hAnsi="Cambria" w:cs="Times New Roman"/>
          <w:sz w:val="24"/>
          <w:szCs w:val="24"/>
        </w:rPr>
        <w:t>anexos.</w:t>
      </w:r>
    </w:p>
    <w:p w14:paraId="350B4FF1" w14:textId="3D998EF8" w:rsidR="00130BFB" w:rsidRPr="00BA1750" w:rsidRDefault="00130BFB" w:rsidP="00045EFA">
      <w:pPr>
        <w:pStyle w:val="PargrafodaLista"/>
        <w:tabs>
          <w:tab w:val="left" w:pos="789"/>
        </w:tabs>
        <w:spacing w:before="120" w:after="120" w:line="360" w:lineRule="auto"/>
        <w:ind w:left="0" w:right="3"/>
        <w:jc w:val="both"/>
        <w:rPr>
          <w:rFonts w:ascii="Cambria" w:hAnsi="Cambria"/>
          <w:sz w:val="24"/>
          <w:szCs w:val="24"/>
        </w:rPr>
      </w:pPr>
      <w:r w:rsidRPr="00BA1750">
        <w:rPr>
          <w:rFonts w:ascii="Cambria" w:hAnsi="Cambria"/>
          <w:sz w:val="24"/>
          <w:szCs w:val="24"/>
        </w:rPr>
        <w:tab/>
        <w:t>5.2</w:t>
      </w:r>
      <w:r w:rsidRPr="00BA1750">
        <w:rPr>
          <w:rFonts w:ascii="Cambria" w:hAnsi="Cambria"/>
          <w:sz w:val="24"/>
          <w:szCs w:val="24"/>
        </w:rPr>
        <w:tab/>
        <w:t>A</w:t>
      </w:r>
      <w:r w:rsidRPr="00BA1750">
        <w:rPr>
          <w:rFonts w:ascii="Cambria" w:hAnsi="Cambria"/>
          <w:spacing w:val="40"/>
          <w:sz w:val="24"/>
          <w:szCs w:val="24"/>
        </w:rPr>
        <w:t xml:space="preserve"> </w:t>
      </w:r>
      <w:r w:rsidRPr="00BA1750">
        <w:rPr>
          <w:rFonts w:ascii="Cambria" w:hAnsi="Cambria"/>
          <w:sz w:val="24"/>
          <w:szCs w:val="24"/>
        </w:rPr>
        <w:t>descrição</w:t>
      </w:r>
      <w:r w:rsidRPr="00BA1750">
        <w:rPr>
          <w:rFonts w:ascii="Cambria" w:hAnsi="Cambria"/>
          <w:spacing w:val="39"/>
          <w:sz w:val="24"/>
          <w:szCs w:val="24"/>
        </w:rPr>
        <w:t xml:space="preserve"> </w:t>
      </w:r>
      <w:r w:rsidRPr="00BA1750">
        <w:rPr>
          <w:rFonts w:ascii="Cambria" w:hAnsi="Cambria"/>
          <w:sz w:val="24"/>
          <w:szCs w:val="24"/>
        </w:rPr>
        <w:t>da</w:t>
      </w:r>
      <w:r w:rsidRPr="00BA1750">
        <w:rPr>
          <w:rFonts w:ascii="Cambria" w:hAnsi="Cambria"/>
          <w:spacing w:val="41"/>
          <w:sz w:val="24"/>
          <w:szCs w:val="24"/>
        </w:rPr>
        <w:t xml:space="preserve"> </w:t>
      </w:r>
      <w:r w:rsidRPr="00BA1750">
        <w:rPr>
          <w:rFonts w:ascii="Cambria" w:hAnsi="Cambria"/>
          <w:sz w:val="24"/>
          <w:szCs w:val="24"/>
        </w:rPr>
        <w:t>solução</w:t>
      </w:r>
      <w:r w:rsidRPr="00BA1750">
        <w:rPr>
          <w:rFonts w:ascii="Cambria" w:hAnsi="Cambria"/>
          <w:spacing w:val="41"/>
          <w:sz w:val="24"/>
          <w:szCs w:val="24"/>
        </w:rPr>
        <w:t xml:space="preserve"> </w:t>
      </w:r>
      <w:r w:rsidRPr="00BA1750">
        <w:rPr>
          <w:rFonts w:ascii="Cambria" w:hAnsi="Cambria"/>
          <w:sz w:val="24"/>
          <w:szCs w:val="24"/>
        </w:rPr>
        <w:t>como</w:t>
      </w:r>
      <w:r w:rsidRPr="00BA1750">
        <w:rPr>
          <w:rFonts w:ascii="Cambria" w:hAnsi="Cambria"/>
          <w:spacing w:val="39"/>
          <w:sz w:val="24"/>
          <w:szCs w:val="24"/>
        </w:rPr>
        <w:t xml:space="preserve"> </w:t>
      </w:r>
      <w:r w:rsidRPr="00BA1750">
        <w:rPr>
          <w:rFonts w:ascii="Cambria" w:hAnsi="Cambria"/>
          <w:sz w:val="24"/>
          <w:szCs w:val="24"/>
        </w:rPr>
        <w:t>um</w:t>
      </w:r>
      <w:r w:rsidRPr="00BA1750">
        <w:rPr>
          <w:rFonts w:ascii="Cambria" w:hAnsi="Cambria"/>
          <w:spacing w:val="42"/>
          <w:sz w:val="24"/>
          <w:szCs w:val="24"/>
        </w:rPr>
        <w:t xml:space="preserve"> </w:t>
      </w:r>
      <w:r w:rsidRPr="00BA1750">
        <w:rPr>
          <w:rFonts w:ascii="Cambria" w:hAnsi="Cambria"/>
          <w:sz w:val="24"/>
          <w:szCs w:val="24"/>
        </w:rPr>
        <w:t>todo,</w:t>
      </w:r>
      <w:r w:rsidRPr="00BA1750">
        <w:rPr>
          <w:rFonts w:ascii="Cambria" w:hAnsi="Cambria"/>
          <w:spacing w:val="41"/>
          <w:sz w:val="24"/>
          <w:szCs w:val="24"/>
        </w:rPr>
        <w:t xml:space="preserve"> </w:t>
      </w:r>
      <w:r w:rsidRPr="00BA1750">
        <w:rPr>
          <w:rFonts w:ascii="Cambria" w:hAnsi="Cambria"/>
          <w:sz w:val="24"/>
          <w:szCs w:val="24"/>
        </w:rPr>
        <w:t>abrange</w:t>
      </w:r>
      <w:r w:rsidRPr="00BA1750">
        <w:rPr>
          <w:rFonts w:ascii="Cambria" w:hAnsi="Cambria"/>
          <w:spacing w:val="39"/>
          <w:sz w:val="24"/>
          <w:szCs w:val="24"/>
        </w:rPr>
        <w:t xml:space="preserve"> </w:t>
      </w:r>
      <w:r w:rsidRPr="00BA1750">
        <w:rPr>
          <w:rFonts w:ascii="Cambria" w:hAnsi="Cambria"/>
          <w:sz w:val="24"/>
          <w:szCs w:val="24"/>
        </w:rPr>
        <w:t>a</w:t>
      </w:r>
      <w:r w:rsidRPr="00BA1750">
        <w:rPr>
          <w:rFonts w:ascii="Cambria" w:hAnsi="Cambria"/>
          <w:spacing w:val="39"/>
          <w:sz w:val="24"/>
          <w:szCs w:val="24"/>
        </w:rPr>
        <w:t xml:space="preserve"> </w:t>
      </w:r>
      <w:r w:rsidRPr="00BA1750">
        <w:rPr>
          <w:rFonts w:ascii="Cambria" w:hAnsi="Cambria"/>
          <w:sz w:val="24"/>
          <w:szCs w:val="24"/>
        </w:rPr>
        <w:t>prestação</w:t>
      </w:r>
      <w:r w:rsidRPr="00BA1750">
        <w:rPr>
          <w:rFonts w:ascii="Cambria" w:hAnsi="Cambria"/>
          <w:spacing w:val="40"/>
          <w:sz w:val="24"/>
          <w:szCs w:val="24"/>
        </w:rPr>
        <w:t xml:space="preserve"> </w:t>
      </w:r>
      <w:r w:rsidRPr="00BA1750">
        <w:rPr>
          <w:rFonts w:ascii="Cambria" w:hAnsi="Cambria"/>
          <w:sz w:val="24"/>
          <w:szCs w:val="24"/>
        </w:rPr>
        <w:t>de</w:t>
      </w:r>
      <w:r w:rsidRPr="00BA1750">
        <w:rPr>
          <w:rFonts w:ascii="Cambria" w:hAnsi="Cambria"/>
          <w:spacing w:val="39"/>
          <w:sz w:val="24"/>
          <w:szCs w:val="24"/>
        </w:rPr>
        <w:t xml:space="preserve"> </w:t>
      </w:r>
      <w:r w:rsidRPr="00BA1750">
        <w:rPr>
          <w:rFonts w:ascii="Cambria" w:hAnsi="Cambria"/>
          <w:sz w:val="24"/>
          <w:szCs w:val="24"/>
        </w:rPr>
        <w:t>serviço</w:t>
      </w:r>
      <w:r w:rsidRPr="00BA1750">
        <w:rPr>
          <w:rFonts w:ascii="Cambria" w:hAnsi="Cambria"/>
          <w:spacing w:val="42"/>
          <w:sz w:val="24"/>
          <w:szCs w:val="24"/>
        </w:rPr>
        <w:t xml:space="preserve"> </w:t>
      </w:r>
      <w:r w:rsidRPr="00BA1750">
        <w:rPr>
          <w:rFonts w:ascii="Cambria" w:hAnsi="Cambria"/>
          <w:sz w:val="24"/>
          <w:szCs w:val="24"/>
        </w:rPr>
        <w:t>para</w:t>
      </w:r>
      <w:r w:rsidRPr="00BA1750">
        <w:rPr>
          <w:rFonts w:ascii="Cambria" w:hAnsi="Cambria"/>
          <w:spacing w:val="46"/>
          <w:sz w:val="24"/>
          <w:szCs w:val="24"/>
        </w:rPr>
        <w:t xml:space="preserve"> </w:t>
      </w:r>
      <w:r w:rsidRPr="00BA1750">
        <w:rPr>
          <w:rFonts w:ascii="Cambria" w:hAnsi="Cambria"/>
          <w:sz w:val="24"/>
          <w:szCs w:val="24"/>
        </w:rPr>
        <w:t>a execução</w:t>
      </w:r>
      <w:r w:rsidRPr="00BA1750">
        <w:rPr>
          <w:rFonts w:ascii="Cambria" w:hAnsi="Cambria"/>
          <w:spacing w:val="56"/>
          <w:sz w:val="24"/>
          <w:szCs w:val="24"/>
        </w:rPr>
        <w:t xml:space="preserve"> </w:t>
      </w:r>
      <w:r w:rsidRPr="00BA1750">
        <w:rPr>
          <w:rFonts w:ascii="Cambria" w:hAnsi="Cambria"/>
          <w:sz w:val="24"/>
          <w:szCs w:val="24"/>
          <w:shd w:val="clear" w:color="auto" w:fill="FFFFFF"/>
        </w:rPr>
        <w:t xml:space="preserve">da </w:t>
      </w:r>
      <w:r w:rsidRPr="00BA1750">
        <w:rPr>
          <w:rFonts w:ascii="Cambria" w:hAnsi="Cambria"/>
          <w:spacing w:val="1"/>
          <w:sz w:val="24"/>
          <w:szCs w:val="24"/>
        </w:rPr>
        <w:t xml:space="preserve">CONSTRUÇÃO DA </w:t>
      </w:r>
      <w:r w:rsidRPr="00BA1750">
        <w:rPr>
          <w:rFonts w:ascii="Cambria" w:hAnsi="Cambria"/>
          <w:sz w:val="24"/>
          <w:szCs w:val="24"/>
        </w:rPr>
        <w:t>NOVA UNIDADE BASICA DE SAÚDE – UBS 303, LOCALIZADA ENTRE A AV. JUSCELINO KUBITSCHEK DE OLIVEIRA E RUA 22 E RUA 21, SETOR AEROPORTO, EM PIRACANJUBA/GO</w:t>
      </w:r>
      <w:r w:rsidRPr="00BA1750">
        <w:rPr>
          <w:rFonts w:ascii="Cambria" w:hAnsi="Cambria"/>
          <w:spacing w:val="1"/>
          <w:sz w:val="24"/>
          <w:szCs w:val="24"/>
        </w:rPr>
        <w:t xml:space="preserve">, </w:t>
      </w:r>
      <w:r w:rsidRPr="00BA1750">
        <w:rPr>
          <w:rFonts w:ascii="Cambria" w:hAnsi="Cambria"/>
          <w:sz w:val="24"/>
          <w:szCs w:val="24"/>
        </w:rPr>
        <w:t>COM RECURSO ORIUNDO DA PROPOSTA Nº 01753.3960001/24-001 – PROGRAMA NOVO PAC SAÚDE, CONSTRUÇÃO DE UMA UNIDADE BÁSICA DE SAÚDE (UBS) PORTE I</w:t>
      </w:r>
      <w:r w:rsidRPr="00BA1750">
        <w:rPr>
          <w:rFonts w:ascii="Cambria" w:hAnsi="Cambria"/>
          <w:spacing w:val="1"/>
          <w:sz w:val="24"/>
          <w:szCs w:val="24"/>
        </w:rPr>
        <w:t>, no Município de Piracanjuba – GO</w:t>
      </w:r>
      <w:r w:rsidRPr="00BA1750">
        <w:rPr>
          <w:rFonts w:ascii="Cambria" w:hAnsi="Cambria"/>
          <w:sz w:val="24"/>
          <w:szCs w:val="24"/>
        </w:rPr>
        <w:t>,</w:t>
      </w:r>
      <w:r w:rsidRPr="00BA1750">
        <w:rPr>
          <w:rFonts w:ascii="Cambria" w:hAnsi="Cambria"/>
          <w:spacing w:val="57"/>
          <w:sz w:val="24"/>
          <w:szCs w:val="24"/>
        </w:rPr>
        <w:t xml:space="preserve"> </w:t>
      </w:r>
      <w:r w:rsidRPr="00BA1750">
        <w:rPr>
          <w:rFonts w:ascii="Cambria" w:hAnsi="Cambria"/>
          <w:sz w:val="24"/>
          <w:szCs w:val="24"/>
        </w:rPr>
        <w:t>com</w:t>
      </w:r>
      <w:r w:rsidRPr="00BA1750">
        <w:rPr>
          <w:rFonts w:ascii="Cambria" w:hAnsi="Cambria"/>
          <w:spacing w:val="59"/>
          <w:sz w:val="24"/>
          <w:szCs w:val="24"/>
        </w:rPr>
        <w:t xml:space="preserve"> </w:t>
      </w:r>
      <w:r w:rsidRPr="00BA1750">
        <w:rPr>
          <w:rFonts w:ascii="Cambria" w:hAnsi="Cambria"/>
          <w:sz w:val="24"/>
          <w:szCs w:val="24"/>
        </w:rPr>
        <w:t>disponibilização</w:t>
      </w:r>
      <w:r w:rsidRPr="00BA1750">
        <w:rPr>
          <w:rFonts w:ascii="Cambria" w:hAnsi="Cambria"/>
          <w:spacing w:val="56"/>
          <w:sz w:val="24"/>
          <w:szCs w:val="24"/>
        </w:rPr>
        <w:t xml:space="preserve"> </w:t>
      </w:r>
      <w:r w:rsidRPr="00BA1750">
        <w:rPr>
          <w:rFonts w:ascii="Cambria" w:hAnsi="Cambria"/>
          <w:sz w:val="24"/>
          <w:szCs w:val="24"/>
        </w:rPr>
        <w:t>de</w:t>
      </w:r>
      <w:r w:rsidRPr="00BA1750">
        <w:rPr>
          <w:rFonts w:ascii="Cambria" w:hAnsi="Cambria"/>
          <w:spacing w:val="59"/>
          <w:sz w:val="24"/>
          <w:szCs w:val="24"/>
        </w:rPr>
        <w:t xml:space="preserve"> </w:t>
      </w:r>
      <w:r w:rsidRPr="00BA1750">
        <w:rPr>
          <w:rFonts w:ascii="Cambria" w:hAnsi="Cambria"/>
          <w:sz w:val="24"/>
          <w:szCs w:val="24"/>
        </w:rPr>
        <w:t>mão</w:t>
      </w:r>
      <w:r w:rsidRPr="00BA1750">
        <w:rPr>
          <w:rFonts w:ascii="Cambria" w:hAnsi="Cambria"/>
          <w:spacing w:val="56"/>
          <w:sz w:val="24"/>
          <w:szCs w:val="24"/>
        </w:rPr>
        <w:t xml:space="preserve"> </w:t>
      </w:r>
      <w:r w:rsidRPr="00BA1750">
        <w:rPr>
          <w:rFonts w:ascii="Cambria" w:hAnsi="Cambria"/>
          <w:sz w:val="24"/>
          <w:szCs w:val="24"/>
        </w:rPr>
        <w:t>de</w:t>
      </w:r>
      <w:r w:rsidRPr="00BA1750">
        <w:rPr>
          <w:rFonts w:ascii="Cambria" w:hAnsi="Cambria"/>
          <w:spacing w:val="56"/>
          <w:sz w:val="24"/>
          <w:szCs w:val="24"/>
        </w:rPr>
        <w:t xml:space="preserve"> </w:t>
      </w:r>
      <w:r w:rsidRPr="00BA1750">
        <w:rPr>
          <w:rFonts w:ascii="Cambria" w:hAnsi="Cambria"/>
          <w:sz w:val="24"/>
          <w:szCs w:val="24"/>
        </w:rPr>
        <w:t>obra</w:t>
      </w:r>
      <w:r w:rsidRPr="00BA1750">
        <w:rPr>
          <w:rFonts w:ascii="Cambria" w:hAnsi="Cambria"/>
          <w:spacing w:val="56"/>
          <w:sz w:val="24"/>
          <w:szCs w:val="24"/>
        </w:rPr>
        <w:t xml:space="preserve"> </w:t>
      </w:r>
      <w:r w:rsidRPr="00BA1750">
        <w:rPr>
          <w:rFonts w:ascii="Cambria" w:hAnsi="Cambria"/>
          <w:sz w:val="24"/>
          <w:szCs w:val="24"/>
        </w:rPr>
        <w:t>não exclusiva,</w:t>
      </w:r>
      <w:r w:rsidRPr="00BA1750">
        <w:rPr>
          <w:rFonts w:ascii="Cambria" w:hAnsi="Cambria"/>
          <w:spacing w:val="-2"/>
          <w:sz w:val="24"/>
          <w:szCs w:val="24"/>
        </w:rPr>
        <w:t xml:space="preserve"> </w:t>
      </w:r>
      <w:r w:rsidRPr="00BA1750">
        <w:rPr>
          <w:rFonts w:ascii="Cambria" w:hAnsi="Cambria"/>
          <w:sz w:val="24"/>
          <w:szCs w:val="24"/>
        </w:rPr>
        <w:t>materiais</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equipamentos</w:t>
      </w:r>
      <w:r w:rsidRPr="00BA1750">
        <w:rPr>
          <w:rFonts w:ascii="Cambria" w:hAnsi="Cambria"/>
          <w:spacing w:val="-1"/>
          <w:sz w:val="24"/>
          <w:szCs w:val="24"/>
        </w:rPr>
        <w:t xml:space="preserve"> </w:t>
      </w:r>
      <w:r w:rsidRPr="00BA1750">
        <w:rPr>
          <w:rFonts w:ascii="Cambria" w:hAnsi="Cambria"/>
          <w:sz w:val="24"/>
          <w:szCs w:val="24"/>
        </w:rPr>
        <w:t>adequados à</w:t>
      </w:r>
      <w:r w:rsidRPr="00BA1750">
        <w:rPr>
          <w:rFonts w:ascii="Cambria" w:hAnsi="Cambria"/>
          <w:spacing w:val="-2"/>
          <w:sz w:val="24"/>
          <w:szCs w:val="24"/>
        </w:rPr>
        <w:t xml:space="preserve"> </w:t>
      </w:r>
      <w:r w:rsidRPr="00BA1750">
        <w:rPr>
          <w:rFonts w:ascii="Cambria" w:hAnsi="Cambria"/>
          <w:sz w:val="24"/>
          <w:szCs w:val="24"/>
        </w:rPr>
        <w:t>execução</w:t>
      </w:r>
      <w:r w:rsidRPr="00BA1750">
        <w:rPr>
          <w:rFonts w:ascii="Cambria" w:hAnsi="Cambria"/>
          <w:spacing w:val="-2"/>
          <w:sz w:val="24"/>
          <w:szCs w:val="24"/>
        </w:rPr>
        <w:t xml:space="preserve"> </w:t>
      </w:r>
      <w:r w:rsidRPr="00BA1750">
        <w:rPr>
          <w:rFonts w:ascii="Cambria" w:hAnsi="Cambria"/>
          <w:sz w:val="24"/>
          <w:szCs w:val="24"/>
        </w:rPr>
        <w:t>dos trabalhos.</w:t>
      </w:r>
    </w:p>
    <w:p w14:paraId="0E06950A" w14:textId="77777777" w:rsidR="00130BFB" w:rsidRPr="00BA1750" w:rsidRDefault="00130BFB" w:rsidP="00A6273C">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120" w:after="120" w:line="360" w:lineRule="auto"/>
        <w:ind w:right="3"/>
        <w:jc w:val="both"/>
        <w:rPr>
          <w:rFonts w:ascii="Cambria" w:hAnsi="Cambria"/>
          <w:sz w:val="24"/>
          <w:szCs w:val="24"/>
        </w:rPr>
      </w:pPr>
      <w:r w:rsidRPr="00BA1750">
        <w:rPr>
          <w:rFonts w:ascii="Cambria" w:hAnsi="Cambria"/>
          <w:sz w:val="24"/>
          <w:szCs w:val="24"/>
        </w:rPr>
        <w:t>JUSTIFICATIVA</w:t>
      </w:r>
      <w:r w:rsidRPr="00BA1750">
        <w:rPr>
          <w:rFonts w:ascii="Cambria" w:hAnsi="Cambria"/>
          <w:spacing w:val="-7"/>
          <w:sz w:val="24"/>
          <w:szCs w:val="24"/>
        </w:rPr>
        <w:t xml:space="preserve"> </w:t>
      </w:r>
      <w:r w:rsidRPr="00BA1750">
        <w:rPr>
          <w:rFonts w:ascii="Cambria" w:hAnsi="Cambria"/>
          <w:sz w:val="24"/>
          <w:szCs w:val="24"/>
        </w:rPr>
        <w:t>PARA</w:t>
      </w:r>
      <w:r w:rsidRPr="00BA1750">
        <w:rPr>
          <w:rFonts w:ascii="Cambria" w:hAnsi="Cambria"/>
          <w:spacing w:val="-3"/>
          <w:sz w:val="24"/>
          <w:szCs w:val="24"/>
        </w:rPr>
        <w:t xml:space="preserve"> </w:t>
      </w:r>
      <w:r w:rsidRPr="00BA1750">
        <w:rPr>
          <w:rFonts w:ascii="Cambria" w:hAnsi="Cambria"/>
          <w:sz w:val="24"/>
          <w:szCs w:val="24"/>
        </w:rPr>
        <w:t>O</w:t>
      </w:r>
      <w:r w:rsidRPr="00BA1750">
        <w:rPr>
          <w:rFonts w:ascii="Cambria" w:hAnsi="Cambria"/>
          <w:spacing w:val="-1"/>
          <w:sz w:val="24"/>
          <w:szCs w:val="24"/>
        </w:rPr>
        <w:t xml:space="preserve"> </w:t>
      </w:r>
      <w:r w:rsidRPr="00BA1750">
        <w:rPr>
          <w:rFonts w:ascii="Cambria" w:hAnsi="Cambria"/>
          <w:sz w:val="24"/>
          <w:szCs w:val="24"/>
        </w:rPr>
        <w:t>NÃO</w:t>
      </w:r>
      <w:r w:rsidRPr="00BA1750">
        <w:rPr>
          <w:rFonts w:ascii="Cambria" w:hAnsi="Cambria"/>
          <w:spacing w:val="-3"/>
          <w:sz w:val="24"/>
          <w:szCs w:val="24"/>
        </w:rPr>
        <w:t xml:space="preserve"> </w:t>
      </w:r>
      <w:r w:rsidRPr="00BA1750">
        <w:rPr>
          <w:rFonts w:ascii="Cambria" w:hAnsi="Cambria"/>
          <w:sz w:val="24"/>
          <w:szCs w:val="24"/>
        </w:rPr>
        <w:t>PARCELAMENTO</w:t>
      </w:r>
      <w:r w:rsidRPr="00BA1750">
        <w:rPr>
          <w:rFonts w:ascii="Cambria" w:hAnsi="Cambria"/>
          <w:spacing w:val="-1"/>
          <w:sz w:val="24"/>
          <w:szCs w:val="24"/>
        </w:rPr>
        <w:t xml:space="preserve"> </w:t>
      </w:r>
      <w:r w:rsidRPr="00BA1750">
        <w:rPr>
          <w:rFonts w:ascii="Cambria" w:hAnsi="Cambria"/>
          <w:sz w:val="24"/>
          <w:szCs w:val="24"/>
        </w:rPr>
        <w:t>DA</w:t>
      </w:r>
      <w:r w:rsidRPr="00BA1750">
        <w:rPr>
          <w:rFonts w:ascii="Cambria" w:hAnsi="Cambria"/>
          <w:spacing w:val="-7"/>
          <w:sz w:val="24"/>
          <w:szCs w:val="24"/>
        </w:rPr>
        <w:t xml:space="preserve"> </w:t>
      </w:r>
      <w:r w:rsidRPr="00BA1750">
        <w:rPr>
          <w:rFonts w:ascii="Cambria" w:hAnsi="Cambria"/>
          <w:sz w:val="24"/>
          <w:szCs w:val="24"/>
        </w:rPr>
        <w:t>CONTRATAÇÃO</w:t>
      </w:r>
    </w:p>
    <w:p w14:paraId="2D9054DC"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Nos termos do art.</w:t>
      </w:r>
      <w:r w:rsidRPr="00BA1750">
        <w:rPr>
          <w:rFonts w:ascii="Cambria" w:hAnsi="Cambria"/>
          <w:spacing w:val="1"/>
          <w:sz w:val="24"/>
          <w:szCs w:val="24"/>
        </w:rPr>
        <w:t xml:space="preserve"> </w:t>
      </w:r>
      <w:r w:rsidRPr="00BA1750">
        <w:rPr>
          <w:rFonts w:ascii="Cambria" w:hAnsi="Cambria"/>
          <w:sz w:val="24"/>
          <w:szCs w:val="24"/>
        </w:rPr>
        <w:t>47,</w:t>
      </w:r>
      <w:r w:rsidRPr="00BA1750">
        <w:rPr>
          <w:rFonts w:ascii="Cambria" w:hAnsi="Cambria"/>
          <w:spacing w:val="1"/>
          <w:sz w:val="24"/>
          <w:szCs w:val="24"/>
        </w:rPr>
        <w:t xml:space="preserve"> </w:t>
      </w:r>
      <w:r w:rsidRPr="00BA1750">
        <w:rPr>
          <w:rFonts w:ascii="Cambria" w:hAnsi="Cambria"/>
          <w:sz w:val="24"/>
          <w:szCs w:val="24"/>
        </w:rPr>
        <w:t>inciso II,</w:t>
      </w:r>
      <w:r w:rsidRPr="00BA1750">
        <w:rPr>
          <w:rFonts w:ascii="Cambria" w:hAnsi="Cambria"/>
          <w:spacing w:val="1"/>
          <w:sz w:val="24"/>
          <w:szCs w:val="24"/>
        </w:rPr>
        <w:t xml:space="preserve"> </w:t>
      </w:r>
      <w:r w:rsidRPr="00BA1750">
        <w:rPr>
          <w:rFonts w:ascii="Cambria" w:hAnsi="Cambria"/>
          <w:sz w:val="24"/>
          <w:szCs w:val="24"/>
        </w:rPr>
        <w:t>da Lei Federal nº 14.133/2021,</w:t>
      </w:r>
      <w:r w:rsidRPr="00BA1750">
        <w:rPr>
          <w:rFonts w:ascii="Cambria" w:hAnsi="Cambria"/>
          <w:spacing w:val="1"/>
          <w:sz w:val="24"/>
          <w:szCs w:val="24"/>
        </w:rPr>
        <w:t xml:space="preserve"> </w:t>
      </w:r>
      <w:r w:rsidRPr="00BA1750">
        <w:rPr>
          <w:rFonts w:ascii="Cambria" w:hAnsi="Cambria"/>
          <w:sz w:val="24"/>
          <w:szCs w:val="24"/>
        </w:rPr>
        <w:t>as licitações</w:t>
      </w:r>
      <w:r w:rsidRPr="00BA1750">
        <w:rPr>
          <w:rFonts w:ascii="Cambria" w:hAnsi="Cambria"/>
          <w:spacing w:val="1"/>
          <w:sz w:val="24"/>
          <w:szCs w:val="24"/>
        </w:rPr>
        <w:t xml:space="preserve"> </w:t>
      </w:r>
      <w:r w:rsidRPr="00BA1750">
        <w:rPr>
          <w:rFonts w:ascii="Cambria" w:hAnsi="Cambria"/>
          <w:sz w:val="24"/>
          <w:szCs w:val="24"/>
        </w:rPr>
        <w:t>atenderão ao princípio do parcelamento, quando tecnicamente viável e economicamente</w:t>
      </w:r>
      <w:r w:rsidRPr="00BA1750">
        <w:rPr>
          <w:rFonts w:ascii="Cambria" w:hAnsi="Cambria"/>
          <w:spacing w:val="-61"/>
          <w:sz w:val="24"/>
          <w:szCs w:val="24"/>
        </w:rPr>
        <w:t xml:space="preserve"> </w:t>
      </w:r>
      <w:r w:rsidRPr="00BA1750">
        <w:rPr>
          <w:rFonts w:ascii="Cambria" w:hAnsi="Cambria"/>
          <w:sz w:val="24"/>
          <w:szCs w:val="24"/>
        </w:rPr>
        <w:t>vantajoso.</w:t>
      </w:r>
      <w:r w:rsidRPr="00BA1750">
        <w:rPr>
          <w:rFonts w:ascii="Cambria" w:hAnsi="Cambria"/>
          <w:spacing w:val="1"/>
          <w:sz w:val="24"/>
          <w:szCs w:val="24"/>
        </w:rPr>
        <w:t xml:space="preserve"> </w:t>
      </w:r>
      <w:r w:rsidRPr="00BA1750">
        <w:rPr>
          <w:rFonts w:ascii="Cambria" w:hAnsi="Cambria"/>
          <w:sz w:val="24"/>
          <w:szCs w:val="24"/>
        </w:rPr>
        <w:t>Na</w:t>
      </w:r>
      <w:r w:rsidRPr="00BA1750">
        <w:rPr>
          <w:rFonts w:ascii="Cambria" w:hAnsi="Cambria"/>
          <w:spacing w:val="1"/>
          <w:sz w:val="24"/>
          <w:szCs w:val="24"/>
        </w:rPr>
        <w:t xml:space="preserve"> </w:t>
      </w:r>
      <w:r w:rsidRPr="00BA1750">
        <w:rPr>
          <w:rFonts w:ascii="Cambria" w:hAnsi="Cambria"/>
          <w:sz w:val="24"/>
          <w:szCs w:val="24"/>
        </w:rPr>
        <w:t>aplicação</w:t>
      </w:r>
      <w:r w:rsidRPr="00BA1750">
        <w:rPr>
          <w:rFonts w:ascii="Cambria" w:hAnsi="Cambria"/>
          <w:spacing w:val="1"/>
          <w:sz w:val="24"/>
          <w:szCs w:val="24"/>
        </w:rPr>
        <w:t xml:space="preserve"> </w:t>
      </w:r>
      <w:r w:rsidRPr="00BA1750">
        <w:rPr>
          <w:rFonts w:ascii="Cambria" w:hAnsi="Cambria"/>
          <w:sz w:val="24"/>
          <w:szCs w:val="24"/>
        </w:rPr>
        <w:t>deste</w:t>
      </w:r>
      <w:r w:rsidRPr="00BA1750">
        <w:rPr>
          <w:rFonts w:ascii="Cambria" w:hAnsi="Cambria"/>
          <w:spacing w:val="1"/>
          <w:sz w:val="24"/>
          <w:szCs w:val="24"/>
        </w:rPr>
        <w:t xml:space="preserve"> </w:t>
      </w:r>
      <w:r w:rsidRPr="00BA1750">
        <w:rPr>
          <w:rFonts w:ascii="Cambria" w:hAnsi="Cambria"/>
          <w:sz w:val="24"/>
          <w:szCs w:val="24"/>
        </w:rPr>
        <w:t>princípio,</w:t>
      </w:r>
      <w:r w:rsidRPr="00BA1750">
        <w:rPr>
          <w:rFonts w:ascii="Cambria" w:hAnsi="Cambria"/>
          <w:spacing w:val="1"/>
          <w:sz w:val="24"/>
          <w:szCs w:val="24"/>
        </w:rPr>
        <w:t xml:space="preserve"> </w:t>
      </w:r>
      <w:r w:rsidRPr="00BA1750">
        <w:rPr>
          <w:rFonts w:ascii="Cambria" w:hAnsi="Cambria"/>
          <w:sz w:val="24"/>
          <w:szCs w:val="24"/>
        </w:rPr>
        <w:t>o</w:t>
      </w:r>
      <w:r w:rsidRPr="00BA1750">
        <w:rPr>
          <w:rFonts w:ascii="Cambria" w:hAnsi="Cambria"/>
          <w:spacing w:val="1"/>
          <w:sz w:val="24"/>
          <w:szCs w:val="24"/>
        </w:rPr>
        <w:t xml:space="preserve"> </w:t>
      </w:r>
      <w:r w:rsidRPr="00BA1750">
        <w:rPr>
          <w:rFonts w:ascii="Cambria" w:hAnsi="Cambria"/>
          <w:sz w:val="24"/>
          <w:szCs w:val="24"/>
        </w:rPr>
        <w:t>§</w:t>
      </w:r>
      <w:r w:rsidRPr="00BA1750">
        <w:rPr>
          <w:rFonts w:ascii="Cambria" w:hAnsi="Cambria"/>
          <w:spacing w:val="1"/>
          <w:sz w:val="24"/>
          <w:szCs w:val="24"/>
        </w:rPr>
        <w:t xml:space="preserve"> </w:t>
      </w:r>
      <w:r w:rsidRPr="00BA1750">
        <w:rPr>
          <w:rFonts w:ascii="Cambria" w:hAnsi="Cambria"/>
          <w:sz w:val="24"/>
          <w:szCs w:val="24"/>
        </w:rPr>
        <w:t>1º</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1"/>
          <w:sz w:val="24"/>
          <w:szCs w:val="24"/>
        </w:rPr>
        <w:t xml:space="preserve"> </w:t>
      </w:r>
      <w:r w:rsidRPr="00BA1750">
        <w:rPr>
          <w:rFonts w:ascii="Cambria" w:hAnsi="Cambria"/>
          <w:sz w:val="24"/>
          <w:szCs w:val="24"/>
        </w:rPr>
        <w:t>mesmo</w:t>
      </w:r>
      <w:r w:rsidRPr="00BA1750">
        <w:rPr>
          <w:rFonts w:ascii="Cambria" w:hAnsi="Cambria"/>
          <w:spacing w:val="1"/>
          <w:sz w:val="24"/>
          <w:szCs w:val="24"/>
        </w:rPr>
        <w:t xml:space="preserve"> </w:t>
      </w:r>
      <w:r w:rsidRPr="00BA1750">
        <w:rPr>
          <w:rFonts w:ascii="Cambria" w:hAnsi="Cambria"/>
          <w:sz w:val="24"/>
          <w:szCs w:val="24"/>
        </w:rPr>
        <w:t>art.</w:t>
      </w:r>
      <w:r w:rsidRPr="00BA1750">
        <w:rPr>
          <w:rFonts w:ascii="Cambria" w:hAnsi="Cambria"/>
          <w:spacing w:val="1"/>
          <w:sz w:val="24"/>
          <w:szCs w:val="24"/>
        </w:rPr>
        <w:t xml:space="preserve"> </w:t>
      </w:r>
      <w:r w:rsidRPr="00BA1750">
        <w:rPr>
          <w:rFonts w:ascii="Cambria" w:hAnsi="Cambria"/>
          <w:sz w:val="24"/>
          <w:szCs w:val="24"/>
        </w:rPr>
        <w:t>47</w:t>
      </w:r>
      <w:r w:rsidRPr="00BA1750">
        <w:rPr>
          <w:rFonts w:ascii="Cambria" w:hAnsi="Cambria"/>
          <w:spacing w:val="1"/>
          <w:sz w:val="24"/>
          <w:szCs w:val="24"/>
        </w:rPr>
        <w:t xml:space="preserve"> </w:t>
      </w:r>
      <w:r w:rsidRPr="00BA1750">
        <w:rPr>
          <w:rFonts w:ascii="Cambria" w:hAnsi="Cambria"/>
          <w:sz w:val="24"/>
          <w:szCs w:val="24"/>
        </w:rPr>
        <w:t>estabelece</w:t>
      </w:r>
      <w:r w:rsidRPr="00BA1750">
        <w:rPr>
          <w:rFonts w:ascii="Cambria" w:hAnsi="Cambria"/>
          <w:spacing w:val="63"/>
          <w:sz w:val="24"/>
          <w:szCs w:val="24"/>
        </w:rPr>
        <w:t xml:space="preserve"> </w:t>
      </w:r>
      <w:r w:rsidRPr="00BA1750">
        <w:rPr>
          <w:rFonts w:ascii="Cambria" w:hAnsi="Cambria"/>
          <w:sz w:val="24"/>
          <w:szCs w:val="24"/>
        </w:rPr>
        <w:t>que deverão ser considerados a responsabilidade técnica, o custo para a Administração de</w:t>
      </w:r>
      <w:r w:rsidRPr="00BA1750">
        <w:rPr>
          <w:rFonts w:ascii="Cambria" w:hAnsi="Cambria"/>
          <w:spacing w:val="1"/>
          <w:sz w:val="24"/>
          <w:szCs w:val="24"/>
        </w:rPr>
        <w:t xml:space="preserve"> </w:t>
      </w:r>
      <w:r w:rsidRPr="00BA1750">
        <w:rPr>
          <w:rFonts w:ascii="Cambria" w:hAnsi="Cambria"/>
          <w:sz w:val="24"/>
          <w:szCs w:val="24"/>
        </w:rPr>
        <w:t>vários contratos frente às vantagens da redução de custos, com divisão do objeto em</w:t>
      </w:r>
      <w:r w:rsidRPr="00BA1750">
        <w:rPr>
          <w:rFonts w:ascii="Cambria" w:hAnsi="Cambria"/>
          <w:spacing w:val="1"/>
          <w:sz w:val="24"/>
          <w:szCs w:val="24"/>
        </w:rPr>
        <w:t xml:space="preserve"> </w:t>
      </w:r>
      <w:r w:rsidRPr="00BA1750">
        <w:rPr>
          <w:rFonts w:ascii="Cambria" w:hAnsi="Cambria"/>
          <w:sz w:val="24"/>
          <w:szCs w:val="24"/>
        </w:rPr>
        <w:t>itens, e o dever de buscar a ampliação da competição e de evitar a concentração de</w:t>
      </w:r>
      <w:r w:rsidRPr="00BA1750">
        <w:rPr>
          <w:rFonts w:ascii="Cambria" w:hAnsi="Cambria"/>
          <w:spacing w:val="1"/>
          <w:sz w:val="24"/>
          <w:szCs w:val="24"/>
        </w:rPr>
        <w:t xml:space="preserve"> </w:t>
      </w:r>
      <w:r w:rsidRPr="00BA1750">
        <w:rPr>
          <w:rFonts w:ascii="Cambria" w:hAnsi="Cambria"/>
          <w:sz w:val="24"/>
          <w:szCs w:val="24"/>
        </w:rPr>
        <w:t>mercado.</w:t>
      </w:r>
    </w:p>
    <w:p w14:paraId="1514468E"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lastRenderedPageBreak/>
        <w:t>Em vista disto, o princípio do parcelamento não deverá ser aplicado à presente contratação, tendo em vista que eventual divisão do objeto geraria perda de economia de escala e causaria inviabilidade técnica, pois geraria maior trabalho de fiscalização contratual frente à falta de padronização e uniformização.</w:t>
      </w:r>
    </w:p>
    <w:p w14:paraId="3FC3E22D" w14:textId="6D0A6C12"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Ademais, a existência de mais de uma empresa contratada poderia trazer uma</w:t>
      </w:r>
      <w:r w:rsidRPr="00BA1750">
        <w:rPr>
          <w:rFonts w:ascii="Cambria" w:hAnsi="Cambria"/>
          <w:spacing w:val="1"/>
          <w:sz w:val="24"/>
          <w:szCs w:val="24"/>
        </w:rPr>
        <w:t xml:space="preserve"> </w:t>
      </w:r>
      <w:r w:rsidRPr="00BA1750">
        <w:rPr>
          <w:rFonts w:ascii="Cambria" w:hAnsi="Cambria"/>
          <w:sz w:val="24"/>
          <w:szCs w:val="24"/>
        </w:rPr>
        <w:t>série</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1"/>
          <w:sz w:val="24"/>
          <w:szCs w:val="24"/>
        </w:rPr>
        <w:t xml:space="preserve"> </w:t>
      </w:r>
      <w:r w:rsidRPr="00BA1750">
        <w:rPr>
          <w:rFonts w:ascii="Cambria" w:hAnsi="Cambria"/>
          <w:sz w:val="24"/>
          <w:szCs w:val="24"/>
        </w:rPr>
        <w:t>transtornos</w:t>
      </w:r>
      <w:r w:rsidRPr="00BA1750">
        <w:rPr>
          <w:rFonts w:ascii="Cambria" w:hAnsi="Cambria"/>
          <w:spacing w:val="1"/>
          <w:sz w:val="24"/>
          <w:szCs w:val="24"/>
        </w:rPr>
        <w:t xml:space="preserve"> </w:t>
      </w:r>
      <w:r w:rsidRPr="00BA1750">
        <w:rPr>
          <w:rFonts w:ascii="Cambria" w:hAnsi="Cambria"/>
          <w:sz w:val="24"/>
          <w:szCs w:val="24"/>
        </w:rPr>
        <w:t>quanto</w:t>
      </w:r>
      <w:r w:rsidRPr="00BA1750">
        <w:rPr>
          <w:rFonts w:ascii="Cambria" w:hAnsi="Cambria"/>
          <w:spacing w:val="1"/>
          <w:sz w:val="24"/>
          <w:szCs w:val="24"/>
        </w:rPr>
        <w:t xml:space="preserve"> </w:t>
      </w:r>
      <w:r w:rsidRPr="00BA1750">
        <w:rPr>
          <w:rFonts w:ascii="Cambria" w:hAnsi="Cambria"/>
          <w:sz w:val="24"/>
          <w:szCs w:val="24"/>
        </w:rPr>
        <w:t>à</w:t>
      </w:r>
      <w:r w:rsidRPr="00BA1750">
        <w:rPr>
          <w:rFonts w:ascii="Cambria" w:hAnsi="Cambria"/>
          <w:spacing w:val="1"/>
          <w:sz w:val="24"/>
          <w:szCs w:val="24"/>
        </w:rPr>
        <w:t xml:space="preserve"> </w:t>
      </w:r>
      <w:r w:rsidRPr="00BA1750">
        <w:rPr>
          <w:rFonts w:ascii="Cambria" w:hAnsi="Cambria"/>
          <w:sz w:val="24"/>
          <w:szCs w:val="24"/>
        </w:rPr>
        <w:t>eventual</w:t>
      </w:r>
      <w:r w:rsidRPr="00BA1750">
        <w:rPr>
          <w:rFonts w:ascii="Cambria" w:hAnsi="Cambria"/>
          <w:spacing w:val="1"/>
          <w:sz w:val="24"/>
          <w:szCs w:val="24"/>
        </w:rPr>
        <w:t xml:space="preserve"> </w:t>
      </w:r>
      <w:r w:rsidRPr="00BA1750">
        <w:rPr>
          <w:rFonts w:ascii="Cambria" w:hAnsi="Cambria"/>
          <w:sz w:val="24"/>
          <w:szCs w:val="24"/>
        </w:rPr>
        <w:t>responsabilização</w:t>
      </w:r>
      <w:r w:rsidRPr="00BA1750">
        <w:rPr>
          <w:rFonts w:ascii="Cambria" w:hAnsi="Cambria"/>
          <w:spacing w:val="1"/>
          <w:sz w:val="24"/>
          <w:szCs w:val="24"/>
        </w:rPr>
        <w:t xml:space="preserve"> </w:t>
      </w:r>
      <w:r w:rsidRPr="00BA1750">
        <w:rPr>
          <w:rFonts w:ascii="Cambria" w:hAnsi="Cambria"/>
          <w:sz w:val="24"/>
          <w:szCs w:val="24"/>
        </w:rPr>
        <w:t>por</w:t>
      </w:r>
      <w:r w:rsidRPr="00BA1750">
        <w:rPr>
          <w:rFonts w:ascii="Cambria" w:hAnsi="Cambria"/>
          <w:spacing w:val="1"/>
          <w:sz w:val="24"/>
          <w:szCs w:val="24"/>
        </w:rPr>
        <w:t xml:space="preserve"> </w:t>
      </w:r>
      <w:r w:rsidRPr="00BA1750">
        <w:rPr>
          <w:rFonts w:ascii="Cambria" w:hAnsi="Cambria"/>
          <w:sz w:val="24"/>
          <w:szCs w:val="24"/>
        </w:rPr>
        <w:t>inesperados</w:t>
      </w:r>
      <w:r w:rsidRPr="00BA1750">
        <w:rPr>
          <w:rFonts w:ascii="Cambria" w:hAnsi="Cambria"/>
          <w:spacing w:val="1"/>
          <w:sz w:val="24"/>
          <w:szCs w:val="24"/>
        </w:rPr>
        <w:t xml:space="preserve"> </w:t>
      </w:r>
      <w:r w:rsidRPr="00BA1750">
        <w:rPr>
          <w:rFonts w:ascii="Cambria" w:hAnsi="Cambria"/>
          <w:sz w:val="24"/>
          <w:szCs w:val="24"/>
        </w:rPr>
        <w:t>sinistros</w:t>
      </w:r>
      <w:r w:rsidRPr="00BA1750">
        <w:rPr>
          <w:rFonts w:ascii="Cambria" w:hAnsi="Cambria"/>
          <w:spacing w:val="-61"/>
          <w:sz w:val="24"/>
          <w:szCs w:val="24"/>
        </w:rPr>
        <w:t xml:space="preserve"> </w:t>
      </w:r>
      <w:r w:rsidRPr="00BA1750">
        <w:rPr>
          <w:rFonts w:ascii="Cambria" w:hAnsi="Cambria"/>
          <w:sz w:val="24"/>
          <w:szCs w:val="24"/>
        </w:rPr>
        <w:t>ocorridos.</w:t>
      </w:r>
    </w:p>
    <w:p w14:paraId="58C8A73F" w14:textId="77777777" w:rsidR="00130BFB" w:rsidRPr="00BA1750" w:rsidRDefault="00130BFB" w:rsidP="00A6273C">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120" w:after="120" w:line="360" w:lineRule="auto"/>
        <w:ind w:right="3"/>
        <w:jc w:val="both"/>
        <w:rPr>
          <w:rFonts w:ascii="Cambria" w:hAnsi="Cambria"/>
          <w:sz w:val="24"/>
          <w:szCs w:val="24"/>
        </w:rPr>
      </w:pPr>
      <w:r w:rsidRPr="00BA1750">
        <w:rPr>
          <w:rFonts w:ascii="Cambria" w:hAnsi="Cambria"/>
          <w:sz w:val="24"/>
          <w:szCs w:val="24"/>
        </w:rPr>
        <w:t>RESULTADOS</w:t>
      </w:r>
      <w:r w:rsidRPr="00BA1750">
        <w:rPr>
          <w:rFonts w:ascii="Cambria" w:hAnsi="Cambria"/>
          <w:spacing w:val="-4"/>
          <w:sz w:val="24"/>
          <w:szCs w:val="24"/>
        </w:rPr>
        <w:t xml:space="preserve"> </w:t>
      </w:r>
      <w:r w:rsidRPr="00BA1750">
        <w:rPr>
          <w:rFonts w:ascii="Cambria" w:hAnsi="Cambria"/>
          <w:sz w:val="24"/>
          <w:szCs w:val="24"/>
        </w:rPr>
        <w:t>PRETENDIDOS</w:t>
      </w:r>
    </w:p>
    <w:p w14:paraId="24C4FFFE"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Pretende-se, com o presente processo licitatório, assegurar a seleção da proposta</w:t>
      </w:r>
      <w:r w:rsidRPr="00BA1750">
        <w:rPr>
          <w:rFonts w:ascii="Cambria" w:hAnsi="Cambria"/>
          <w:spacing w:val="1"/>
          <w:sz w:val="24"/>
          <w:szCs w:val="24"/>
        </w:rPr>
        <w:t xml:space="preserve"> </w:t>
      </w:r>
      <w:r w:rsidRPr="00BA1750">
        <w:rPr>
          <w:rFonts w:ascii="Cambria" w:hAnsi="Cambria"/>
          <w:sz w:val="24"/>
          <w:szCs w:val="24"/>
        </w:rPr>
        <w:t>apta</w:t>
      </w:r>
      <w:r w:rsidRPr="00BA1750">
        <w:rPr>
          <w:rFonts w:ascii="Cambria" w:hAnsi="Cambria"/>
          <w:spacing w:val="-2"/>
          <w:sz w:val="24"/>
          <w:szCs w:val="24"/>
        </w:rPr>
        <w:t xml:space="preserve"> </w:t>
      </w:r>
      <w:r w:rsidRPr="00BA1750">
        <w:rPr>
          <w:rFonts w:ascii="Cambria" w:hAnsi="Cambria"/>
          <w:sz w:val="24"/>
          <w:szCs w:val="24"/>
        </w:rPr>
        <w:t>a</w:t>
      </w:r>
      <w:r w:rsidRPr="00BA1750">
        <w:rPr>
          <w:rFonts w:ascii="Cambria" w:hAnsi="Cambria"/>
          <w:spacing w:val="-1"/>
          <w:sz w:val="24"/>
          <w:szCs w:val="24"/>
        </w:rPr>
        <w:t xml:space="preserve"> </w:t>
      </w:r>
      <w:r w:rsidRPr="00BA1750">
        <w:rPr>
          <w:rFonts w:ascii="Cambria" w:hAnsi="Cambria"/>
          <w:sz w:val="24"/>
          <w:szCs w:val="24"/>
        </w:rPr>
        <w:t>gerar a</w:t>
      </w:r>
      <w:r w:rsidRPr="00BA1750">
        <w:rPr>
          <w:rFonts w:ascii="Cambria" w:hAnsi="Cambria"/>
          <w:spacing w:val="-1"/>
          <w:sz w:val="24"/>
          <w:szCs w:val="24"/>
        </w:rPr>
        <w:t xml:space="preserve"> </w:t>
      </w:r>
      <w:r w:rsidRPr="00BA1750">
        <w:rPr>
          <w:rFonts w:ascii="Cambria" w:hAnsi="Cambria"/>
          <w:sz w:val="24"/>
          <w:szCs w:val="24"/>
        </w:rPr>
        <w:t>contratação</w:t>
      </w:r>
      <w:r w:rsidRPr="00BA1750">
        <w:rPr>
          <w:rFonts w:ascii="Cambria" w:hAnsi="Cambria"/>
          <w:spacing w:val="-4"/>
          <w:sz w:val="24"/>
          <w:szCs w:val="24"/>
        </w:rPr>
        <w:t xml:space="preserve"> </w:t>
      </w:r>
      <w:r w:rsidRPr="00BA1750">
        <w:rPr>
          <w:rFonts w:ascii="Cambria" w:hAnsi="Cambria"/>
          <w:sz w:val="24"/>
          <w:szCs w:val="24"/>
        </w:rPr>
        <w:t>mais vantajosa</w:t>
      </w:r>
      <w:r w:rsidRPr="00BA1750">
        <w:rPr>
          <w:rFonts w:ascii="Cambria" w:hAnsi="Cambria"/>
          <w:spacing w:val="-1"/>
          <w:sz w:val="24"/>
          <w:szCs w:val="24"/>
        </w:rPr>
        <w:t xml:space="preserve"> </w:t>
      </w:r>
      <w:r w:rsidRPr="00BA1750">
        <w:rPr>
          <w:rFonts w:ascii="Cambria" w:hAnsi="Cambria"/>
          <w:sz w:val="24"/>
          <w:szCs w:val="24"/>
        </w:rPr>
        <w:t>para</w:t>
      </w:r>
      <w:r w:rsidRPr="00BA1750">
        <w:rPr>
          <w:rFonts w:ascii="Cambria" w:hAnsi="Cambria"/>
          <w:spacing w:val="2"/>
          <w:sz w:val="24"/>
          <w:szCs w:val="24"/>
        </w:rPr>
        <w:t xml:space="preserve"> </w:t>
      </w:r>
      <w:r w:rsidRPr="00BA1750">
        <w:rPr>
          <w:rFonts w:ascii="Cambria" w:hAnsi="Cambria"/>
          <w:sz w:val="24"/>
          <w:szCs w:val="24"/>
        </w:rPr>
        <w:t>o</w:t>
      </w:r>
      <w:r w:rsidRPr="00BA1750">
        <w:rPr>
          <w:rFonts w:ascii="Cambria" w:hAnsi="Cambria"/>
          <w:spacing w:val="-1"/>
          <w:sz w:val="24"/>
          <w:szCs w:val="24"/>
        </w:rPr>
        <w:t xml:space="preserve"> </w:t>
      </w:r>
      <w:r w:rsidRPr="00BA1750">
        <w:rPr>
          <w:rFonts w:ascii="Cambria" w:hAnsi="Cambria"/>
          <w:sz w:val="24"/>
          <w:szCs w:val="24"/>
        </w:rPr>
        <w:t>Município.</w:t>
      </w:r>
    </w:p>
    <w:p w14:paraId="349D8087"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Almeja-se, igualmente, assegurar tratamento isonômico entre os licitantes, bem</w:t>
      </w:r>
      <w:r w:rsidRPr="00BA1750">
        <w:rPr>
          <w:rFonts w:ascii="Cambria" w:hAnsi="Cambria"/>
          <w:spacing w:val="1"/>
          <w:sz w:val="24"/>
          <w:szCs w:val="24"/>
        </w:rPr>
        <w:t xml:space="preserve"> </w:t>
      </w:r>
      <w:r w:rsidRPr="00BA1750">
        <w:rPr>
          <w:rFonts w:ascii="Cambria" w:hAnsi="Cambria"/>
          <w:sz w:val="24"/>
          <w:szCs w:val="24"/>
        </w:rPr>
        <w:t>como a justa competição, bem como evitar contratação com sobrepreço ou com preço</w:t>
      </w:r>
      <w:r w:rsidRPr="00BA1750">
        <w:rPr>
          <w:rFonts w:ascii="Cambria" w:hAnsi="Cambria"/>
          <w:spacing w:val="1"/>
          <w:sz w:val="24"/>
          <w:szCs w:val="24"/>
        </w:rPr>
        <w:t xml:space="preserve"> </w:t>
      </w:r>
      <w:r w:rsidRPr="00BA1750">
        <w:rPr>
          <w:rFonts w:ascii="Cambria" w:hAnsi="Cambria"/>
          <w:sz w:val="24"/>
          <w:szCs w:val="24"/>
        </w:rPr>
        <w:t>manifestamente</w:t>
      </w:r>
      <w:r w:rsidRPr="00BA1750">
        <w:rPr>
          <w:rFonts w:ascii="Cambria" w:hAnsi="Cambria"/>
          <w:spacing w:val="-2"/>
          <w:sz w:val="24"/>
          <w:szCs w:val="24"/>
        </w:rPr>
        <w:t xml:space="preserve"> </w:t>
      </w:r>
      <w:r w:rsidRPr="00BA1750">
        <w:rPr>
          <w:rFonts w:ascii="Cambria" w:hAnsi="Cambria"/>
          <w:sz w:val="24"/>
          <w:szCs w:val="24"/>
        </w:rPr>
        <w:t>inexequível</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2"/>
          <w:sz w:val="24"/>
          <w:szCs w:val="24"/>
        </w:rPr>
        <w:t xml:space="preserve"> </w:t>
      </w:r>
      <w:r w:rsidRPr="00BA1750">
        <w:rPr>
          <w:rFonts w:ascii="Cambria" w:hAnsi="Cambria"/>
          <w:sz w:val="24"/>
          <w:szCs w:val="24"/>
        </w:rPr>
        <w:t>superfaturamento</w:t>
      </w:r>
      <w:r w:rsidRPr="00BA1750">
        <w:rPr>
          <w:rFonts w:ascii="Cambria" w:hAnsi="Cambria"/>
          <w:spacing w:val="-1"/>
          <w:sz w:val="24"/>
          <w:szCs w:val="24"/>
        </w:rPr>
        <w:t xml:space="preserve"> </w:t>
      </w:r>
      <w:r w:rsidRPr="00BA1750">
        <w:rPr>
          <w:rFonts w:ascii="Cambria" w:hAnsi="Cambria"/>
          <w:sz w:val="24"/>
          <w:szCs w:val="24"/>
        </w:rPr>
        <w:t>na</w:t>
      </w:r>
      <w:r w:rsidRPr="00BA1750">
        <w:rPr>
          <w:rFonts w:ascii="Cambria" w:hAnsi="Cambria"/>
          <w:spacing w:val="-2"/>
          <w:sz w:val="24"/>
          <w:szCs w:val="24"/>
        </w:rPr>
        <w:t xml:space="preserve"> </w:t>
      </w:r>
      <w:r w:rsidRPr="00BA1750">
        <w:rPr>
          <w:rFonts w:ascii="Cambria" w:hAnsi="Cambria"/>
          <w:sz w:val="24"/>
          <w:szCs w:val="24"/>
        </w:rPr>
        <w:t>execução</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2"/>
          <w:sz w:val="24"/>
          <w:szCs w:val="24"/>
        </w:rPr>
        <w:t xml:space="preserve"> </w:t>
      </w:r>
      <w:r w:rsidRPr="00BA1750">
        <w:rPr>
          <w:rFonts w:ascii="Cambria" w:hAnsi="Cambria"/>
          <w:sz w:val="24"/>
          <w:szCs w:val="24"/>
        </w:rPr>
        <w:t>contrato.</w:t>
      </w:r>
    </w:p>
    <w:p w14:paraId="195878F0"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A contratação decorrente do presente processo licitatório exigirá da contratada o</w:t>
      </w:r>
      <w:r w:rsidRPr="00BA1750">
        <w:rPr>
          <w:rFonts w:ascii="Cambria" w:hAnsi="Cambria"/>
          <w:spacing w:val="1"/>
          <w:sz w:val="24"/>
          <w:szCs w:val="24"/>
        </w:rPr>
        <w:t xml:space="preserve"> </w:t>
      </w:r>
      <w:r w:rsidRPr="00BA1750">
        <w:rPr>
          <w:rFonts w:ascii="Cambria" w:hAnsi="Cambria"/>
          <w:sz w:val="24"/>
          <w:szCs w:val="24"/>
        </w:rPr>
        <w:t>cumprimento das boas práticas de sustentabilidade, contribuindo para a racionalização e otimização</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2"/>
          <w:sz w:val="24"/>
          <w:szCs w:val="24"/>
        </w:rPr>
        <w:t xml:space="preserve"> </w:t>
      </w:r>
      <w:r w:rsidRPr="00BA1750">
        <w:rPr>
          <w:rFonts w:ascii="Cambria" w:hAnsi="Cambria"/>
          <w:sz w:val="24"/>
          <w:szCs w:val="24"/>
        </w:rPr>
        <w:t>uso</w:t>
      </w:r>
      <w:r w:rsidRPr="00BA1750">
        <w:rPr>
          <w:rFonts w:ascii="Cambria" w:hAnsi="Cambria"/>
          <w:spacing w:val="-3"/>
          <w:sz w:val="24"/>
          <w:szCs w:val="24"/>
        </w:rPr>
        <w:t xml:space="preserve"> </w:t>
      </w:r>
      <w:r w:rsidRPr="00BA1750">
        <w:rPr>
          <w:rFonts w:ascii="Cambria" w:hAnsi="Cambria"/>
          <w:sz w:val="24"/>
          <w:szCs w:val="24"/>
        </w:rPr>
        <w:t>dos</w:t>
      </w:r>
      <w:r w:rsidRPr="00BA1750">
        <w:rPr>
          <w:rFonts w:ascii="Cambria" w:hAnsi="Cambria"/>
          <w:spacing w:val="-1"/>
          <w:sz w:val="24"/>
          <w:szCs w:val="24"/>
        </w:rPr>
        <w:t xml:space="preserve"> </w:t>
      </w:r>
      <w:r w:rsidRPr="00BA1750">
        <w:rPr>
          <w:rFonts w:ascii="Cambria" w:hAnsi="Cambria"/>
          <w:sz w:val="24"/>
          <w:szCs w:val="24"/>
        </w:rPr>
        <w:t>recursos, bem</w:t>
      </w:r>
      <w:r w:rsidRPr="00BA1750">
        <w:rPr>
          <w:rFonts w:ascii="Cambria" w:hAnsi="Cambria"/>
          <w:spacing w:val="3"/>
          <w:sz w:val="24"/>
          <w:szCs w:val="24"/>
        </w:rPr>
        <w:t xml:space="preserve"> </w:t>
      </w:r>
      <w:r w:rsidRPr="00BA1750">
        <w:rPr>
          <w:rFonts w:ascii="Cambria" w:hAnsi="Cambria"/>
          <w:sz w:val="24"/>
          <w:szCs w:val="24"/>
        </w:rPr>
        <w:t>como</w:t>
      </w:r>
      <w:r w:rsidRPr="00BA1750">
        <w:rPr>
          <w:rFonts w:ascii="Cambria" w:hAnsi="Cambria"/>
          <w:spacing w:val="-2"/>
          <w:sz w:val="24"/>
          <w:szCs w:val="24"/>
        </w:rPr>
        <w:t xml:space="preserve"> </w:t>
      </w:r>
      <w:r w:rsidRPr="00BA1750">
        <w:rPr>
          <w:rFonts w:ascii="Cambria" w:hAnsi="Cambria"/>
          <w:sz w:val="24"/>
          <w:szCs w:val="24"/>
        </w:rPr>
        <w:t>para</w:t>
      </w:r>
      <w:r w:rsidRPr="00BA1750">
        <w:rPr>
          <w:rFonts w:ascii="Cambria" w:hAnsi="Cambria"/>
          <w:spacing w:val="-3"/>
          <w:sz w:val="24"/>
          <w:szCs w:val="24"/>
        </w:rPr>
        <w:t xml:space="preserve"> </w:t>
      </w:r>
      <w:r w:rsidRPr="00BA1750">
        <w:rPr>
          <w:rFonts w:ascii="Cambria" w:hAnsi="Cambria"/>
          <w:sz w:val="24"/>
          <w:szCs w:val="24"/>
        </w:rPr>
        <w:t>a</w:t>
      </w:r>
      <w:r w:rsidRPr="00BA1750">
        <w:rPr>
          <w:rFonts w:ascii="Cambria" w:hAnsi="Cambria"/>
          <w:spacing w:val="-2"/>
          <w:sz w:val="24"/>
          <w:szCs w:val="24"/>
        </w:rPr>
        <w:t xml:space="preserve"> </w:t>
      </w:r>
      <w:r w:rsidRPr="00BA1750">
        <w:rPr>
          <w:rFonts w:ascii="Cambria" w:hAnsi="Cambria"/>
          <w:sz w:val="24"/>
          <w:szCs w:val="24"/>
        </w:rPr>
        <w:t>redução</w:t>
      </w:r>
      <w:r w:rsidRPr="00BA1750">
        <w:rPr>
          <w:rFonts w:ascii="Cambria" w:hAnsi="Cambria"/>
          <w:spacing w:val="-2"/>
          <w:sz w:val="24"/>
          <w:szCs w:val="24"/>
        </w:rPr>
        <w:t xml:space="preserve"> </w:t>
      </w:r>
      <w:r w:rsidRPr="00BA1750">
        <w:rPr>
          <w:rFonts w:ascii="Cambria" w:hAnsi="Cambria"/>
          <w:sz w:val="24"/>
          <w:szCs w:val="24"/>
        </w:rPr>
        <w:t>dos</w:t>
      </w:r>
      <w:r w:rsidRPr="00BA1750">
        <w:rPr>
          <w:rFonts w:ascii="Cambria" w:hAnsi="Cambria"/>
          <w:spacing w:val="-2"/>
          <w:sz w:val="24"/>
          <w:szCs w:val="24"/>
        </w:rPr>
        <w:t xml:space="preserve"> </w:t>
      </w:r>
      <w:r w:rsidRPr="00BA1750">
        <w:rPr>
          <w:rFonts w:ascii="Cambria" w:hAnsi="Cambria"/>
          <w:sz w:val="24"/>
          <w:szCs w:val="24"/>
        </w:rPr>
        <w:t>impactos</w:t>
      </w:r>
      <w:r w:rsidRPr="00BA1750">
        <w:rPr>
          <w:rFonts w:ascii="Cambria" w:hAnsi="Cambria"/>
          <w:spacing w:val="-1"/>
          <w:sz w:val="24"/>
          <w:szCs w:val="24"/>
        </w:rPr>
        <w:t xml:space="preserve"> </w:t>
      </w:r>
      <w:r w:rsidRPr="00BA1750">
        <w:rPr>
          <w:rFonts w:ascii="Cambria" w:hAnsi="Cambria"/>
          <w:sz w:val="24"/>
          <w:szCs w:val="24"/>
        </w:rPr>
        <w:t>ambientais.</w:t>
      </w:r>
    </w:p>
    <w:p w14:paraId="72244402"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Além</w:t>
      </w:r>
      <w:r w:rsidRPr="00BA1750">
        <w:rPr>
          <w:rFonts w:ascii="Cambria" w:hAnsi="Cambria"/>
          <w:spacing w:val="63"/>
          <w:sz w:val="24"/>
          <w:szCs w:val="24"/>
        </w:rPr>
        <w:t xml:space="preserve"> </w:t>
      </w:r>
      <w:r w:rsidRPr="00BA1750">
        <w:rPr>
          <w:rFonts w:ascii="Cambria" w:hAnsi="Cambria"/>
          <w:sz w:val="24"/>
          <w:szCs w:val="24"/>
        </w:rPr>
        <w:t>do mais, a referida obra contribuirá para melhoria da mobilidade urbana</w:t>
      </w:r>
      <w:r w:rsidRPr="00BA1750">
        <w:rPr>
          <w:rFonts w:ascii="Cambria" w:hAnsi="Cambria"/>
          <w:spacing w:val="1"/>
          <w:sz w:val="24"/>
          <w:szCs w:val="24"/>
        </w:rPr>
        <w:t xml:space="preserve"> </w:t>
      </w:r>
      <w:r w:rsidRPr="00BA1750">
        <w:rPr>
          <w:rFonts w:ascii="Cambria" w:hAnsi="Cambria"/>
          <w:sz w:val="24"/>
          <w:szCs w:val="24"/>
        </w:rPr>
        <w:t>nesta</w:t>
      </w:r>
      <w:r w:rsidRPr="00BA1750">
        <w:rPr>
          <w:rFonts w:ascii="Cambria" w:hAnsi="Cambria"/>
          <w:spacing w:val="-2"/>
          <w:sz w:val="24"/>
          <w:szCs w:val="24"/>
        </w:rPr>
        <w:t xml:space="preserve"> </w:t>
      </w:r>
      <w:r w:rsidRPr="00BA1750">
        <w:rPr>
          <w:rFonts w:ascii="Cambria" w:hAnsi="Cambria"/>
          <w:sz w:val="24"/>
          <w:szCs w:val="24"/>
        </w:rPr>
        <w:t>localidade.</w:t>
      </w:r>
    </w:p>
    <w:p w14:paraId="74520319" w14:textId="77777777" w:rsidR="00130BFB" w:rsidRPr="00BA1750" w:rsidRDefault="00130BFB" w:rsidP="00A6273C">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120" w:after="120" w:line="360" w:lineRule="auto"/>
        <w:ind w:right="3"/>
        <w:jc w:val="both"/>
        <w:rPr>
          <w:rFonts w:ascii="Cambria" w:hAnsi="Cambria"/>
          <w:sz w:val="24"/>
          <w:szCs w:val="24"/>
        </w:rPr>
      </w:pPr>
      <w:r w:rsidRPr="00BA1750">
        <w:rPr>
          <w:rFonts w:ascii="Cambria" w:hAnsi="Cambria"/>
          <w:sz w:val="24"/>
          <w:szCs w:val="24"/>
        </w:rPr>
        <w:t>PROVIDÊNCIAS</w:t>
      </w:r>
      <w:r w:rsidRPr="00BA1750">
        <w:rPr>
          <w:rFonts w:ascii="Cambria" w:hAnsi="Cambria"/>
          <w:spacing w:val="-4"/>
          <w:sz w:val="24"/>
          <w:szCs w:val="24"/>
        </w:rPr>
        <w:t xml:space="preserve"> </w:t>
      </w:r>
      <w:r w:rsidRPr="00BA1750">
        <w:rPr>
          <w:rFonts w:ascii="Cambria" w:hAnsi="Cambria"/>
          <w:sz w:val="24"/>
          <w:szCs w:val="24"/>
        </w:rPr>
        <w:t>PRÉVIAS</w:t>
      </w:r>
      <w:r w:rsidRPr="00BA1750">
        <w:rPr>
          <w:rFonts w:ascii="Cambria" w:hAnsi="Cambria"/>
          <w:spacing w:val="-2"/>
          <w:sz w:val="24"/>
          <w:szCs w:val="24"/>
        </w:rPr>
        <w:t xml:space="preserve"> </w:t>
      </w:r>
      <w:r w:rsidRPr="00BA1750">
        <w:rPr>
          <w:rFonts w:ascii="Cambria" w:hAnsi="Cambria"/>
          <w:sz w:val="24"/>
          <w:szCs w:val="24"/>
        </w:rPr>
        <w:t>AO</w:t>
      </w:r>
      <w:r w:rsidRPr="00BA1750">
        <w:rPr>
          <w:rFonts w:ascii="Cambria" w:hAnsi="Cambria"/>
          <w:spacing w:val="-3"/>
          <w:sz w:val="24"/>
          <w:szCs w:val="24"/>
        </w:rPr>
        <w:t xml:space="preserve"> </w:t>
      </w:r>
      <w:r w:rsidRPr="00BA1750">
        <w:rPr>
          <w:rFonts w:ascii="Cambria" w:hAnsi="Cambria"/>
          <w:sz w:val="24"/>
          <w:szCs w:val="24"/>
        </w:rPr>
        <w:t>CONTRATO</w:t>
      </w:r>
    </w:p>
    <w:p w14:paraId="094DD863" w14:textId="77777777" w:rsidR="00130BFB" w:rsidRPr="00BA1750" w:rsidRDefault="00130BFB" w:rsidP="00BA1750">
      <w:pPr>
        <w:pStyle w:val="PargrafodaLista"/>
        <w:widowControl w:val="0"/>
        <w:numPr>
          <w:ilvl w:val="1"/>
          <w:numId w:val="5"/>
        </w:numPr>
        <w:tabs>
          <w:tab w:val="left" w:pos="788"/>
          <w:tab w:val="left" w:pos="789"/>
        </w:tabs>
        <w:autoSpaceDE w:val="0"/>
        <w:autoSpaceDN w:val="0"/>
        <w:spacing w:before="120" w:after="120" w:line="360" w:lineRule="auto"/>
        <w:ind w:left="993" w:right="3" w:hanging="412"/>
        <w:contextualSpacing w:val="0"/>
        <w:jc w:val="both"/>
        <w:rPr>
          <w:rFonts w:ascii="Cambria" w:hAnsi="Cambria"/>
          <w:sz w:val="24"/>
          <w:szCs w:val="24"/>
        </w:rPr>
      </w:pPr>
      <w:r w:rsidRPr="00BA1750">
        <w:rPr>
          <w:rFonts w:ascii="Cambria" w:hAnsi="Cambria"/>
          <w:sz w:val="24"/>
          <w:szCs w:val="24"/>
        </w:rPr>
        <w:t>Designados</w:t>
      </w:r>
      <w:r w:rsidRPr="00BA1750">
        <w:rPr>
          <w:rFonts w:ascii="Cambria" w:hAnsi="Cambria"/>
          <w:spacing w:val="2"/>
          <w:sz w:val="24"/>
          <w:szCs w:val="24"/>
        </w:rPr>
        <w:t xml:space="preserve"> </w:t>
      </w:r>
      <w:r w:rsidRPr="00BA1750">
        <w:rPr>
          <w:rFonts w:ascii="Cambria" w:hAnsi="Cambria"/>
          <w:sz w:val="24"/>
          <w:szCs w:val="24"/>
        </w:rPr>
        <w:t>para atuarem</w:t>
      </w:r>
      <w:r w:rsidRPr="00BA1750">
        <w:rPr>
          <w:rFonts w:ascii="Cambria" w:hAnsi="Cambria"/>
          <w:spacing w:val="5"/>
          <w:sz w:val="24"/>
          <w:szCs w:val="24"/>
        </w:rPr>
        <w:t xml:space="preserve"> </w:t>
      </w:r>
      <w:r w:rsidRPr="00BA1750">
        <w:rPr>
          <w:rFonts w:ascii="Cambria" w:hAnsi="Cambria"/>
          <w:sz w:val="24"/>
          <w:szCs w:val="24"/>
        </w:rPr>
        <w:t>como</w:t>
      </w:r>
      <w:r w:rsidRPr="00BA1750">
        <w:rPr>
          <w:rFonts w:ascii="Cambria" w:hAnsi="Cambria"/>
          <w:spacing w:val="1"/>
          <w:sz w:val="24"/>
          <w:szCs w:val="24"/>
        </w:rPr>
        <w:t xml:space="preserve"> </w:t>
      </w:r>
      <w:r w:rsidRPr="00BA1750">
        <w:rPr>
          <w:rFonts w:ascii="Cambria" w:hAnsi="Cambria"/>
          <w:sz w:val="24"/>
          <w:szCs w:val="24"/>
        </w:rPr>
        <w:t>gestor</w:t>
      </w:r>
      <w:r w:rsidRPr="00BA1750">
        <w:rPr>
          <w:rFonts w:ascii="Cambria" w:hAnsi="Cambria"/>
          <w:spacing w:val="1"/>
          <w:sz w:val="24"/>
          <w:szCs w:val="24"/>
        </w:rPr>
        <w:t xml:space="preserve"> </w:t>
      </w:r>
      <w:proofErr w:type="gramStart"/>
      <w:r w:rsidRPr="00BA1750">
        <w:rPr>
          <w:rFonts w:ascii="Cambria" w:hAnsi="Cambria"/>
          <w:sz w:val="24"/>
          <w:szCs w:val="24"/>
        </w:rPr>
        <w:t xml:space="preserve">e </w:t>
      </w:r>
      <w:r w:rsidRPr="00BA1750">
        <w:rPr>
          <w:rFonts w:ascii="Cambria" w:hAnsi="Cambria"/>
          <w:spacing w:val="-61"/>
          <w:sz w:val="24"/>
          <w:szCs w:val="24"/>
        </w:rPr>
        <w:t xml:space="preserve"> </w:t>
      </w:r>
      <w:r w:rsidRPr="00BA1750">
        <w:rPr>
          <w:rFonts w:ascii="Cambria" w:hAnsi="Cambria"/>
          <w:sz w:val="24"/>
          <w:szCs w:val="24"/>
        </w:rPr>
        <w:t>fiscal</w:t>
      </w:r>
      <w:proofErr w:type="gramEnd"/>
      <w:r w:rsidRPr="00BA1750">
        <w:rPr>
          <w:rFonts w:ascii="Cambria" w:hAnsi="Cambria"/>
          <w:spacing w:val="-2"/>
          <w:sz w:val="24"/>
          <w:szCs w:val="24"/>
        </w:rPr>
        <w:t xml:space="preserve"> </w:t>
      </w:r>
      <w:r w:rsidRPr="00BA1750">
        <w:rPr>
          <w:rFonts w:ascii="Cambria" w:hAnsi="Cambria"/>
          <w:sz w:val="24"/>
          <w:szCs w:val="24"/>
        </w:rPr>
        <w:t>do</w:t>
      </w:r>
      <w:r w:rsidRPr="00BA1750">
        <w:rPr>
          <w:rFonts w:ascii="Cambria" w:hAnsi="Cambria"/>
          <w:spacing w:val="-1"/>
          <w:sz w:val="24"/>
          <w:szCs w:val="24"/>
        </w:rPr>
        <w:t xml:space="preserve"> </w:t>
      </w:r>
      <w:r w:rsidRPr="00BA1750">
        <w:rPr>
          <w:rFonts w:ascii="Cambria" w:hAnsi="Cambria"/>
          <w:sz w:val="24"/>
          <w:szCs w:val="24"/>
        </w:rPr>
        <w:t>contrato.</w:t>
      </w:r>
    </w:p>
    <w:p w14:paraId="0A72FCA6" w14:textId="0EED6E5F" w:rsidR="00130BFB" w:rsidRPr="00BA1750" w:rsidRDefault="00130BFB" w:rsidP="00BA1750">
      <w:pPr>
        <w:pStyle w:val="PargrafodaLista"/>
        <w:widowControl w:val="0"/>
        <w:numPr>
          <w:ilvl w:val="0"/>
          <w:numId w:val="6"/>
        </w:numPr>
        <w:tabs>
          <w:tab w:val="left" w:pos="1276"/>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t>Gestora</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Contrato:</w:t>
      </w:r>
      <w:r w:rsidRPr="00BA1750">
        <w:rPr>
          <w:rFonts w:ascii="Cambria" w:hAnsi="Cambria"/>
          <w:spacing w:val="2"/>
          <w:sz w:val="24"/>
          <w:szCs w:val="24"/>
        </w:rPr>
        <w:t xml:space="preserve"> </w:t>
      </w:r>
      <w:r w:rsidRPr="00BA1750">
        <w:rPr>
          <w:rFonts w:ascii="Cambria" w:hAnsi="Cambria"/>
          <w:sz w:val="24"/>
          <w:szCs w:val="24"/>
        </w:rPr>
        <w:t>MARCELA MARQUES CAVALCANTE,</w:t>
      </w:r>
      <w:r w:rsidRPr="00BA1750">
        <w:rPr>
          <w:rFonts w:ascii="Cambria" w:hAnsi="Cambria"/>
          <w:spacing w:val="-1"/>
          <w:sz w:val="24"/>
          <w:szCs w:val="24"/>
        </w:rPr>
        <w:t xml:space="preserve"> Secretária Municipal de Saúde e Gestora do FMS</w:t>
      </w:r>
      <w:r w:rsidRPr="00BA1750">
        <w:rPr>
          <w:rFonts w:ascii="Cambria" w:hAnsi="Cambria"/>
          <w:sz w:val="24"/>
          <w:szCs w:val="24"/>
        </w:rPr>
        <w:t xml:space="preserve"> de Piracanjuba;</w:t>
      </w:r>
    </w:p>
    <w:p w14:paraId="785325FF" w14:textId="77777777" w:rsidR="00130BFB" w:rsidRPr="00BA1750" w:rsidRDefault="00130BFB" w:rsidP="00BA1750">
      <w:pPr>
        <w:pStyle w:val="PargrafodaLista"/>
        <w:widowControl w:val="0"/>
        <w:numPr>
          <w:ilvl w:val="0"/>
          <w:numId w:val="6"/>
        </w:numPr>
        <w:tabs>
          <w:tab w:val="left" w:pos="1276"/>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t xml:space="preserve">Fiscal do Contrato: </w:t>
      </w:r>
      <w:r w:rsidRPr="00BA1750">
        <w:rPr>
          <w:rFonts w:ascii="Cambria" w:hAnsi="Cambria"/>
          <w:color w:val="000000" w:themeColor="text1"/>
          <w:sz w:val="24"/>
          <w:szCs w:val="24"/>
        </w:rPr>
        <w:t>PEDRO HENRIQUE GOMES DOS SANTOS</w:t>
      </w:r>
      <w:r w:rsidRPr="00BA1750">
        <w:rPr>
          <w:rFonts w:ascii="Cambria" w:hAnsi="Cambria"/>
          <w:sz w:val="24"/>
          <w:szCs w:val="24"/>
        </w:rPr>
        <w:t xml:space="preserve">, Engenheiro Civil </w:t>
      </w:r>
      <w:r w:rsidRPr="00BA1750">
        <w:rPr>
          <w:rFonts w:ascii="Cambria" w:hAnsi="Cambria"/>
          <w:color w:val="000000" w:themeColor="text1"/>
          <w:sz w:val="24"/>
          <w:szCs w:val="24"/>
        </w:rPr>
        <w:t>CREA nº 24805/D-GO</w:t>
      </w:r>
      <w:r w:rsidRPr="00BA1750">
        <w:rPr>
          <w:rFonts w:ascii="Cambria" w:hAnsi="Cambria"/>
          <w:sz w:val="24"/>
          <w:szCs w:val="24"/>
        </w:rPr>
        <w:t>;</w:t>
      </w:r>
    </w:p>
    <w:p w14:paraId="28E5A299" w14:textId="77777777" w:rsidR="00130BFB" w:rsidRPr="00BA1750" w:rsidRDefault="00130BFB" w:rsidP="00BA1750">
      <w:pPr>
        <w:pStyle w:val="PargrafodaLista"/>
        <w:widowControl w:val="0"/>
        <w:numPr>
          <w:ilvl w:val="1"/>
          <w:numId w:val="5"/>
        </w:numPr>
        <w:tabs>
          <w:tab w:val="left" w:pos="788"/>
          <w:tab w:val="left" w:pos="789"/>
        </w:tabs>
        <w:autoSpaceDE w:val="0"/>
        <w:autoSpaceDN w:val="0"/>
        <w:spacing w:before="120" w:after="120" w:line="360" w:lineRule="auto"/>
        <w:ind w:left="-142" w:right="3" w:firstLine="723"/>
        <w:contextualSpacing w:val="0"/>
        <w:jc w:val="both"/>
        <w:rPr>
          <w:rFonts w:ascii="Cambria" w:hAnsi="Cambria"/>
          <w:sz w:val="24"/>
          <w:szCs w:val="24"/>
        </w:rPr>
      </w:pPr>
      <w:r w:rsidRPr="00BA1750">
        <w:rPr>
          <w:rFonts w:ascii="Cambria" w:hAnsi="Cambria"/>
          <w:sz w:val="24"/>
          <w:szCs w:val="24"/>
        </w:rPr>
        <w:t>Ademais,</w:t>
      </w:r>
      <w:r w:rsidRPr="00BA1750">
        <w:rPr>
          <w:rFonts w:ascii="Cambria" w:hAnsi="Cambria"/>
          <w:spacing w:val="18"/>
          <w:sz w:val="24"/>
          <w:szCs w:val="24"/>
        </w:rPr>
        <w:t xml:space="preserve"> </w:t>
      </w:r>
      <w:r w:rsidRPr="00BA1750">
        <w:rPr>
          <w:rFonts w:ascii="Cambria" w:hAnsi="Cambria"/>
          <w:sz w:val="24"/>
          <w:szCs w:val="24"/>
        </w:rPr>
        <w:t>para</w:t>
      </w:r>
      <w:r w:rsidRPr="00BA1750">
        <w:rPr>
          <w:rFonts w:ascii="Cambria" w:hAnsi="Cambria"/>
          <w:spacing w:val="17"/>
          <w:sz w:val="24"/>
          <w:szCs w:val="24"/>
        </w:rPr>
        <w:t xml:space="preserve"> </w:t>
      </w:r>
      <w:r w:rsidRPr="00BA1750">
        <w:rPr>
          <w:rFonts w:ascii="Cambria" w:hAnsi="Cambria"/>
          <w:sz w:val="24"/>
          <w:szCs w:val="24"/>
        </w:rPr>
        <w:t>que</w:t>
      </w:r>
      <w:r w:rsidRPr="00BA1750">
        <w:rPr>
          <w:rFonts w:ascii="Cambria" w:hAnsi="Cambria"/>
          <w:spacing w:val="18"/>
          <w:sz w:val="24"/>
          <w:szCs w:val="24"/>
        </w:rPr>
        <w:t xml:space="preserve"> </w:t>
      </w:r>
      <w:r w:rsidRPr="00BA1750">
        <w:rPr>
          <w:rFonts w:ascii="Cambria" w:hAnsi="Cambria"/>
          <w:sz w:val="24"/>
          <w:szCs w:val="24"/>
        </w:rPr>
        <w:t>a</w:t>
      </w:r>
      <w:r w:rsidRPr="00BA1750">
        <w:rPr>
          <w:rFonts w:ascii="Cambria" w:hAnsi="Cambria"/>
          <w:spacing w:val="17"/>
          <w:sz w:val="24"/>
          <w:szCs w:val="24"/>
        </w:rPr>
        <w:t xml:space="preserve"> </w:t>
      </w:r>
      <w:r w:rsidRPr="00BA1750">
        <w:rPr>
          <w:rFonts w:ascii="Cambria" w:hAnsi="Cambria"/>
          <w:sz w:val="24"/>
          <w:szCs w:val="24"/>
        </w:rPr>
        <w:t>pretendida</w:t>
      </w:r>
      <w:r w:rsidRPr="00BA1750">
        <w:rPr>
          <w:rFonts w:ascii="Cambria" w:hAnsi="Cambria"/>
          <w:spacing w:val="18"/>
          <w:sz w:val="24"/>
          <w:szCs w:val="24"/>
        </w:rPr>
        <w:t xml:space="preserve"> </w:t>
      </w:r>
      <w:r w:rsidRPr="00BA1750">
        <w:rPr>
          <w:rFonts w:ascii="Cambria" w:hAnsi="Cambria"/>
          <w:sz w:val="24"/>
          <w:szCs w:val="24"/>
        </w:rPr>
        <w:t>contratação</w:t>
      </w:r>
      <w:r w:rsidRPr="00BA1750">
        <w:rPr>
          <w:rFonts w:ascii="Cambria" w:hAnsi="Cambria"/>
          <w:spacing w:val="17"/>
          <w:sz w:val="24"/>
          <w:szCs w:val="24"/>
        </w:rPr>
        <w:t xml:space="preserve"> </w:t>
      </w:r>
      <w:r w:rsidRPr="00BA1750">
        <w:rPr>
          <w:rFonts w:ascii="Cambria" w:hAnsi="Cambria"/>
          <w:sz w:val="24"/>
          <w:szCs w:val="24"/>
        </w:rPr>
        <w:t>tenha</w:t>
      </w:r>
      <w:r w:rsidRPr="00BA1750">
        <w:rPr>
          <w:rFonts w:ascii="Cambria" w:hAnsi="Cambria"/>
          <w:spacing w:val="18"/>
          <w:sz w:val="24"/>
          <w:szCs w:val="24"/>
        </w:rPr>
        <w:t xml:space="preserve"> </w:t>
      </w:r>
      <w:r w:rsidRPr="00BA1750">
        <w:rPr>
          <w:rFonts w:ascii="Cambria" w:hAnsi="Cambria"/>
          <w:sz w:val="24"/>
          <w:szCs w:val="24"/>
        </w:rPr>
        <w:t>sucesso,</w:t>
      </w:r>
      <w:r w:rsidRPr="00BA1750">
        <w:rPr>
          <w:rFonts w:ascii="Cambria" w:hAnsi="Cambria"/>
          <w:spacing w:val="18"/>
          <w:sz w:val="24"/>
          <w:szCs w:val="24"/>
        </w:rPr>
        <w:t xml:space="preserve"> </w:t>
      </w:r>
      <w:r w:rsidRPr="00BA1750">
        <w:rPr>
          <w:rFonts w:ascii="Cambria" w:hAnsi="Cambria"/>
          <w:sz w:val="24"/>
          <w:szCs w:val="24"/>
        </w:rPr>
        <w:t>é</w:t>
      </w:r>
      <w:r w:rsidRPr="00BA1750">
        <w:rPr>
          <w:rFonts w:ascii="Cambria" w:hAnsi="Cambria"/>
          <w:spacing w:val="18"/>
          <w:sz w:val="24"/>
          <w:szCs w:val="24"/>
        </w:rPr>
        <w:t xml:space="preserve"> </w:t>
      </w:r>
      <w:r w:rsidRPr="00BA1750">
        <w:rPr>
          <w:rFonts w:ascii="Cambria" w:hAnsi="Cambria"/>
          <w:sz w:val="24"/>
          <w:szCs w:val="24"/>
        </w:rPr>
        <w:t>preciso</w:t>
      </w:r>
      <w:r w:rsidRPr="00BA1750">
        <w:rPr>
          <w:rFonts w:ascii="Cambria" w:hAnsi="Cambria"/>
          <w:spacing w:val="17"/>
          <w:sz w:val="24"/>
          <w:szCs w:val="24"/>
        </w:rPr>
        <w:t xml:space="preserve"> </w:t>
      </w:r>
      <w:r w:rsidRPr="00BA1750">
        <w:rPr>
          <w:rFonts w:ascii="Cambria" w:hAnsi="Cambria"/>
          <w:sz w:val="24"/>
          <w:szCs w:val="24"/>
        </w:rPr>
        <w:t>que</w:t>
      </w:r>
      <w:r w:rsidRPr="00BA1750">
        <w:rPr>
          <w:rFonts w:ascii="Cambria" w:hAnsi="Cambria"/>
          <w:spacing w:val="18"/>
          <w:sz w:val="24"/>
          <w:szCs w:val="24"/>
        </w:rPr>
        <w:t xml:space="preserve"> </w:t>
      </w:r>
      <w:r w:rsidRPr="00BA1750">
        <w:rPr>
          <w:rFonts w:ascii="Cambria" w:hAnsi="Cambria"/>
          <w:sz w:val="24"/>
          <w:szCs w:val="24"/>
        </w:rPr>
        <w:t>outras etapas</w:t>
      </w:r>
      <w:r w:rsidRPr="00BA1750">
        <w:rPr>
          <w:rFonts w:ascii="Cambria" w:hAnsi="Cambria"/>
          <w:spacing w:val="-1"/>
          <w:sz w:val="24"/>
          <w:szCs w:val="24"/>
        </w:rPr>
        <w:t xml:space="preserve"> </w:t>
      </w:r>
      <w:r w:rsidRPr="00BA1750">
        <w:rPr>
          <w:rFonts w:ascii="Cambria" w:hAnsi="Cambria"/>
          <w:sz w:val="24"/>
          <w:szCs w:val="24"/>
        </w:rPr>
        <w:t>sejam</w:t>
      </w:r>
      <w:r w:rsidRPr="00BA1750">
        <w:rPr>
          <w:rFonts w:ascii="Cambria" w:hAnsi="Cambria"/>
          <w:spacing w:val="5"/>
          <w:sz w:val="24"/>
          <w:szCs w:val="24"/>
        </w:rPr>
        <w:t xml:space="preserve"> </w:t>
      </w:r>
      <w:r w:rsidRPr="00BA1750">
        <w:rPr>
          <w:rFonts w:ascii="Cambria" w:hAnsi="Cambria"/>
          <w:sz w:val="24"/>
          <w:szCs w:val="24"/>
        </w:rPr>
        <w:t>concluídas,</w:t>
      </w:r>
      <w:r w:rsidRPr="00BA1750">
        <w:rPr>
          <w:rFonts w:ascii="Cambria" w:hAnsi="Cambria"/>
          <w:spacing w:val="1"/>
          <w:sz w:val="24"/>
          <w:szCs w:val="24"/>
        </w:rPr>
        <w:t xml:space="preserve"> </w:t>
      </w:r>
      <w:r w:rsidRPr="00BA1750">
        <w:rPr>
          <w:rFonts w:ascii="Cambria" w:hAnsi="Cambria"/>
          <w:sz w:val="24"/>
          <w:szCs w:val="24"/>
        </w:rPr>
        <w:t>quais sejam:</w:t>
      </w:r>
    </w:p>
    <w:p w14:paraId="0C9B7DE9" w14:textId="77777777" w:rsidR="00130BFB" w:rsidRPr="00BA1750" w:rsidRDefault="00130BFB" w:rsidP="00BA175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t>elaboração</w:t>
      </w:r>
      <w:r w:rsidRPr="00BA1750">
        <w:rPr>
          <w:rFonts w:ascii="Cambria" w:hAnsi="Cambria"/>
          <w:spacing w:val="-3"/>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minuta</w:t>
      </w:r>
      <w:r w:rsidRPr="00BA1750">
        <w:rPr>
          <w:rFonts w:ascii="Cambria" w:hAnsi="Cambria"/>
          <w:spacing w:val="-2"/>
          <w:sz w:val="24"/>
          <w:szCs w:val="24"/>
        </w:rPr>
        <w:t xml:space="preserve"> </w:t>
      </w:r>
      <w:r w:rsidRPr="00BA1750">
        <w:rPr>
          <w:rFonts w:ascii="Cambria" w:hAnsi="Cambria"/>
          <w:sz w:val="24"/>
          <w:szCs w:val="24"/>
        </w:rPr>
        <w:t>do</w:t>
      </w:r>
      <w:r w:rsidRPr="00BA1750">
        <w:rPr>
          <w:rFonts w:ascii="Cambria" w:hAnsi="Cambria"/>
          <w:spacing w:val="-2"/>
          <w:sz w:val="24"/>
          <w:szCs w:val="24"/>
        </w:rPr>
        <w:t xml:space="preserve"> </w:t>
      </w:r>
      <w:r w:rsidRPr="00BA1750">
        <w:rPr>
          <w:rFonts w:ascii="Cambria" w:hAnsi="Cambria"/>
          <w:sz w:val="24"/>
          <w:szCs w:val="24"/>
        </w:rPr>
        <w:t>edital;</w:t>
      </w:r>
    </w:p>
    <w:p w14:paraId="4439FB35" w14:textId="77777777" w:rsidR="00130BFB" w:rsidRPr="00BA1750" w:rsidRDefault="00130BFB" w:rsidP="00BA175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lastRenderedPageBreak/>
        <w:t>realização</w:t>
      </w:r>
      <w:r w:rsidRPr="00BA1750">
        <w:rPr>
          <w:rFonts w:ascii="Cambria" w:hAnsi="Cambria"/>
          <w:spacing w:val="-3"/>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certificação</w:t>
      </w:r>
      <w:r w:rsidRPr="00BA1750">
        <w:rPr>
          <w:rFonts w:ascii="Cambria" w:hAnsi="Cambria"/>
          <w:spacing w:val="-3"/>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disponibilidade</w:t>
      </w:r>
      <w:r w:rsidRPr="00BA1750">
        <w:rPr>
          <w:rFonts w:ascii="Cambria" w:hAnsi="Cambria"/>
          <w:spacing w:val="-3"/>
          <w:sz w:val="24"/>
          <w:szCs w:val="24"/>
        </w:rPr>
        <w:t xml:space="preserve"> </w:t>
      </w:r>
      <w:r w:rsidRPr="00BA1750">
        <w:rPr>
          <w:rFonts w:ascii="Cambria" w:hAnsi="Cambria"/>
          <w:sz w:val="24"/>
          <w:szCs w:val="24"/>
        </w:rPr>
        <w:t>orçamentária;</w:t>
      </w:r>
    </w:p>
    <w:p w14:paraId="7F66F67E" w14:textId="77777777" w:rsidR="00130BFB" w:rsidRPr="00BA1750" w:rsidRDefault="00130BFB" w:rsidP="00BA175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t>designação</w:t>
      </w:r>
      <w:r w:rsidRPr="00BA1750">
        <w:rPr>
          <w:rFonts w:ascii="Cambria" w:hAnsi="Cambria"/>
          <w:spacing w:val="53"/>
          <w:sz w:val="24"/>
          <w:szCs w:val="24"/>
        </w:rPr>
        <w:t xml:space="preserve"> </w:t>
      </w:r>
      <w:r w:rsidRPr="00BA1750">
        <w:rPr>
          <w:rFonts w:ascii="Cambria" w:hAnsi="Cambria"/>
          <w:sz w:val="24"/>
          <w:szCs w:val="24"/>
        </w:rPr>
        <w:t>em</w:t>
      </w:r>
      <w:r w:rsidRPr="00BA1750">
        <w:rPr>
          <w:rFonts w:ascii="Cambria" w:hAnsi="Cambria"/>
          <w:spacing w:val="56"/>
          <w:sz w:val="24"/>
          <w:szCs w:val="24"/>
        </w:rPr>
        <w:t xml:space="preserve"> </w:t>
      </w:r>
      <w:r w:rsidRPr="00BA1750">
        <w:rPr>
          <w:rFonts w:ascii="Cambria" w:hAnsi="Cambria"/>
          <w:sz w:val="24"/>
          <w:szCs w:val="24"/>
        </w:rPr>
        <w:t>Portaria</w:t>
      </w:r>
      <w:r w:rsidRPr="00BA1750">
        <w:rPr>
          <w:rFonts w:ascii="Cambria" w:hAnsi="Cambria"/>
          <w:spacing w:val="49"/>
          <w:sz w:val="24"/>
          <w:szCs w:val="24"/>
        </w:rPr>
        <w:t xml:space="preserve"> </w:t>
      </w:r>
      <w:r w:rsidRPr="00BA1750">
        <w:rPr>
          <w:rFonts w:ascii="Cambria" w:hAnsi="Cambria"/>
          <w:sz w:val="24"/>
          <w:szCs w:val="24"/>
        </w:rPr>
        <w:t>de</w:t>
      </w:r>
      <w:r w:rsidRPr="00BA1750">
        <w:rPr>
          <w:rFonts w:ascii="Cambria" w:hAnsi="Cambria"/>
          <w:spacing w:val="50"/>
          <w:sz w:val="24"/>
          <w:szCs w:val="24"/>
        </w:rPr>
        <w:t xml:space="preserve"> </w:t>
      </w:r>
      <w:r w:rsidRPr="00BA1750">
        <w:rPr>
          <w:rFonts w:ascii="Cambria" w:hAnsi="Cambria"/>
          <w:sz w:val="24"/>
          <w:szCs w:val="24"/>
        </w:rPr>
        <w:t>pregoeiro,</w:t>
      </w:r>
      <w:r w:rsidRPr="00BA1750">
        <w:rPr>
          <w:rFonts w:ascii="Cambria" w:hAnsi="Cambria"/>
          <w:spacing w:val="52"/>
          <w:sz w:val="24"/>
          <w:szCs w:val="24"/>
        </w:rPr>
        <w:t xml:space="preserve"> </w:t>
      </w:r>
      <w:r w:rsidRPr="00BA1750">
        <w:rPr>
          <w:rFonts w:ascii="Cambria" w:hAnsi="Cambria"/>
          <w:sz w:val="24"/>
          <w:szCs w:val="24"/>
        </w:rPr>
        <w:t>equipe</w:t>
      </w:r>
      <w:r w:rsidRPr="00BA1750">
        <w:rPr>
          <w:rFonts w:ascii="Cambria" w:hAnsi="Cambria"/>
          <w:spacing w:val="50"/>
          <w:sz w:val="24"/>
          <w:szCs w:val="24"/>
        </w:rPr>
        <w:t xml:space="preserve"> </w:t>
      </w:r>
      <w:r w:rsidRPr="00BA1750">
        <w:rPr>
          <w:rFonts w:ascii="Cambria" w:hAnsi="Cambria"/>
          <w:sz w:val="24"/>
          <w:szCs w:val="24"/>
        </w:rPr>
        <w:t>de</w:t>
      </w:r>
      <w:r w:rsidRPr="00BA1750">
        <w:rPr>
          <w:rFonts w:ascii="Cambria" w:hAnsi="Cambria"/>
          <w:spacing w:val="50"/>
          <w:sz w:val="24"/>
          <w:szCs w:val="24"/>
        </w:rPr>
        <w:t xml:space="preserve"> </w:t>
      </w:r>
      <w:r w:rsidRPr="00BA1750">
        <w:rPr>
          <w:rFonts w:ascii="Cambria" w:hAnsi="Cambria"/>
          <w:sz w:val="24"/>
          <w:szCs w:val="24"/>
        </w:rPr>
        <w:t>apoio,</w:t>
      </w:r>
      <w:r w:rsidRPr="00BA1750">
        <w:rPr>
          <w:rFonts w:ascii="Cambria" w:hAnsi="Cambria"/>
          <w:spacing w:val="52"/>
          <w:sz w:val="24"/>
          <w:szCs w:val="24"/>
        </w:rPr>
        <w:t xml:space="preserve"> </w:t>
      </w:r>
      <w:r w:rsidRPr="00BA1750">
        <w:rPr>
          <w:rFonts w:ascii="Cambria" w:hAnsi="Cambria"/>
          <w:sz w:val="24"/>
          <w:szCs w:val="24"/>
        </w:rPr>
        <w:t>agente</w:t>
      </w:r>
      <w:r w:rsidRPr="00BA1750">
        <w:rPr>
          <w:rFonts w:ascii="Cambria" w:hAnsi="Cambria"/>
          <w:spacing w:val="53"/>
          <w:sz w:val="24"/>
          <w:szCs w:val="24"/>
        </w:rPr>
        <w:t xml:space="preserve"> </w:t>
      </w:r>
      <w:r w:rsidRPr="00BA1750">
        <w:rPr>
          <w:rFonts w:ascii="Cambria" w:hAnsi="Cambria"/>
          <w:sz w:val="24"/>
          <w:szCs w:val="24"/>
        </w:rPr>
        <w:t>de</w:t>
      </w:r>
      <w:r w:rsidRPr="00BA1750">
        <w:rPr>
          <w:rFonts w:ascii="Cambria" w:hAnsi="Cambria"/>
          <w:spacing w:val="52"/>
          <w:sz w:val="24"/>
          <w:szCs w:val="24"/>
        </w:rPr>
        <w:t xml:space="preserve"> </w:t>
      </w:r>
      <w:proofErr w:type="gramStart"/>
      <w:r w:rsidRPr="00BA1750">
        <w:rPr>
          <w:rFonts w:ascii="Cambria" w:hAnsi="Cambria"/>
          <w:sz w:val="24"/>
          <w:szCs w:val="24"/>
        </w:rPr>
        <w:t xml:space="preserve">contratação </w:t>
      </w:r>
      <w:r w:rsidRPr="00BA1750">
        <w:rPr>
          <w:rFonts w:ascii="Cambria" w:hAnsi="Cambria"/>
          <w:spacing w:val="-61"/>
          <w:sz w:val="24"/>
          <w:szCs w:val="24"/>
        </w:rPr>
        <w:t xml:space="preserve"> </w:t>
      </w:r>
      <w:r w:rsidRPr="00BA1750">
        <w:rPr>
          <w:rFonts w:ascii="Cambria" w:hAnsi="Cambria"/>
          <w:sz w:val="24"/>
          <w:szCs w:val="24"/>
        </w:rPr>
        <w:t>(</w:t>
      </w:r>
      <w:proofErr w:type="gramEnd"/>
      <w:r w:rsidRPr="00BA1750">
        <w:rPr>
          <w:rFonts w:ascii="Cambria" w:hAnsi="Cambria"/>
          <w:sz w:val="24"/>
          <w:szCs w:val="24"/>
        </w:rPr>
        <w:t>conforme</w:t>
      </w:r>
      <w:r w:rsidRPr="00BA1750">
        <w:rPr>
          <w:rFonts w:ascii="Cambria" w:hAnsi="Cambria"/>
          <w:spacing w:val="-1"/>
          <w:sz w:val="24"/>
          <w:szCs w:val="24"/>
        </w:rPr>
        <w:t xml:space="preserve"> </w:t>
      </w:r>
      <w:r w:rsidRPr="00BA1750">
        <w:rPr>
          <w:rFonts w:ascii="Cambria" w:hAnsi="Cambria"/>
          <w:sz w:val="24"/>
          <w:szCs w:val="24"/>
        </w:rPr>
        <w:t>o</w:t>
      </w:r>
      <w:r w:rsidRPr="00BA1750">
        <w:rPr>
          <w:rFonts w:ascii="Cambria" w:hAnsi="Cambria"/>
          <w:spacing w:val="-1"/>
          <w:sz w:val="24"/>
          <w:szCs w:val="24"/>
        </w:rPr>
        <w:t xml:space="preserve"> </w:t>
      </w:r>
      <w:r w:rsidRPr="00BA1750">
        <w:rPr>
          <w:rFonts w:ascii="Cambria" w:hAnsi="Cambria"/>
          <w:sz w:val="24"/>
          <w:szCs w:val="24"/>
        </w:rPr>
        <w:t>caso);</w:t>
      </w:r>
    </w:p>
    <w:p w14:paraId="2C0B429A" w14:textId="77777777" w:rsidR="00130BFB" w:rsidRPr="00BA1750" w:rsidRDefault="00130BFB" w:rsidP="00BA175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t>elaboração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minuta</w:t>
      </w:r>
      <w:r w:rsidRPr="00BA1750">
        <w:rPr>
          <w:rFonts w:ascii="Cambria" w:hAnsi="Cambria"/>
          <w:spacing w:val="-2"/>
          <w:sz w:val="24"/>
          <w:szCs w:val="24"/>
        </w:rPr>
        <w:t xml:space="preserve"> </w:t>
      </w:r>
      <w:r w:rsidRPr="00BA1750">
        <w:rPr>
          <w:rFonts w:ascii="Cambria" w:hAnsi="Cambria"/>
          <w:sz w:val="24"/>
          <w:szCs w:val="24"/>
        </w:rPr>
        <w:t>do</w:t>
      </w:r>
      <w:r w:rsidRPr="00BA1750">
        <w:rPr>
          <w:rFonts w:ascii="Cambria" w:hAnsi="Cambria"/>
          <w:spacing w:val="-2"/>
          <w:sz w:val="24"/>
          <w:szCs w:val="24"/>
        </w:rPr>
        <w:t xml:space="preserve"> </w:t>
      </w:r>
      <w:r w:rsidRPr="00BA1750">
        <w:rPr>
          <w:rFonts w:ascii="Cambria" w:hAnsi="Cambria"/>
          <w:sz w:val="24"/>
          <w:szCs w:val="24"/>
        </w:rPr>
        <w:t>contrato;</w:t>
      </w:r>
    </w:p>
    <w:p w14:paraId="4706C71E" w14:textId="77777777" w:rsidR="00130BFB" w:rsidRPr="00BA1750" w:rsidRDefault="00130BFB" w:rsidP="00BA175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t>encaminhamento</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processo</w:t>
      </w:r>
      <w:r w:rsidRPr="00BA1750">
        <w:rPr>
          <w:rFonts w:ascii="Cambria" w:hAnsi="Cambria"/>
          <w:spacing w:val="-3"/>
          <w:sz w:val="24"/>
          <w:szCs w:val="24"/>
        </w:rPr>
        <w:t xml:space="preserve"> </w:t>
      </w:r>
      <w:r w:rsidRPr="00BA1750">
        <w:rPr>
          <w:rFonts w:ascii="Cambria" w:hAnsi="Cambria"/>
          <w:sz w:val="24"/>
          <w:szCs w:val="24"/>
        </w:rPr>
        <w:t>para</w:t>
      </w:r>
      <w:r w:rsidRPr="00BA1750">
        <w:rPr>
          <w:rFonts w:ascii="Cambria" w:hAnsi="Cambria"/>
          <w:spacing w:val="-3"/>
          <w:sz w:val="24"/>
          <w:szCs w:val="24"/>
        </w:rPr>
        <w:t xml:space="preserve"> </w:t>
      </w:r>
      <w:r w:rsidRPr="00BA1750">
        <w:rPr>
          <w:rFonts w:ascii="Cambria" w:hAnsi="Cambria"/>
          <w:sz w:val="24"/>
          <w:szCs w:val="24"/>
        </w:rPr>
        <w:t>análise</w:t>
      </w:r>
      <w:r w:rsidRPr="00BA1750">
        <w:rPr>
          <w:rFonts w:ascii="Cambria" w:hAnsi="Cambria"/>
          <w:spacing w:val="-3"/>
          <w:sz w:val="24"/>
          <w:szCs w:val="24"/>
        </w:rPr>
        <w:t xml:space="preserve"> </w:t>
      </w:r>
      <w:r w:rsidRPr="00BA1750">
        <w:rPr>
          <w:rFonts w:ascii="Cambria" w:hAnsi="Cambria"/>
          <w:sz w:val="24"/>
          <w:szCs w:val="24"/>
        </w:rPr>
        <w:t>jurídica;</w:t>
      </w:r>
    </w:p>
    <w:p w14:paraId="6A119413" w14:textId="77777777" w:rsidR="00130BFB" w:rsidRPr="00BA1750" w:rsidRDefault="00130BFB" w:rsidP="00BA175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t>análise</w:t>
      </w:r>
      <w:r w:rsidRPr="00BA1750">
        <w:rPr>
          <w:rFonts w:ascii="Cambria" w:hAnsi="Cambria"/>
          <w:spacing w:val="24"/>
          <w:sz w:val="24"/>
          <w:szCs w:val="24"/>
        </w:rPr>
        <w:t xml:space="preserve"> </w:t>
      </w:r>
      <w:r w:rsidRPr="00BA1750">
        <w:rPr>
          <w:rFonts w:ascii="Cambria" w:hAnsi="Cambria"/>
          <w:sz w:val="24"/>
          <w:szCs w:val="24"/>
        </w:rPr>
        <w:t>da</w:t>
      </w:r>
      <w:r w:rsidRPr="00BA1750">
        <w:rPr>
          <w:rFonts w:ascii="Cambria" w:hAnsi="Cambria"/>
          <w:spacing w:val="25"/>
          <w:sz w:val="24"/>
          <w:szCs w:val="24"/>
        </w:rPr>
        <w:t xml:space="preserve"> </w:t>
      </w:r>
      <w:r w:rsidRPr="00BA1750">
        <w:rPr>
          <w:rFonts w:ascii="Cambria" w:hAnsi="Cambria"/>
          <w:sz w:val="24"/>
          <w:szCs w:val="24"/>
        </w:rPr>
        <w:t>manifestação</w:t>
      </w:r>
      <w:r w:rsidRPr="00BA1750">
        <w:rPr>
          <w:rFonts w:ascii="Cambria" w:hAnsi="Cambria"/>
          <w:spacing w:val="24"/>
          <w:sz w:val="24"/>
          <w:szCs w:val="24"/>
        </w:rPr>
        <w:t xml:space="preserve"> </w:t>
      </w:r>
      <w:r w:rsidRPr="00BA1750">
        <w:rPr>
          <w:rFonts w:ascii="Cambria" w:hAnsi="Cambria"/>
          <w:sz w:val="24"/>
          <w:szCs w:val="24"/>
        </w:rPr>
        <w:t>jurídica</w:t>
      </w:r>
      <w:r w:rsidRPr="00BA1750">
        <w:rPr>
          <w:rFonts w:ascii="Cambria" w:hAnsi="Cambria"/>
          <w:spacing w:val="25"/>
          <w:sz w:val="24"/>
          <w:szCs w:val="24"/>
        </w:rPr>
        <w:t xml:space="preserve"> </w:t>
      </w:r>
      <w:r w:rsidRPr="00BA1750">
        <w:rPr>
          <w:rFonts w:ascii="Cambria" w:hAnsi="Cambria"/>
          <w:sz w:val="24"/>
          <w:szCs w:val="24"/>
        </w:rPr>
        <w:t>e</w:t>
      </w:r>
      <w:r w:rsidRPr="00BA1750">
        <w:rPr>
          <w:rFonts w:ascii="Cambria" w:hAnsi="Cambria"/>
          <w:spacing w:val="25"/>
          <w:sz w:val="24"/>
          <w:szCs w:val="24"/>
        </w:rPr>
        <w:t xml:space="preserve"> </w:t>
      </w:r>
      <w:r w:rsidRPr="00BA1750">
        <w:rPr>
          <w:rFonts w:ascii="Cambria" w:hAnsi="Cambria"/>
          <w:sz w:val="24"/>
          <w:szCs w:val="24"/>
        </w:rPr>
        <w:t>atendimento</w:t>
      </w:r>
      <w:r w:rsidRPr="00BA1750">
        <w:rPr>
          <w:rFonts w:ascii="Cambria" w:hAnsi="Cambria"/>
          <w:spacing w:val="24"/>
          <w:sz w:val="24"/>
          <w:szCs w:val="24"/>
        </w:rPr>
        <w:t xml:space="preserve"> </w:t>
      </w:r>
      <w:r w:rsidRPr="00BA1750">
        <w:rPr>
          <w:rFonts w:ascii="Cambria" w:hAnsi="Cambria"/>
          <w:sz w:val="24"/>
          <w:szCs w:val="24"/>
        </w:rPr>
        <w:t>aos</w:t>
      </w:r>
      <w:r w:rsidRPr="00BA1750">
        <w:rPr>
          <w:rFonts w:ascii="Cambria" w:hAnsi="Cambria"/>
          <w:spacing w:val="26"/>
          <w:sz w:val="24"/>
          <w:szCs w:val="24"/>
        </w:rPr>
        <w:t xml:space="preserve"> </w:t>
      </w:r>
      <w:r w:rsidRPr="00BA1750">
        <w:rPr>
          <w:rFonts w:ascii="Cambria" w:hAnsi="Cambria"/>
          <w:sz w:val="24"/>
          <w:szCs w:val="24"/>
        </w:rPr>
        <w:t>apontamentos</w:t>
      </w:r>
      <w:r w:rsidRPr="00BA1750">
        <w:rPr>
          <w:rFonts w:ascii="Cambria" w:hAnsi="Cambria"/>
          <w:spacing w:val="25"/>
          <w:sz w:val="24"/>
          <w:szCs w:val="24"/>
        </w:rPr>
        <w:t xml:space="preserve"> </w:t>
      </w:r>
      <w:r w:rsidRPr="00BA1750">
        <w:rPr>
          <w:rFonts w:ascii="Cambria" w:hAnsi="Cambria"/>
          <w:sz w:val="24"/>
          <w:szCs w:val="24"/>
        </w:rPr>
        <w:t>constantes</w:t>
      </w:r>
      <w:r w:rsidRPr="00BA1750">
        <w:rPr>
          <w:rFonts w:ascii="Cambria" w:hAnsi="Cambria"/>
          <w:spacing w:val="26"/>
          <w:sz w:val="24"/>
          <w:szCs w:val="24"/>
        </w:rPr>
        <w:t xml:space="preserve"> </w:t>
      </w:r>
      <w:proofErr w:type="gramStart"/>
      <w:r w:rsidRPr="00BA1750">
        <w:rPr>
          <w:rFonts w:ascii="Cambria" w:hAnsi="Cambria"/>
          <w:sz w:val="24"/>
          <w:szCs w:val="24"/>
        </w:rPr>
        <w:t xml:space="preserve">no </w:t>
      </w:r>
      <w:r w:rsidRPr="00BA1750">
        <w:rPr>
          <w:rFonts w:ascii="Cambria" w:hAnsi="Cambria"/>
          <w:spacing w:val="-61"/>
          <w:sz w:val="24"/>
          <w:szCs w:val="24"/>
        </w:rPr>
        <w:t xml:space="preserve"> </w:t>
      </w:r>
      <w:r w:rsidRPr="00BA1750">
        <w:rPr>
          <w:rFonts w:ascii="Cambria" w:hAnsi="Cambria"/>
          <w:sz w:val="24"/>
          <w:szCs w:val="24"/>
        </w:rPr>
        <w:t>parecer</w:t>
      </w:r>
      <w:proofErr w:type="gramEnd"/>
      <w:r w:rsidRPr="00BA1750">
        <w:rPr>
          <w:rFonts w:ascii="Cambria" w:hAnsi="Cambria"/>
          <w:sz w:val="24"/>
          <w:szCs w:val="24"/>
        </w:rPr>
        <w:t>,</w:t>
      </w:r>
      <w:r w:rsidRPr="00BA1750">
        <w:rPr>
          <w:rFonts w:ascii="Cambria" w:hAnsi="Cambria"/>
          <w:spacing w:val="-2"/>
          <w:sz w:val="24"/>
          <w:szCs w:val="24"/>
        </w:rPr>
        <w:t xml:space="preserve"> </w:t>
      </w:r>
      <w:r w:rsidRPr="00BA1750">
        <w:rPr>
          <w:rFonts w:ascii="Cambria" w:hAnsi="Cambria"/>
          <w:sz w:val="24"/>
          <w:szCs w:val="24"/>
        </w:rPr>
        <w:t>mediante</w:t>
      </w:r>
      <w:r w:rsidRPr="00BA1750">
        <w:rPr>
          <w:rFonts w:ascii="Cambria" w:hAnsi="Cambria"/>
          <w:spacing w:val="-1"/>
          <w:sz w:val="24"/>
          <w:szCs w:val="24"/>
        </w:rPr>
        <w:t xml:space="preserve"> </w:t>
      </w:r>
      <w:r w:rsidRPr="00BA1750">
        <w:rPr>
          <w:rFonts w:ascii="Cambria" w:hAnsi="Cambria"/>
          <w:sz w:val="24"/>
          <w:szCs w:val="24"/>
        </w:rPr>
        <w:t>Nota</w:t>
      </w:r>
      <w:r w:rsidRPr="00BA1750">
        <w:rPr>
          <w:rFonts w:ascii="Cambria" w:hAnsi="Cambria"/>
          <w:spacing w:val="2"/>
          <w:sz w:val="24"/>
          <w:szCs w:val="24"/>
        </w:rPr>
        <w:t xml:space="preserve"> </w:t>
      </w:r>
      <w:r w:rsidRPr="00BA1750">
        <w:rPr>
          <w:rFonts w:ascii="Cambria" w:hAnsi="Cambria"/>
          <w:sz w:val="24"/>
          <w:szCs w:val="24"/>
        </w:rPr>
        <w:t>Técnica</w:t>
      </w:r>
      <w:r w:rsidRPr="00BA1750">
        <w:rPr>
          <w:rFonts w:ascii="Cambria" w:hAnsi="Cambria"/>
          <w:spacing w:val="-2"/>
          <w:sz w:val="24"/>
          <w:szCs w:val="24"/>
        </w:rPr>
        <w:t xml:space="preserve"> </w:t>
      </w:r>
      <w:r w:rsidRPr="00BA1750">
        <w:rPr>
          <w:rFonts w:ascii="Cambria" w:hAnsi="Cambria"/>
          <w:sz w:val="24"/>
          <w:szCs w:val="24"/>
        </w:rPr>
        <w:t>com</w:t>
      </w:r>
      <w:r w:rsidRPr="00BA1750">
        <w:rPr>
          <w:rFonts w:ascii="Cambria" w:hAnsi="Cambria"/>
          <w:spacing w:val="5"/>
          <w:sz w:val="24"/>
          <w:szCs w:val="24"/>
        </w:rPr>
        <w:t xml:space="preserve"> </w:t>
      </w:r>
      <w:r w:rsidRPr="00BA1750">
        <w:rPr>
          <w:rFonts w:ascii="Cambria" w:hAnsi="Cambria"/>
          <w:sz w:val="24"/>
          <w:szCs w:val="24"/>
        </w:rPr>
        <w:t>os</w:t>
      </w:r>
      <w:r w:rsidRPr="00BA1750">
        <w:rPr>
          <w:rFonts w:ascii="Cambria" w:hAnsi="Cambria"/>
          <w:spacing w:val="-2"/>
          <w:sz w:val="24"/>
          <w:szCs w:val="24"/>
        </w:rPr>
        <w:t xml:space="preserve"> </w:t>
      </w:r>
      <w:r w:rsidRPr="00BA1750">
        <w:rPr>
          <w:rFonts w:ascii="Cambria" w:hAnsi="Cambria"/>
          <w:sz w:val="24"/>
          <w:szCs w:val="24"/>
        </w:rPr>
        <w:t>ajustes</w:t>
      </w:r>
      <w:r w:rsidRPr="00BA1750">
        <w:rPr>
          <w:rFonts w:ascii="Cambria" w:hAnsi="Cambria"/>
          <w:spacing w:val="-1"/>
          <w:sz w:val="24"/>
          <w:szCs w:val="24"/>
        </w:rPr>
        <w:t xml:space="preserve"> </w:t>
      </w:r>
      <w:r w:rsidRPr="00BA1750">
        <w:rPr>
          <w:rFonts w:ascii="Cambria" w:hAnsi="Cambria"/>
          <w:sz w:val="24"/>
          <w:szCs w:val="24"/>
        </w:rPr>
        <w:t>indicados;</w:t>
      </w:r>
    </w:p>
    <w:p w14:paraId="3F6A965D" w14:textId="77777777" w:rsidR="00130BFB" w:rsidRPr="00BA1750" w:rsidRDefault="00130BFB" w:rsidP="00BA175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t>publicação</w:t>
      </w:r>
      <w:r w:rsidRPr="00BA1750">
        <w:rPr>
          <w:rFonts w:ascii="Cambria" w:hAnsi="Cambria"/>
          <w:spacing w:val="-3"/>
          <w:sz w:val="24"/>
          <w:szCs w:val="24"/>
        </w:rPr>
        <w:t xml:space="preserve"> </w:t>
      </w:r>
      <w:r w:rsidRPr="00BA1750">
        <w:rPr>
          <w:rFonts w:ascii="Cambria" w:hAnsi="Cambria"/>
          <w:sz w:val="24"/>
          <w:szCs w:val="24"/>
        </w:rPr>
        <w:t>e</w:t>
      </w:r>
      <w:r w:rsidRPr="00BA1750">
        <w:rPr>
          <w:rFonts w:ascii="Cambria" w:hAnsi="Cambria"/>
          <w:spacing w:val="-2"/>
          <w:sz w:val="24"/>
          <w:szCs w:val="24"/>
        </w:rPr>
        <w:t xml:space="preserve"> </w:t>
      </w:r>
      <w:r w:rsidRPr="00BA1750">
        <w:rPr>
          <w:rFonts w:ascii="Cambria" w:hAnsi="Cambria"/>
          <w:sz w:val="24"/>
          <w:szCs w:val="24"/>
        </w:rPr>
        <w:t>divulgação</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2"/>
          <w:sz w:val="24"/>
          <w:szCs w:val="24"/>
        </w:rPr>
        <w:t xml:space="preserve"> </w:t>
      </w:r>
      <w:r w:rsidRPr="00BA1750">
        <w:rPr>
          <w:rFonts w:ascii="Cambria" w:hAnsi="Cambria"/>
          <w:sz w:val="24"/>
          <w:szCs w:val="24"/>
        </w:rPr>
        <w:t>edital</w:t>
      </w:r>
      <w:r w:rsidRPr="00BA1750">
        <w:rPr>
          <w:rFonts w:ascii="Cambria" w:hAnsi="Cambria"/>
          <w:spacing w:val="-3"/>
          <w:sz w:val="24"/>
          <w:szCs w:val="24"/>
        </w:rPr>
        <w:t xml:space="preserve"> </w:t>
      </w:r>
      <w:r w:rsidRPr="00BA1750">
        <w:rPr>
          <w:rFonts w:ascii="Cambria" w:hAnsi="Cambria"/>
          <w:sz w:val="24"/>
          <w:szCs w:val="24"/>
        </w:rPr>
        <w:t>e</w:t>
      </w:r>
      <w:r w:rsidRPr="00BA1750">
        <w:rPr>
          <w:rFonts w:ascii="Cambria" w:hAnsi="Cambria"/>
          <w:spacing w:val="-2"/>
          <w:sz w:val="24"/>
          <w:szCs w:val="24"/>
        </w:rPr>
        <w:t xml:space="preserve"> </w:t>
      </w:r>
      <w:r w:rsidRPr="00BA1750">
        <w:rPr>
          <w:rFonts w:ascii="Cambria" w:hAnsi="Cambria"/>
          <w:sz w:val="24"/>
          <w:szCs w:val="24"/>
        </w:rPr>
        <w:t>anexos;</w:t>
      </w:r>
    </w:p>
    <w:p w14:paraId="7717321E" w14:textId="77777777" w:rsidR="00130BFB" w:rsidRPr="00BA1750" w:rsidRDefault="00130BFB" w:rsidP="00BA175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t>resposta</w:t>
      </w:r>
      <w:r w:rsidRPr="00BA1750">
        <w:rPr>
          <w:rFonts w:ascii="Cambria" w:hAnsi="Cambria"/>
          <w:spacing w:val="-3"/>
          <w:sz w:val="24"/>
          <w:szCs w:val="24"/>
        </w:rPr>
        <w:t xml:space="preserve"> </w:t>
      </w:r>
      <w:r w:rsidRPr="00BA1750">
        <w:rPr>
          <w:rFonts w:ascii="Cambria" w:hAnsi="Cambria"/>
          <w:sz w:val="24"/>
          <w:szCs w:val="24"/>
        </w:rPr>
        <w:t>a</w:t>
      </w:r>
      <w:r w:rsidRPr="00BA1750">
        <w:rPr>
          <w:rFonts w:ascii="Cambria" w:hAnsi="Cambria"/>
          <w:spacing w:val="-3"/>
          <w:sz w:val="24"/>
          <w:szCs w:val="24"/>
        </w:rPr>
        <w:t xml:space="preserve"> </w:t>
      </w:r>
      <w:r w:rsidRPr="00BA1750">
        <w:rPr>
          <w:rFonts w:ascii="Cambria" w:hAnsi="Cambria"/>
          <w:sz w:val="24"/>
          <w:szCs w:val="24"/>
        </w:rPr>
        <w:t>eventuais</w:t>
      </w:r>
      <w:r w:rsidRPr="00BA1750">
        <w:rPr>
          <w:rFonts w:ascii="Cambria" w:hAnsi="Cambria"/>
          <w:spacing w:val="-2"/>
          <w:sz w:val="24"/>
          <w:szCs w:val="24"/>
        </w:rPr>
        <w:t xml:space="preserve"> </w:t>
      </w:r>
      <w:r w:rsidRPr="00BA1750">
        <w:rPr>
          <w:rFonts w:ascii="Cambria" w:hAnsi="Cambria"/>
          <w:sz w:val="24"/>
          <w:szCs w:val="24"/>
        </w:rPr>
        <w:t>pedidos</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esclarecimentos</w:t>
      </w:r>
      <w:r w:rsidRPr="00BA1750">
        <w:rPr>
          <w:rFonts w:ascii="Cambria" w:hAnsi="Cambria"/>
          <w:spacing w:val="-2"/>
          <w:sz w:val="24"/>
          <w:szCs w:val="24"/>
        </w:rPr>
        <w:t xml:space="preserve"> </w:t>
      </w:r>
      <w:r w:rsidRPr="00BA1750">
        <w:rPr>
          <w:rFonts w:ascii="Cambria" w:hAnsi="Cambria"/>
          <w:sz w:val="24"/>
          <w:szCs w:val="24"/>
        </w:rPr>
        <w:t>e/ou</w:t>
      </w:r>
      <w:r w:rsidRPr="00BA1750">
        <w:rPr>
          <w:rFonts w:ascii="Cambria" w:hAnsi="Cambria"/>
          <w:spacing w:val="-3"/>
          <w:sz w:val="24"/>
          <w:szCs w:val="24"/>
        </w:rPr>
        <w:t xml:space="preserve"> </w:t>
      </w:r>
      <w:r w:rsidRPr="00BA1750">
        <w:rPr>
          <w:rFonts w:ascii="Cambria" w:hAnsi="Cambria"/>
          <w:sz w:val="24"/>
          <w:szCs w:val="24"/>
        </w:rPr>
        <w:t>impugnação, caso</w:t>
      </w:r>
      <w:r w:rsidRPr="00BA1750">
        <w:rPr>
          <w:rFonts w:ascii="Cambria" w:hAnsi="Cambria"/>
          <w:spacing w:val="-3"/>
          <w:sz w:val="24"/>
          <w:szCs w:val="24"/>
        </w:rPr>
        <w:t xml:space="preserve"> </w:t>
      </w:r>
      <w:r w:rsidRPr="00BA1750">
        <w:rPr>
          <w:rFonts w:ascii="Cambria" w:hAnsi="Cambria"/>
          <w:sz w:val="24"/>
          <w:szCs w:val="24"/>
        </w:rPr>
        <w:t>aplicável;</w:t>
      </w:r>
    </w:p>
    <w:p w14:paraId="4FEA9BEA" w14:textId="77777777" w:rsidR="00130BFB" w:rsidRPr="00BA1750" w:rsidRDefault="00130BFB" w:rsidP="00BA175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t>realização</w:t>
      </w:r>
      <w:r w:rsidRPr="00BA1750">
        <w:rPr>
          <w:rFonts w:ascii="Cambria" w:hAnsi="Cambria"/>
          <w:spacing w:val="-4"/>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certame,</w:t>
      </w:r>
      <w:r w:rsidRPr="00BA1750">
        <w:rPr>
          <w:rFonts w:ascii="Cambria" w:hAnsi="Cambria"/>
          <w:spacing w:val="-6"/>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suas</w:t>
      </w:r>
      <w:r w:rsidRPr="00BA1750">
        <w:rPr>
          <w:rFonts w:ascii="Cambria" w:hAnsi="Cambria"/>
          <w:spacing w:val="-2"/>
          <w:sz w:val="24"/>
          <w:szCs w:val="24"/>
        </w:rPr>
        <w:t xml:space="preserve"> </w:t>
      </w:r>
      <w:r w:rsidRPr="00BA1750">
        <w:rPr>
          <w:rFonts w:ascii="Cambria" w:hAnsi="Cambria"/>
          <w:sz w:val="24"/>
          <w:szCs w:val="24"/>
        </w:rPr>
        <w:t>respectivas</w:t>
      </w:r>
      <w:r w:rsidRPr="00BA1750">
        <w:rPr>
          <w:rFonts w:ascii="Cambria" w:hAnsi="Cambria"/>
          <w:spacing w:val="-2"/>
          <w:sz w:val="24"/>
          <w:szCs w:val="24"/>
        </w:rPr>
        <w:t xml:space="preserve"> </w:t>
      </w:r>
      <w:r w:rsidRPr="00BA1750">
        <w:rPr>
          <w:rFonts w:ascii="Cambria" w:hAnsi="Cambria"/>
          <w:sz w:val="24"/>
          <w:szCs w:val="24"/>
        </w:rPr>
        <w:t>etapas;</w:t>
      </w:r>
    </w:p>
    <w:p w14:paraId="766C32F3" w14:textId="77777777" w:rsidR="00130BFB" w:rsidRPr="00BA1750" w:rsidRDefault="00130BFB" w:rsidP="00BA175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t>realização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empenho;</w:t>
      </w:r>
      <w:r w:rsidRPr="00BA1750">
        <w:rPr>
          <w:rFonts w:ascii="Cambria" w:hAnsi="Cambria"/>
          <w:spacing w:val="-1"/>
          <w:sz w:val="24"/>
          <w:szCs w:val="24"/>
        </w:rPr>
        <w:t xml:space="preserve"> </w:t>
      </w:r>
      <w:r w:rsidRPr="00BA1750">
        <w:rPr>
          <w:rFonts w:ascii="Cambria" w:hAnsi="Cambria"/>
          <w:sz w:val="24"/>
          <w:szCs w:val="24"/>
        </w:rPr>
        <w:t>e</w:t>
      </w:r>
    </w:p>
    <w:p w14:paraId="2FEB9767" w14:textId="77777777" w:rsidR="00130BFB" w:rsidRPr="00BA1750" w:rsidRDefault="00130BFB" w:rsidP="00BA1750">
      <w:pPr>
        <w:pStyle w:val="PargrafodaLista"/>
        <w:widowControl w:val="0"/>
        <w:numPr>
          <w:ilvl w:val="0"/>
          <w:numId w:val="7"/>
        </w:numPr>
        <w:tabs>
          <w:tab w:val="left" w:pos="788"/>
          <w:tab w:val="left" w:pos="789"/>
        </w:tabs>
        <w:autoSpaceDE w:val="0"/>
        <w:autoSpaceDN w:val="0"/>
        <w:spacing w:before="120" w:after="120" w:line="360" w:lineRule="auto"/>
        <w:ind w:left="1418" w:right="3"/>
        <w:contextualSpacing w:val="0"/>
        <w:jc w:val="both"/>
        <w:rPr>
          <w:rFonts w:ascii="Cambria" w:hAnsi="Cambria"/>
          <w:sz w:val="24"/>
          <w:szCs w:val="24"/>
        </w:rPr>
      </w:pPr>
      <w:r w:rsidRPr="00BA1750">
        <w:rPr>
          <w:rFonts w:ascii="Cambria" w:hAnsi="Cambria"/>
          <w:sz w:val="24"/>
          <w:szCs w:val="24"/>
        </w:rPr>
        <w:t>assinatura</w:t>
      </w:r>
      <w:r w:rsidRPr="00BA1750">
        <w:rPr>
          <w:rFonts w:ascii="Cambria" w:hAnsi="Cambria"/>
          <w:spacing w:val="-3"/>
          <w:sz w:val="24"/>
          <w:szCs w:val="24"/>
        </w:rPr>
        <w:t xml:space="preserve"> </w:t>
      </w:r>
      <w:r w:rsidRPr="00BA1750">
        <w:rPr>
          <w:rFonts w:ascii="Cambria" w:hAnsi="Cambria"/>
          <w:sz w:val="24"/>
          <w:szCs w:val="24"/>
        </w:rPr>
        <w:t>e</w:t>
      </w:r>
      <w:r w:rsidRPr="00BA1750">
        <w:rPr>
          <w:rFonts w:ascii="Cambria" w:hAnsi="Cambria"/>
          <w:spacing w:val="-2"/>
          <w:sz w:val="24"/>
          <w:szCs w:val="24"/>
        </w:rPr>
        <w:t xml:space="preserve"> </w:t>
      </w:r>
      <w:r w:rsidRPr="00BA1750">
        <w:rPr>
          <w:rFonts w:ascii="Cambria" w:hAnsi="Cambria"/>
          <w:sz w:val="24"/>
          <w:szCs w:val="24"/>
        </w:rPr>
        <w:t>publicação do</w:t>
      </w:r>
      <w:r w:rsidRPr="00BA1750">
        <w:rPr>
          <w:rFonts w:ascii="Cambria" w:hAnsi="Cambria"/>
          <w:spacing w:val="-2"/>
          <w:sz w:val="24"/>
          <w:szCs w:val="24"/>
        </w:rPr>
        <w:t xml:space="preserve"> </w:t>
      </w:r>
      <w:r w:rsidRPr="00BA1750">
        <w:rPr>
          <w:rFonts w:ascii="Cambria" w:hAnsi="Cambria"/>
          <w:sz w:val="24"/>
          <w:szCs w:val="24"/>
        </w:rPr>
        <w:t>contrato.</w:t>
      </w:r>
    </w:p>
    <w:p w14:paraId="7C1C1F75" w14:textId="77777777" w:rsidR="00130BFB" w:rsidRPr="00BA1750" w:rsidRDefault="00130BFB" w:rsidP="003E5B4D">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spacing w:before="120" w:after="120" w:line="360" w:lineRule="auto"/>
        <w:ind w:right="3"/>
        <w:jc w:val="both"/>
        <w:rPr>
          <w:rFonts w:ascii="Cambria" w:hAnsi="Cambria"/>
          <w:sz w:val="24"/>
          <w:szCs w:val="24"/>
        </w:rPr>
      </w:pPr>
      <w:r w:rsidRPr="00BA1750">
        <w:rPr>
          <w:rFonts w:ascii="Cambria" w:hAnsi="Cambria"/>
          <w:sz w:val="24"/>
          <w:szCs w:val="24"/>
        </w:rPr>
        <w:t>CONTRATAÇÕES</w:t>
      </w:r>
      <w:r w:rsidRPr="00BA1750">
        <w:rPr>
          <w:rFonts w:ascii="Cambria" w:hAnsi="Cambria"/>
          <w:spacing w:val="-4"/>
          <w:sz w:val="24"/>
          <w:szCs w:val="24"/>
        </w:rPr>
        <w:t xml:space="preserve"> </w:t>
      </w:r>
      <w:r w:rsidRPr="00BA1750">
        <w:rPr>
          <w:rFonts w:ascii="Cambria" w:hAnsi="Cambria"/>
          <w:sz w:val="24"/>
          <w:szCs w:val="24"/>
        </w:rPr>
        <w:t>CORRELATAS</w:t>
      </w:r>
      <w:r w:rsidRPr="00BA1750">
        <w:rPr>
          <w:rFonts w:ascii="Cambria" w:hAnsi="Cambria"/>
          <w:spacing w:val="-4"/>
          <w:sz w:val="24"/>
          <w:szCs w:val="24"/>
        </w:rPr>
        <w:t xml:space="preserve"> </w:t>
      </w:r>
      <w:r w:rsidRPr="00BA1750">
        <w:rPr>
          <w:rFonts w:ascii="Cambria" w:hAnsi="Cambria"/>
          <w:sz w:val="24"/>
          <w:szCs w:val="24"/>
        </w:rPr>
        <w:t>E/OU</w:t>
      </w:r>
      <w:r w:rsidRPr="00BA1750">
        <w:rPr>
          <w:rFonts w:ascii="Cambria" w:hAnsi="Cambria"/>
          <w:spacing w:val="-4"/>
          <w:sz w:val="24"/>
          <w:szCs w:val="24"/>
        </w:rPr>
        <w:t xml:space="preserve"> </w:t>
      </w:r>
      <w:r w:rsidRPr="00BA1750">
        <w:rPr>
          <w:rFonts w:ascii="Cambria" w:hAnsi="Cambria"/>
          <w:sz w:val="24"/>
          <w:szCs w:val="24"/>
        </w:rPr>
        <w:t>INTERDEPENDENTES</w:t>
      </w:r>
    </w:p>
    <w:p w14:paraId="5DEFD1EC"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Este</w:t>
      </w:r>
      <w:r w:rsidRPr="00BA1750">
        <w:rPr>
          <w:rFonts w:ascii="Cambria" w:hAnsi="Cambria"/>
          <w:spacing w:val="1"/>
          <w:sz w:val="24"/>
          <w:szCs w:val="24"/>
        </w:rPr>
        <w:t xml:space="preserve"> </w:t>
      </w:r>
      <w:r w:rsidRPr="00BA1750">
        <w:rPr>
          <w:rFonts w:ascii="Cambria" w:hAnsi="Cambria"/>
          <w:sz w:val="24"/>
          <w:szCs w:val="24"/>
        </w:rPr>
        <w:t>estudo não identificou a necessidade de realizar</w:t>
      </w:r>
      <w:r w:rsidRPr="00BA1750">
        <w:rPr>
          <w:rFonts w:ascii="Cambria" w:hAnsi="Cambria"/>
          <w:spacing w:val="1"/>
          <w:sz w:val="24"/>
          <w:szCs w:val="24"/>
        </w:rPr>
        <w:t xml:space="preserve"> </w:t>
      </w:r>
      <w:r w:rsidRPr="00BA1750">
        <w:rPr>
          <w:rFonts w:ascii="Cambria" w:hAnsi="Cambria"/>
          <w:sz w:val="24"/>
          <w:szCs w:val="24"/>
        </w:rPr>
        <w:t>contratações</w:t>
      </w:r>
      <w:r w:rsidRPr="00BA1750">
        <w:rPr>
          <w:rFonts w:ascii="Cambria" w:hAnsi="Cambria"/>
          <w:spacing w:val="63"/>
          <w:sz w:val="24"/>
          <w:szCs w:val="24"/>
        </w:rPr>
        <w:t xml:space="preserve"> </w:t>
      </w:r>
      <w:r w:rsidRPr="00BA1750">
        <w:rPr>
          <w:rFonts w:ascii="Cambria" w:hAnsi="Cambria"/>
          <w:sz w:val="24"/>
          <w:szCs w:val="24"/>
        </w:rPr>
        <w:t>acessórias</w:t>
      </w:r>
      <w:r w:rsidRPr="00BA1750">
        <w:rPr>
          <w:rFonts w:ascii="Cambria" w:hAnsi="Cambria"/>
          <w:spacing w:val="1"/>
          <w:sz w:val="24"/>
          <w:szCs w:val="24"/>
        </w:rPr>
        <w:t xml:space="preserve"> </w:t>
      </w:r>
      <w:r w:rsidRPr="00BA1750">
        <w:rPr>
          <w:rFonts w:ascii="Cambria" w:hAnsi="Cambria"/>
          <w:sz w:val="24"/>
          <w:szCs w:val="24"/>
        </w:rPr>
        <w:t>para a perfeita execução do objeto, uma vez que todos os meios necessários para a</w:t>
      </w:r>
      <w:r w:rsidRPr="00BA1750">
        <w:rPr>
          <w:rFonts w:ascii="Cambria" w:hAnsi="Cambria"/>
          <w:spacing w:val="1"/>
          <w:sz w:val="24"/>
          <w:szCs w:val="24"/>
        </w:rPr>
        <w:t xml:space="preserve"> </w:t>
      </w:r>
      <w:r w:rsidRPr="00BA1750">
        <w:rPr>
          <w:rFonts w:ascii="Cambria" w:hAnsi="Cambria"/>
          <w:sz w:val="24"/>
          <w:szCs w:val="24"/>
        </w:rPr>
        <w:t>operacionalização</w:t>
      </w:r>
      <w:r w:rsidRPr="00BA1750">
        <w:rPr>
          <w:rFonts w:ascii="Cambria" w:hAnsi="Cambria"/>
          <w:spacing w:val="1"/>
          <w:sz w:val="24"/>
          <w:szCs w:val="24"/>
        </w:rPr>
        <w:t xml:space="preserve"> </w:t>
      </w:r>
      <w:r w:rsidRPr="00BA1750">
        <w:rPr>
          <w:rFonts w:ascii="Cambria" w:hAnsi="Cambria"/>
          <w:sz w:val="24"/>
          <w:szCs w:val="24"/>
        </w:rPr>
        <w:t>dos</w:t>
      </w:r>
      <w:r w:rsidRPr="00BA1750">
        <w:rPr>
          <w:rFonts w:ascii="Cambria" w:hAnsi="Cambria"/>
          <w:spacing w:val="1"/>
          <w:sz w:val="24"/>
          <w:szCs w:val="24"/>
        </w:rPr>
        <w:t xml:space="preserve"> </w:t>
      </w:r>
      <w:r w:rsidRPr="00BA1750">
        <w:rPr>
          <w:rFonts w:ascii="Cambria" w:hAnsi="Cambria"/>
          <w:sz w:val="24"/>
          <w:szCs w:val="24"/>
        </w:rPr>
        <w:t>serviços</w:t>
      </w:r>
      <w:r w:rsidRPr="00BA1750">
        <w:rPr>
          <w:rFonts w:ascii="Cambria" w:hAnsi="Cambria"/>
          <w:spacing w:val="1"/>
          <w:sz w:val="24"/>
          <w:szCs w:val="24"/>
        </w:rPr>
        <w:t xml:space="preserve"> </w:t>
      </w:r>
      <w:r w:rsidRPr="00BA1750">
        <w:rPr>
          <w:rFonts w:ascii="Cambria" w:hAnsi="Cambria"/>
          <w:sz w:val="24"/>
          <w:szCs w:val="24"/>
        </w:rPr>
        <w:t>podem</w:t>
      </w:r>
      <w:r w:rsidRPr="00BA1750">
        <w:rPr>
          <w:rFonts w:ascii="Cambria" w:hAnsi="Cambria"/>
          <w:spacing w:val="1"/>
          <w:sz w:val="24"/>
          <w:szCs w:val="24"/>
        </w:rPr>
        <w:t xml:space="preserve"> </w:t>
      </w:r>
      <w:r w:rsidRPr="00BA1750">
        <w:rPr>
          <w:rFonts w:ascii="Cambria" w:hAnsi="Cambria"/>
          <w:sz w:val="24"/>
          <w:szCs w:val="24"/>
        </w:rPr>
        <w:t>ser supridos</w:t>
      </w:r>
      <w:r w:rsidRPr="00BA1750">
        <w:rPr>
          <w:rFonts w:ascii="Cambria" w:hAnsi="Cambria"/>
          <w:spacing w:val="1"/>
          <w:sz w:val="24"/>
          <w:szCs w:val="24"/>
        </w:rPr>
        <w:t xml:space="preserve"> </w:t>
      </w:r>
      <w:r w:rsidRPr="00BA1750">
        <w:rPr>
          <w:rFonts w:ascii="Cambria" w:hAnsi="Cambria"/>
          <w:sz w:val="24"/>
          <w:szCs w:val="24"/>
        </w:rPr>
        <w:t>apenas</w:t>
      </w:r>
      <w:r w:rsidRPr="00BA1750">
        <w:rPr>
          <w:rFonts w:ascii="Cambria" w:hAnsi="Cambria"/>
          <w:spacing w:val="1"/>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z w:val="24"/>
          <w:szCs w:val="24"/>
        </w:rPr>
        <w:t>a</w:t>
      </w:r>
      <w:r w:rsidRPr="00BA1750">
        <w:rPr>
          <w:rFonts w:ascii="Cambria" w:hAnsi="Cambria"/>
          <w:spacing w:val="1"/>
          <w:sz w:val="24"/>
          <w:szCs w:val="24"/>
        </w:rPr>
        <w:t xml:space="preserve"> </w:t>
      </w:r>
      <w:r w:rsidRPr="00BA1750">
        <w:rPr>
          <w:rFonts w:ascii="Cambria" w:hAnsi="Cambria"/>
          <w:sz w:val="24"/>
          <w:szCs w:val="24"/>
        </w:rPr>
        <w:t>contratação</w:t>
      </w:r>
      <w:r w:rsidRPr="00BA1750">
        <w:rPr>
          <w:rFonts w:ascii="Cambria" w:hAnsi="Cambria"/>
          <w:spacing w:val="1"/>
          <w:sz w:val="24"/>
          <w:szCs w:val="24"/>
        </w:rPr>
        <w:t xml:space="preserve"> </w:t>
      </w:r>
      <w:r w:rsidRPr="00BA1750">
        <w:rPr>
          <w:rFonts w:ascii="Cambria" w:hAnsi="Cambria"/>
          <w:sz w:val="24"/>
          <w:szCs w:val="24"/>
        </w:rPr>
        <w:t>ora proposta.</w:t>
      </w:r>
    </w:p>
    <w:p w14:paraId="545545D7" w14:textId="77777777" w:rsidR="00130BFB" w:rsidRPr="00BA1750" w:rsidRDefault="00130BFB" w:rsidP="003E5B4D">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120" w:after="120" w:line="360" w:lineRule="auto"/>
        <w:ind w:right="3"/>
        <w:jc w:val="both"/>
        <w:rPr>
          <w:rFonts w:ascii="Cambria" w:hAnsi="Cambria"/>
          <w:sz w:val="24"/>
          <w:szCs w:val="24"/>
        </w:rPr>
      </w:pPr>
      <w:r w:rsidRPr="00BA1750">
        <w:rPr>
          <w:rFonts w:ascii="Cambria" w:hAnsi="Cambria"/>
          <w:sz w:val="24"/>
          <w:szCs w:val="24"/>
        </w:rPr>
        <w:t>POSSÍVEIS</w:t>
      </w:r>
      <w:r w:rsidRPr="00BA1750">
        <w:rPr>
          <w:rFonts w:ascii="Cambria" w:hAnsi="Cambria"/>
          <w:spacing w:val="-5"/>
          <w:sz w:val="24"/>
          <w:szCs w:val="24"/>
        </w:rPr>
        <w:t xml:space="preserve"> </w:t>
      </w:r>
      <w:r w:rsidRPr="00BA1750">
        <w:rPr>
          <w:rFonts w:ascii="Cambria" w:hAnsi="Cambria"/>
          <w:sz w:val="24"/>
          <w:szCs w:val="24"/>
        </w:rPr>
        <w:t>IMPACTOS</w:t>
      </w:r>
      <w:r w:rsidRPr="00BA1750">
        <w:rPr>
          <w:rFonts w:ascii="Cambria" w:hAnsi="Cambria"/>
          <w:spacing w:val="-3"/>
          <w:sz w:val="24"/>
          <w:szCs w:val="24"/>
        </w:rPr>
        <w:t xml:space="preserve"> </w:t>
      </w:r>
      <w:r w:rsidRPr="00BA1750">
        <w:rPr>
          <w:rFonts w:ascii="Cambria" w:hAnsi="Cambria"/>
          <w:sz w:val="24"/>
          <w:szCs w:val="24"/>
        </w:rPr>
        <w:t>AMBIENTAIS</w:t>
      </w:r>
    </w:p>
    <w:p w14:paraId="666533A7"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No</w:t>
      </w:r>
      <w:r w:rsidRPr="00BA1750">
        <w:rPr>
          <w:rFonts w:ascii="Cambria" w:hAnsi="Cambria"/>
          <w:spacing w:val="1"/>
          <w:sz w:val="24"/>
          <w:szCs w:val="24"/>
        </w:rPr>
        <w:t xml:space="preserve"> </w:t>
      </w:r>
      <w:r w:rsidRPr="00BA1750">
        <w:rPr>
          <w:rFonts w:ascii="Cambria" w:hAnsi="Cambria"/>
          <w:sz w:val="24"/>
          <w:szCs w:val="24"/>
        </w:rPr>
        <w:t>caso</w:t>
      </w:r>
      <w:r w:rsidRPr="00BA1750">
        <w:rPr>
          <w:rFonts w:ascii="Cambria" w:hAnsi="Cambria"/>
          <w:spacing w:val="1"/>
          <w:sz w:val="24"/>
          <w:szCs w:val="24"/>
        </w:rPr>
        <w:t xml:space="preserve"> </w:t>
      </w:r>
      <w:r w:rsidRPr="00BA1750">
        <w:rPr>
          <w:rFonts w:ascii="Cambria" w:hAnsi="Cambria"/>
          <w:sz w:val="24"/>
          <w:szCs w:val="24"/>
        </w:rPr>
        <w:t>presente,</w:t>
      </w:r>
      <w:r w:rsidRPr="00BA1750">
        <w:rPr>
          <w:rFonts w:ascii="Cambria" w:hAnsi="Cambria"/>
          <w:spacing w:val="1"/>
          <w:sz w:val="24"/>
          <w:szCs w:val="24"/>
        </w:rPr>
        <w:t xml:space="preserve"> </w:t>
      </w:r>
      <w:r w:rsidRPr="00BA1750">
        <w:rPr>
          <w:rFonts w:ascii="Cambria" w:hAnsi="Cambria"/>
          <w:sz w:val="24"/>
          <w:szCs w:val="24"/>
        </w:rPr>
        <w:t>dos</w:t>
      </w:r>
      <w:r w:rsidRPr="00BA1750">
        <w:rPr>
          <w:rFonts w:ascii="Cambria" w:hAnsi="Cambria"/>
          <w:spacing w:val="1"/>
          <w:sz w:val="24"/>
          <w:szCs w:val="24"/>
        </w:rPr>
        <w:t xml:space="preserve"> </w:t>
      </w:r>
      <w:r w:rsidRPr="00BA1750">
        <w:rPr>
          <w:rFonts w:ascii="Cambria" w:hAnsi="Cambria"/>
          <w:sz w:val="24"/>
          <w:szCs w:val="24"/>
        </w:rPr>
        <w:t>levantamentos</w:t>
      </w:r>
      <w:r w:rsidRPr="00BA1750">
        <w:rPr>
          <w:rFonts w:ascii="Cambria" w:hAnsi="Cambria"/>
          <w:spacing w:val="1"/>
          <w:sz w:val="24"/>
          <w:szCs w:val="24"/>
        </w:rPr>
        <w:t xml:space="preserve"> </w:t>
      </w:r>
      <w:r w:rsidRPr="00BA1750">
        <w:rPr>
          <w:rFonts w:ascii="Cambria" w:hAnsi="Cambria"/>
          <w:sz w:val="24"/>
          <w:szCs w:val="24"/>
        </w:rPr>
        <w:t>realizados</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documentos</w:t>
      </w:r>
      <w:r w:rsidRPr="00BA1750">
        <w:rPr>
          <w:rFonts w:ascii="Cambria" w:hAnsi="Cambria"/>
          <w:spacing w:val="63"/>
          <w:sz w:val="24"/>
          <w:szCs w:val="24"/>
        </w:rPr>
        <w:t xml:space="preserve"> </w:t>
      </w:r>
      <w:r w:rsidRPr="00BA1750">
        <w:rPr>
          <w:rFonts w:ascii="Cambria" w:hAnsi="Cambria"/>
          <w:sz w:val="24"/>
          <w:szCs w:val="24"/>
        </w:rPr>
        <w:t>apresentados</w:t>
      </w:r>
      <w:r w:rsidRPr="00BA1750">
        <w:rPr>
          <w:rFonts w:ascii="Cambria" w:hAnsi="Cambria"/>
          <w:spacing w:val="-61"/>
          <w:sz w:val="24"/>
          <w:szCs w:val="24"/>
        </w:rPr>
        <w:t xml:space="preserve"> </w:t>
      </w:r>
      <w:r w:rsidRPr="00BA1750">
        <w:rPr>
          <w:rFonts w:ascii="Cambria" w:hAnsi="Cambria"/>
          <w:sz w:val="24"/>
          <w:szCs w:val="24"/>
        </w:rPr>
        <w:t>pelas equipes técnicas em relação ao local de realização do empreendimento, não há</w:t>
      </w:r>
      <w:r w:rsidRPr="00BA1750">
        <w:rPr>
          <w:rFonts w:ascii="Cambria" w:hAnsi="Cambria"/>
          <w:spacing w:val="1"/>
          <w:sz w:val="24"/>
          <w:szCs w:val="24"/>
        </w:rPr>
        <w:t xml:space="preserve"> </w:t>
      </w:r>
      <w:r w:rsidRPr="00BA1750">
        <w:rPr>
          <w:rFonts w:ascii="Cambria" w:hAnsi="Cambria"/>
          <w:sz w:val="24"/>
          <w:szCs w:val="24"/>
        </w:rPr>
        <w:t>qualquer impacto ambiental e, não serão, portanto, necessárias licenças ambientais ou</w:t>
      </w:r>
      <w:r w:rsidRPr="00BA1750">
        <w:rPr>
          <w:rFonts w:ascii="Cambria" w:hAnsi="Cambria"/>
          <w:spacing w:val="1"/>
          <w:sz w:val="24"/>
          <w:szCs w:val="24"/>
        </w:rPr>
        <w:t xml:space="preserve"> </w:t>
      </w:r>
      <w:r w:rsidRPr="00BA1750">
        <w:rPr>
          <w:rFonts w:ascii="Cambria" w:hAnsi="Cambria"/>
          <w:sz w:val="24"/>
          <w:szCs w:val="24"/>
        </w:rPr>
        <w:t>quaisquer</w:t>
      </w:r>
      <w:r w:rsidRPr="00BA1750">
        <w:rPr>
          <w:rFonts w:ascii="Cambria" w:hAnsi="Cambria"/>
          <w:spacing w:val="-1"/>
          <w:sz w:val="24"/>
          <w:szCs w:val="24"/>
        </w:rPr>
        <w:t xml:space="preserve"> </w:t>
      </w:r>
      <w:r w:rsidRPr="00BA1750">
        <w:rPr>
          <w:rFonts w:ascii="Cambria" w:hAnsi="Cambria"/>
          <w:sz w:val="24"/>
          <w:szCs w:val="24"/>
        </w:rPr>
        <w:t>outros estudos,</w:t>
      </w:r>
      <w:r w:rsidRPr="00BA1750">
        <w:rPr>
          <w:rFonts w:ascii="Cambria" w:hAnsi="Cambria"/>
          <w:spacing w:val="1"/>
          <w:sz w:val="24"/>
          <w:szCs w:val="24"/>
        </w:rPr>
        <w:t xml:space="preserve"> </w:t>
      </w:r>
      <w:r w:rsidRPr="00BA1750">
        <w:rPr>
          <w:rFonts w:ascii="Cambria" w:hAnsi="Cambria"/>
          <w:sz w:val="24"/>
          <w:szCs w:val="24"/>
        </w:rPr>
        <w:t>nesse</w:t>
      </w:r>
      <w:r w:rsidRPr="00BA1750">
        <w:rPr>
          <w:rFonts w:ascii="Cambria" w:hAnsi="Cambria"/>
          <w:spacing w:val="-1"/>
          <w:sz w:val="24"/>
          <w:szCs w:val="24"/>
        </w:rPr>
        <w:t xml:space="preserve"> </w:t>
      </w:r>
      <w:r w:rsidRPr="00BA1750">
        <w:rPr>
          <w:rFonts w:ascii="Cambria" w:hAnsi="Cambria"/>
          <w:sz w:val="24"/>
          <w:szCs w:val="24"/>
        </w:rPr>
        <w:t>aspecto.</w:t>
      </w:r>
    </w:p>
    <w:p w14:paraId="537B72BF"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Por outro lado, a presente contratação visa gerar impactos ambientais positivos,</w:t>
      </w:r>
      <w:r w:rsidRPr="00BA1750">
        <w:rPr>
          <w:rFonts w:ascii="Cambria" w:hAnsi="Cambria"/>
          <w:spacing w:val="1"/>
          <w:sz w:val="24"/>
          <w:szCs w:val="24"/>
        </w:rPr>
        <w:t xml:space="preserve"> </w:t>
      </w:r>
      <w:r w:rsidRPr="00BA1750">
        <w:rPr>
          <w:rFonts w:ascii="Cambria" w:hAnsi="Cambria"/>
          <w:sz w:val="24"/>
          <w:szCs w:val="24"/>
        </w:rPr>
        <w:t>uma vez que haverá previsão da responsabilidade ambiental da futura contratada, que</w:t>
      </w:r>
      <w:r w:rsidRPr="00BA1750">
        <w:rPr>
          <w:rFonts w:ascii="Cambria" w:hAnsi="Cambria"/>
          <w:spacing w:val="1"/>
          <w:sz w:val="24"/>
          <w:szCs w:val="24"/>
        </w:rPr>
        <w:t xml:space="preserve"> </w:t>
      </w:r>
      <w:r w:rsidRPr="00BA1750">
        <w:rPr>
          <w:rFonts w:ascii="Cambria" w:hAnsi="Cambria"/>
          <w:sz w:val="24"/>
          <w:szCs w:val="24"/>
        </w:rPr>
        <w:t>todo</w:t>
      </w:r>
      <w:r w:rsidRPr="00BA1750">
        <w:rPr>
          <w:rFonts w:ascii="Cambria" w:hAnsi="Cambria"/>
          <w:spacing w:val="1"/>
          <w:sz w:val="24"/>
          <w:szCs w:val="24"/>
        </w:rPr>
        <w:t xml:space="preserve"> </w:t>
      </w:r>
      <w:r w:rsidRPr="00BA1750">
        <w:rPr>
          <w:rFonts w:ascii="Cambria" w:hAnsi="Cambria"/>
          <w:sz w:val="24"/>
          <w:szCs w:val="24"/>
        </w:rPr>
        <w:t>o</w:t>
      </w:r>
      <w:r w:rsidRPr="00BA1750">
        <w:rPr>
          <w:rFonts w:ascii="Cambria" w:hAnsi="Cambria"/>
          <w:spacing w:val="1"/>
          <w:sz w:val="24"/>
          <w:szCs w:val="24"/>
        </w:rPr>
        <w:t xml:space="preserve"> </w:t>
      </w:r>
      <w:r w:rsidRPr="00BA1750">
        <w:rPr>
          <w:rFonts w:ascii="Cambria" w:hAnsi="Cambria"/>
          <w:sz w:val="24"/>
          <w:szCs w:val="24"/>
        </w:rPr>
        <w:t>material</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equipamento</w:t>
      </w:r>
      <w:r w:rsidRPr="00BA1750">
        <w:rPr>
          <w:rFonts w:ascii="Cambria" w:hAnsi="Cambria"/>
          <w:spacing w:val="1"/>
          <w:sz w:val="24"/>
          <w:szCs w:val="24"/>
        </w:rPr>
        <w:t xml:space="preserve"> </w:t>
      </w:r>
      <w:r w:rsidRPr="00BA1750">
        <w:rPr>
          <w:rFonts w:ascii="Cambria" w:hAnsi="Cambria"/>
          <w:sz w:val="24"/>
          <w:szCs w:val="24"/>
        </w:rPr>
        <w:t>a</w:t>
      </w:r>
      <w:r w:rsidRPr="00BA1750">
        <w:rPr>
          <w:rFonts w:ascii="Cambria" w:hAnsi="Cambria"/>
          <w:spacing w:val="1"/>
          <w:sz w:val="24"/>
          <w:szCs w:val="24"/>
        </w:rPr>
        <w:t xml:space="preserve"> </w:t>
      </w:r>
      <w:r w:rsidRPr="00BA1750">
        <w:rPr>
          <w:rFonts w:ascii="Cambria" w:hAnsi="Cambria"/>
          <w:sz w:val="24"/>
          <w:szCs w:val="24"/>
        </w:rPr>
        <w:t>ser</w:t>
      </w:r>
      <w:r w:rsidRPr="00BA1750">
        <w:rPr>
          <w:rFonts w:ascii="Cambria" w:hAnsi="Cambria"/>
          <w:spacing w:val="1"/>
          <w:sz w:val="24"/>
          <w:szCs w:val="24"/>
        </w:rPr>
        <w:t xml:space="preserve"> </w:t>
      </w:r>
      <w:r w:rsidRPr="00BA1750">
        <w:rPr>
          <w:rFonts w:ascii="Cambria" w:hAnsi="Cambria"/>
          <w:sz w:val="24"/>
          <w:szCs w:val="24"/>
        </w:rPr>
        <w:t>fornecido</w:t>
      </w:r>
      <w:r w:rsidRPr="00BA1750">
        <w:rPr>
          <w:rFonts w:ascii="Cambria" w:hAnsi="Cambria"/>
          <w:spacing w:val="1"/>
          <w:sz w:val="24"/>
          <w:szCs w:val="24"/>
        </w:rPr>
        <w:t xml:space="preserve"> </w:t>
      </w:r>
      <w:r w:rsidRPr="00BA1750">
        <w:rPr>
          <w:rFonts w:ascii="Cambria" w:hAnsi="Cambria"/>
          <w:sz w:val="24"/>
          <w:szCs w:val="24"/>
        </w:rPr>
        <w:t>deverá</w:t>
      </w:r>
      <w:r w:rsidRPr="00BA1750">
        <w:rPr>
          <w:rFonts w:ascii="Cambria" w:hAnsi="Cambria"/>
          <w:spacing w:val="1"/>
          <w:sz w:val="24"/>
          <w:szCs w:val="24"/>
        </w:rPr>
        <w:t xml:space="preserve"> </w:t>
      </w:r>
      <w:r w:rsidRPr="00BA1750">
        <w:rPr>
          <w:rFonts w:ascii="Cambria" w:hAnsi="Cambria"/>
          <w:sz w:val="24"/>
          <w:szCs w:val="24"/>
        </w:rPr>
        <w:t>considerar</w:t>
      </w:r>
      <w:r w:rsidRPr="00BA1750">
        <w:rPr>
          <w:rFonts w:ascii="Cambria" w:hAnsi="Cambria"/>
          <w:spacing w:val="1"/>
          <w:sz w:val="24"/>
          <w:szCs w:val="24"/>
        </w:rPr>
        <w:t xml:space="preserve"> </w:t>
      </w:r>
      <w:r w:rsidRPr="00BA1750">
        <w:rPr>
          <w:rFonts w:ascii="Cambria" w:hAnsi="Cambria"/>
          <w:sz w:val="24"/>
          <w:szCs w:val="24"/>
        </w:rPr>
        <w:t>a</w:t>
      </w:r>
      <w:r w:rsidRPr="00BA1750">
        <w:rPr>
          <w:rFonts w:ascii="Cambria" w:hAnsi="Cambria"/>
          <w:spacing w:val="1"/>
          <w:sz w:val="24"/>
          <w:szCs w:val="24"/>
        </w:rPr>
        <w:t xml:space="preserve"> </w:t>
      </w:r>
      <w:r w:rsidRPr="00BA1750">
        <w:rPr>
          <w:rFonts w:ascii="Cambria" w:hAnsi="Cambria"/>
          <w:sz w:val="24"/>
          <w:szCs w:val="24"/>
        </w:rPr>
        <w:t>composição,</w:t>
      </w:r>
      <w:r w:rsidRPr="00BA1750">
        <w:rPr>
          <w:rFonts w:ascii="Cambria" w:hAnsi="Cambria"/>
          <w:spacing w:val="1"/>
          <w:sz w:val="24"/>
          <w:szCs w:val="24"/>
        </w:rPr>
        <w:t xml:space="preserve"> </w:t>
      </w:r>
      <w:r w:rsidRPr="00BA1750">
        <w:rPr>
          <w:rFonts w:ascii="Cambria" w:hAnsi="Cambria"/>
          <w:sz w:val="24"/>
          <w:szCs w:val="24"/>
        </w:rPr>
        <w:t>características ou componentes sustentáveis, atendendo, dessa forma, o disposto na</w:t>
      </w:r>
      <w:r w:rsidRPr="00BA1750">
        <w:rPr>
          <w:rFonts w:ascii="Cambria" w:hAnsi="Cambria"/>
          <w:spacing w:val="1"/>
          <w:sz w:val="24"/>
          <w:szCs w:val="24"/>
        </w:rPr>
        <w:t xml:space="preserve"> </w:t>
      </w:r>
      <w:r w:rsidRPr="00BA1750">
        <w:rPr>
          <w:rFonts w:ascii="Cambria" w:hAnsi="Cambria"/>
          <w:sz w:val="24"/>
          <w:szCs w:val="24"/>
        </w:rPr>
        <w:t>Instrução Normativa SLTI/MP n. 01/2010, Capítulo III, artigo 5º, I, II, III e § 1º, exceto</w:t>
      </w:r>
      <w:r w:rsidRPr="00BA1750">
        <w:rPr>
          <w:rFonts w:ascii="Cambria" w:hAnsi="Cambria"/>
          <w:spacing w:val="1"/>
          <w:sz w:val="24"/>
          <w:szCs w:val="24"/>
        </w:rPr>
        <w:t xml:space="preserve"> </w:t>
      </w:r>
      <w:r w:rsidRPr="00BA1750">
        <w:rPr>
          <w:rFonts w:ascii="Cambria" w:hAnsi="Cambria"/>
          <w:sz w:val="24"/>
          <w:szCs w:val="24"/>
        </w:rPr>
        <w:t>aqueles</w:t>
      </w:r>
      <w:r w:rsidRPr="00BA1750">
        <w:rPr>
          <w:rFonts w:ascii="Cambria" w:hAnsi="Cambria"/>
          <w:spacing w:val="-1"/>
          <w:sz w:val="24"/>
          <w:szCs w:val="24"/>
        </w:rPr>
        <w:t xml:space="preserve"> </w:t>
      </w:r>
      <w:r w:rsidRPr="00BA1750">
        <w:rPr>
          <w:rFonts w:ascii="Cambria" w:hAnsi="Cambria"/>
          <w:sz w:val="24"/>
          <w:szCs w:val="24"/>
        </w:rPr>
        <w:lastRenderedPageBreak/>
        <w:t>em</w:t>
      </w:r>
      <w:r w:rsidRPr="00BA1750">
        <w:rPr>
          <w:rFonts w:ascii="Cambria" w:hAnsi="Cambria"/>
          <w:spacing w:val="5"/>
          <w:sz w:val="24"/>
          <w:szCs w:val="24"/>
        </w:rPr>
        <w:t xml:space="preserve"> </w:t>
      </w:r>
      <w:r w:rsidRPr="00BA1750">
        <w:rPr>
          <w:rFonts w:ascii="Cambria" w:hAnsi="Cambria"/>
          <w:sz w:val="24"/>
          <w:szCs w:val="24"/>
        </w:rPr>
        <w:t>que</w:t>
      </w:r>
      <w:r w:rsidRPr="00BA1750">
        <w:rPr>
          <w:rFonts w:ascii="Cambria" w:hAnsi="Cambria"/>
          <w:spacing w:val="-1"/>
          <w:sz w:val="24"/>
          <w:szCs w:val="24"/>
        </w:rPr>
        <w:t xml:space="preserve"> </w:t>
      </w:r>
      <w:r w:rsidRPr="00BA1750">
        <w:rPr>
          <w:rFonts w:ascii="Cambria" w:hAnsi="Cambria"/>
          <w:sz w:val="24"/>
          <w:szCs w:val="24"/>
        </w:rPr>
        <w:t>não</w:t>
      </w:r>
      <w:r w:rsidRPr="00BA1750">
        <w:rPr>
          <w:rFonts w:ascii="Cambria" w:hAnsi="Cambria"/>
          <w:spacing w:val="-1"/>
          <w:sz w:val="24"/>
          <w:szCs w:val="24"/>
        </w:rPr>
        <w:t xml:space="preserve"> </w:t>
      </w:r>
      <w:r w:rsidRPr="00BA1750">
        <w:rPr>
          <w:rFonts w:ascii="Cambria" w:hAnsi="Cambria"/>
          <w:sz w:val="24"/>
          <w:szCs w:val="24"/>
        </w:rPr>
        <w:t>se</w:t>
      </w:r>
      <w:r w:rsidRPr="00BA1750">
        <w:rPr>
          <w:rFonts w:ascii="Cambria" w:hAnsi="Cambria"/>
          <w:spacing w:val="-1"/>
          <w:sz w:val="24"/>
          <w:szCs w:val="24"/>
        </w:rPr>
        <w:t xml:space="preserve"> </w:t>
      </w:r>
      <w:r w:rsidRPr="00BA1750">
        <w:rPr>
          <w:rFonts w:ascii="Cambria" w:hAnsi="Cambria"/>
          <w:sz w:val="24"/>
          <w:szCs w:val="24"/>
        </w:rPr>
        <w:t>aplica</w:t>
      </w:r>
      <w:r w:rsidRPr="00BA1750">
        <w:rPr>
          <w:rFonts w:ascii="Cambria" w:hAnsi="Cambria"/>
          <w:spacing w:val="-1"/>
          <w:sz w:val="24"/>
          <w:szCs w:val="24"/>
        </w:rPr>
        <w:t xml:space="preserve"> </w:t>
      </w:r>
      <w:r w:rsidRPr="00BA1750">
        <w:rPr>
          <w:rFonts w:ascii="Cambria" w:hAnsi="Cambria"/>
          <w:sz w:val="24"/>
          <w:szCs w:val="24"/>
        </w:rPr>
        <w:t>a</w:t>
      </w:r>
      <w:r w:rsidRPr="00BA1750">
        <w:rPr>
          <w:rFonts w:ascii="Cambria" w:hAnsi="Cambria"/>
          <w:spacing w:val="-1"/>
          <w:sz w:val="24"/>
          <w:szCs w:val="24"/>
        </w:rPr>
        <w:t xml:space="preserve"> </w:t>
      </w:r>
      <w:r w:rsidRPr="00BA1750">
        <w:rPr>
          <w:rFonts w:ascii="Cambria" w:hAnsi="Cambria"/>
          <w:sz w:val="24"/>
          <w:szCs w:val="24"/>
        </w:rPr>
        <w:t>referida</w:t>
      </w:r>
      <w:r w:rsidRPr="00BA1750">
        <w:rPr>
          <w:rFonts w:ascii="Cambria" w:hAnsi="Cambria"/>
          <w:spacing w:val="-1"/>
          <w:sz w:val="24"/>
          <w:szCs w:val="24"/>
        </w:rPr>
        <w:t xml:space="preserve"> </w:t>
      </w:r>
      <w:r w:rsidRPr="00BA1750">
        <w:rPr>
          <w:rFonts w:ascii="Cambria" w:hAnsi="Cambria"/>
          <w:sz w:val="24"/>
          <w:szCs w:val="24"/>
        </w:rPr>
        <w:t>norma.</w:t>
      </w:r>
    </w:p>
    <w:p w14:paraId="41EDE480"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E havendo a geração de resíduos sólidos, a Contratada ficará responsável pela</w:t>
      </w:r>
      <w:r w:rsidRPr="00BA1750">
        <w:rPr>
          <w:rFonts w:ascii="Cambria" w:hAnsi="Cambria"/>
          <w:spacing w:val="1"/>
          <w:sz w:val="24"/>
          <w:szCs w:val="24"/>
        </w:rPr>
        <w:t xml:space="preserve"> </w:t>
      </w:r>
      <w:r w:rsidRPr="00BA1750">
        <w:rPr>
          <w:rFonts w:ascii="Cambria" w:hAnsi="Cambria"/>
          <w:sz w:val="24"/>
          <w:szCs w:val="24"/>
        </w:rPr>
        <w:t>destinação</w:t>
      </w:r>
      <w:r w:rsidRPr="00BA1750">
        <w:rPr>
          <w:rFonts w:ascii="Cambria" w:hAnsi="Cambria"/>
          <w:spacing w:val="-2"/>
          <w:sz w:val="24"/>
          <w:szCs w:val="24"/>
        </w:rPr>
        <w:t xml:space="preserve"> </w:t>
      </w:r>
      <w:r w:rsidRPr="00BA1750">
        <w:rPr>
          <w:rFonts w:ascii="Cambria" w:hAnsi="Cambria"/>
          <w:sz w:val="24"/>
          <w:szCs w:val="24"/>
        </w:rPr>
        <w:t>correta</w:t>
      </w:r>
      <w:r w:rsidRPr="00BA1750">
        <w:rPr>
          <w:rFonts w:ascii="Cambria" w:hAnsi="Cambria"/>
          <w:spacing w:val="-1"/>
          <w:sz w:val="24"/>
          <w:szCs w:val="24"/>
        </w:rPr>
        <w:t xml:space="preserve"> </w:t>
      </w:r>
      <w:r w:rsidRPr="00BA1750">
        <w:rPr>
          <w:rFonts w:ascii="Cambria" w:hAnsi="Cambria"/>
          <w:sz w:val="24"/>
          <w:szCs w:val="24"/>
        </w:rPr>
        <w:t>dos mesmos,</w:t>
      </w:r>
      <w:r w:rsidRPr="00BA1750">
        <w:rPr>
          <w:rFonts w:ascii="Cambria" w:hAnsi="Cambria"/>
          <w:spacing w:val="-1"/>
          <w:sz w:val="24"/>
          <w:szCs w:val="24"/>
        </w:rPr>
        <w:t xml:space="preserve"> </w:t>
      </w:r>
      <w:r w:rsidRPr="00BA1750">
        <w:rPr>
          <w:rFonts w:ascii="Cambria" w:hAnsi="Cambria"/>
          <w:sz w:val="24"/>
          <w:szCs w:val="24"/>
        </w:rPr>
        <w:t>conforme</w:t>
      </w:r>
      <w:r w:rsidRPr="00BA1750">
        <w:rPr>
          <w:rFonts w:ascii="Cambria" w:hAnsi="Cambria"/>
          <w:spacing w:val="-2"/>
          <w:sz w:val="24"/>
          <w:szCs w:val="24"/>
        </w:rPr>
        <w:t xml:space="preserve"> </w:t>
      </w:r>
      <w:r w:rsidRPr="00BA1750">
        <w:rPr>
          <w:rFonts w:ascii="Cambria" w:hAnsi="Cambria"/>
          <w:sz w:val="24"/>
          <w:szCs w:val="24"/>
        </w:rPr>
        <w:t>legislação</w:t>
      </w:r>
      <w:r w:rsidRPr="00BA1750">
        <w:rPr>
          <w:rFonts w:ascii="Cambria" w:hAnsi="Cambria"/>
          <w:spacing w:val="-1"/>
          <w:sz w:val="24"/>
          <w:szCs w:val="24"/>
        </w:rPr>
        <w:t xml:space="preserve"> </w:t>
      </w:r>
      <w:r w:rsidRPr="00BA1750">
        <w:rPr>
          <w:rFonts w:ascii="Cambria" w:hAnsi="Cambria"/>
          <w:sz w:val="24"/>
          <w:szCs w:val="24"/>
        </w:rPr>
        <w:t>ambiental.</w:t>
      </w:r>
    </w:p>
    <w:p w14:paraId="5E63D78B" w14:textId="77777777" w:rsidR="00130BFB" w:rsidRPr="00BA1750" w:rsidRDefault="00130BFB" w:rsidP="003E5B4D">
      <w:pPr>
        <w:pStyle w:val="Ttulo1"/>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9"/>
        </w:tabs>
        <w:spacing w:before="120" w:after="120" w:line="360" w:lineRule="auto"/>
        <w:ind w:right="3"/>
        <w:jc w:val="both"/>
        <w:rPr>
          <w:rFonts w:ascii="Cambria" w:hAnsi="Cambria"/>
          <w:sz w:val="24"/>
          <w:szCs w:val="24"/>
        </w:rPr>
      </w:pPr>
      <w:r w:rsidRPr="00BA1750">
        <w:rPr>
          <w:rFonts w:ascii="Cambria" w:hAnsi="Cambria"/>
          <w:sz w:val="24"/>
          <w:szCs w:val="24"/>
        </w:rPr>
        <w:t>ANÁLISE</w:t>
      </w:r>
      <w:r w:rsidRPr="00BA1750">
        <w:rPr>
          <w:rFonts w:ascii="Cambria" w:hAnsi="Cambria"/>
          <w:spacing w:val="-1"/>
          <w:sz w:val="24"/>
          <w:szCs w:val="24"/>
        </w:rPr>
        <w:t xml:space="preserve"> </w:t>
      </w:r>
      <w:r w:rsidRPr="00BA1750">
        <w:rPr>
          <w:rFonts w:ascii="Cambria" w:hAnsi="Cambria"/>
          <w:sz w:val="24"/>
          <w:szCs w:val="24"/>
        </w:rPr>
        <w:t>DE RISCO</w:t>
      </w:r>
    </w:p>
    <w:p w14:paraId="3750CF8E"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Essa análise permite a identificação, avaliação e gerenciamento dos riscos que</w:t>
      </w:r>
      <w:r w:rsidRPr="00BA1750">
        <w:rPr>
          <w:rFonts w:ascii="Cambria" w:hAnsi="Cambria"/>
          <w:spacing w:val="1"/>
          <w:sz w:val="24"/>
          <w:szCs w:val="24"/>
        </w:rPr>
        <w:t xml:space="preserve"> </w:t>
      </w:r>
      <w:r w:rsidRPr="00BA1750">
        <w:rPr>
          <w:rFonts w:ascii="Cambria" w:hAnsi="Cambria"/>
          <w:sz w:val="24"/>
          <w:szCs w:val="24"/>
        </w:rPr>
        <w:t>possam comprometer o sucesso da contratação e da gestão contratual. Para cada risco</w:t>
      </w:r>
      <w:r w:rsidRPr="00BA1750">
        <w:rPr>
          <w:rFonts w:ascii="Cambria" w:hAnsi="Cambria"/>
          <w:spacing w:val="1"/>
          <w:sz w:val="24"/>
          <w:szCs w:val="24"/>
        </w:rPr>
        <w:t xml:space="preserve"> </w:t>
      </w:r>
      <w:r w:rsidRPr="00BA1750">
        <w:rPr>
          <w:rFonts w:ascii="Cambria" w:hAnsi="Cambria"/>
          <w:sz w:val="24"/>
          <w:szCs w:val="24"/>
        </w:rPr>
        <w:t>identificado, define-se: a probabilidade de ocorrência dos eventos, os possíveis danos</w:t>
      </w:r>
      <w:r w:rsidRPr="00BA1750">
        <w:rPr>
          <w:rFonts w:ascii="Cambria" w:hAnsi="Cambria"/>
          <w:spacing w:val="1"/>
          <w:sz w:val="24"/>
          <w:szCs w:val="24"/>
        </w:rPr>
        <w:t xml:space="preserve"> </w:t>
      </w:r>
      <w:r w:rsidRPr="00BA1750">
        <w:rPr>
          <w:rFonts w:ascii="Cambria" w:hAnsi="Cambria"/>
          <w:sz w:val="24"/>
          <w:szCs w:val="24"/>
        </w:rPr>
        <w:t>potenciais, possíveis ações preventivas e contingências, bem como a identificação de</w:t>
      </w:r>
      <w:r w:rsidRPr="00BA1750">
        <w:rPr>
          <w:rFonts w:ascii="Cambria" w:hAnsi="Cambria"/>
          <w:spacing w:val="1"/>
          <w:sz w:val="24"/>
          <w:szCs w:val="24"/>
        </w:rPr>
        <w:t xml:space="preserve"> </w:t>
      </w:r>
      <w:r w:rsidRPr="00BA1750">
        <w:rPr>
          <w:rFonts w:ascii="Cambria" w:hAnsi="Cambria"/>
          <w:sz w:val="24"/>
          <w:szCs w:val="24"/>
        </w:rPr>
        <w:t>responsáveis</w:t>
      </w:r>
      <w:r w:rsidRPr="00BA1750">
        <w:rPr>
          <w:rFonts w:ascii="Cambria" w:hAnsi="Cambria"/>
          <w:spacing w:val="-1"/>
          <w:sz w:val="24"/>
          <w:szCs w:val="24"/>
        </w:rPr>
        <w:t xml:space="preserve"> </w:t>
      </w:r>
      <w:r w:rsidRPr="00BA1750">
        <w:rPr>
          <w:rFonts w:ascii="Cambria" w:hAnsi="Cambria"/>
          <w:sz w:val="24"/>
          <w:szCs w:val="24"/>
        </w:rPr>
        <w:t>por ação.</w:t>
      </w:r>
    </w:p>
    <w:p w14:paraId="32374F2E"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Após a identificação e classificação, deve-se executar uma análise qualitativa e</w:t>
      </w:r>
      <w:r w:rsidRPr="00BA1750">
        <w:rPr>
          <w:rFonts w:ascii="Cambria" w:hAnsi="Cambria"/>
          <w:spacing w:val="1"/>
          <w:sz w:val="24"/>
          <w:szCs w:val="24"/>
        </w:rPr>
        <w:t xml:space="preserve"> </w:t>
      </w:r>
      <w:r w:rsidRPr="00BA1750">
        <w:rPr>
          <w:rFonts w:ascii="Cambria" w:hAnsi="Cambria"/>
          <w:sz w:val="24"/>
          <w:szCs w:val="24"/>
        </w:rPr>
        <w:t>quantitativa</w:t>
      </w:r>
      <w:r w:rsidRPr="00BA1750">
        <w:rPr>
          <w:rFonts w:ascii="Cambria" w:hAnsi="Cambria"/>
          <w:spacing w:val="1"/>
          <w:sz w:val="24"/>
          <w:szCs w:val="24"/>
        </w:rPr>
        <w:t xml:space="preserve"> </w:t>
      </w:r>
      <w:r w:rsidRPr="00BA1750">
        <w:rPr>
          <w:rFonts w:ascii="Cambria" w:hAnsi="Cambria"/>
          <w:sz w:val="24"/>
          <w:szCs w:val="24"/>
        </w:rPr>
        <w:t>dos</w:t>
      </w:r>
      <w:r w:rsidRPr="00BA1750">
        <w:rPr>
          <w:rFonts w:ascii="Cambria" w:hAnsi="Cambria"/>
          <w:spacing w:val="1"/>
          <w:sz w:val="24"/>
          <w:szCs w:val="24"/>
        </w:rPr>
        <w:t xml:space="preserve"> </w:t>
      </w:r>
      <w:r w:rsidRPr="00BA1750">
        <w:rPr>
          <w:rFonts w:ascii="Cambria" w:hAnsi="Cambria"/>
          <w:sz w:val="24"/>
          <w:szCs w:val="24"/>
        </w:rPr>
        <w:t>riscos.</w:t>
      </w:r>
      <w:r w:rsidRPr="00BA1750">
        <w:rPr>
          <w:rFonts w:ascii="Cambria" w:hAnsi="Cambria"/>
          <w:spacing w:val="1"/>
          <w:sz w:val="24"/>
          <w:szCs w:val="24"/>
        </w:rPr>
        <w:t xml:space="preserve"> </w:t>
      </w:r>
      <w:r w:rsidRPr="00BA1750">
        <w:rPr>
          <w:rFonts w:ascii="Cambria" w:hAnsi="Cambria"/>
          <w:sz w:val="24"/>
          <w:szCs w:val="24"/>
        </w:rPr>
        <w:t>A</w:t>
      </w:r>
      <w:r w:rsidRPr="00BA1750">
        <w:rPr>
          <w:rFonts w:ascii="Cambria" w:hAnsi="Cambria"/>
          <w:spacing w:val="1"/>
          <w:sz w:val="24"/>
          <w:szCs w:val="24"/>
        </w:rPr>
        <w:t xml:space="preserve"> </w:t>
      </w:r>
      <w:r w:rsidRPr="00BA1750">
        <w:rPr>
          <w:rFonts w:ascii="Cambria" w:hAnsi="Cambria"/>
          <w:sz w:val="24"/>
          <w:szCs w:val="24"/>
        </w:rPr>
        <w:t>análise</w:t>
      </w:r>
      <w:r w:rsidRPr="00BA1750">
        <w:rPr>
          <w:rFonts w:ascii="Cambria" w:hAnsi="Cambria"/>
          <w:spacing w:val="1"/>
          <w:sz w:val="24"/>
          <w:szCs w:val="24"/>
        </w:rPr>
        <w:t xml:space="preserve"> </w:t>
      </w:r>
      <w:r w:rsidRPr="00BA1750">
        <w:rPr>
          <w:rFonts w:ascii="Cambria" w:hAnsi="Cambria"/>
          <w:sz w:val="24"/>
          <w:szCs w:val="24"/>
        </w:rPr>
        <w:t>quantitativa</w:t>
      </w:r>
      <w:r w:rsidRPr="00BA1750">
        <w:rPr>
          <w:rFonts w:ascii="Cambria" w:hAnsi="Cambria"/>
          <w:spacing w:val="1"/>
          <w:sz w:val="24"/>
          <w:szCs w:val="24"/>
        </w:rPr>
        <w:t xml:space="preserve"> </w:t>
      </w:r>
      <w:r w:rsidRPr="00BA1750">
        <w:rPr>
          <w:rFonts w:ascii="Cambria" w:hAnsi="Cambria"/>
          <w:sz w:val="24"/>
          <w:szCs w:val="24"/>
        </w:rPr>
        <w:t>dos</w:t>
      </w:r>
      <w:r w:rsidRPr="00BA1750">
        <w:rPr>
          <w:rFonts w:ascii="Cambria" w:hAnsi="Cambria"/>
          <w:spacing w:val="1"/>
          <w:sz w:val="24"/>
          <w:szCs w:val="24"/>
        </w:rPr>
        <w:t xml:space="preserve"> </w:t>
      </w:r>
      <w:r w:rsidRPr="00BA1750">
        <w:rPr>
          <w:rFonts w:ascii="Cambria" w:hAnsi="Cambria"/>
          <w:sz w:val="24"/>
          <w:szCs w:val="24"/>
        </w:rPr>
        <w:t>riscos</w:t>
      </w:r>
      <w:r w:rsidRPr="00BA1750">
        <w:rPr>
          <w:rFonts w:ascii="Cambria" w:hAnsi="Cambria"/>
          <w:spacing w:val="1"/>
          <w:sz w:val="24"/>
          <w:szCs w:val="24"/>
        </w:rPr>
        <w:t xml:space="preserve"> </w:t>
      </w:r>
      <w:r w:rsidRPr="00BA1750">
        <w:rPr>
          <w:rFonts w:ascii="Cambria" w:hAnsi="Cambria"/>
          <w:sz w:val="24"/>
          <w:szCs w:val="24"/>
        </w:rPr>
        <w:t>consiste</w:t>
      </w:r>
      <w:r w:rsidRPr="00BA1750">
        <w:rPr>
          <w:rFonts w:ascii="Cambria" w:hAnsi="Cambria"/>
          <w:spacing w:val="1"/>
          <w:sz w:val="24"/>
          <w:szCs w:val="24"/>
        </w:rPr>
        <w:t xml:space="preserve"> </w:t>
      </w:r>
      <w:r w:rsidRPr="00BA1750">
        <w:rPr>
          <w:rFonts w:ascii="Cambria" w:hAnsi="Cambria"/>
          <w:sz w:val="24"/>
          <w:szCs w:val="24"/>
        </w:rPr>
        <w:t>na</w:t>
      </w:r>
      <w:r w:rsidRPr="00BA1750">
        <w:rPr>
          <w:rFonts w:ascii="Cambria" w:hAnsi="Cambria"/>
          <w:spacing w:val="1"/>
          <w:sz w:val="24"/>
          <w:szCs w:val="24"/>
        </w:rPr>
        <w:t xml:space="preserve"> </w:t>
      </w:r>
      <w:r w:rsidRPr="00BA1750">
        <w:rPr>
          <w:rFonts w:ascii="Cambria" w:hAnsi="Cambria"/>
          <w:sz w:val="24"/>
          <w:szCs w:val="24"/>
        </w:rPr>
        <w:t>classificação</w:t>
      </w:r>
      <w:r w:rsidRPr="00BA1750">
        <w:rPr>
          <w:rFonts w:ascii="Cambria" w:hAnsi="Cambria"/>
          <w:spacing w:val="1"/>
          <w:sz w:val="24"/>
          <w:szCs w:val="24"/>
        </w:rPr>
        <w:t xml:space="preserve"> </w:t>
      </w:r>
      <w:r w:rsidRPr="00BA1750">
        <w:rPr>
          <w:rFonts w:ascii="Cambria" w:hAnsi="Cambria"/>
          <w:sz w:val="24"/>
          <w:szCs w:val="24"/>
        </w:rPr>
        <w:t>conforme</w:t>
      </w:r>
      <w:r w:rsidRPr="00BA1750">
        <w:rPr>
          <w:rFonts w:ascii="Cambria" w:hAnsi="Cambria"/>
          <w:spacing w:val="42"/>
          <w:sz w:val="24"/>
          <w:szCs w:val="24"/>
        </w:rPr>
        <w:t xml:space="preserve"> </w:t>
      </w:r>
      <w:r w:rsidRPr="00BA1750">
        <w:rPr>
          <w:rFonts w:ascii="Cambria" w:hAnsi="Cambria"/>
          <w:sz w:val="24"/>
          <w:szCs w:val="24"/>
        </w:rPr>
        <w:t>a</w:t>
      </w:r>
      <w:r w:rsidRPr="00BA1750">
        <w:rPr>
          <w:rFonts w:ascii="Cambria" w:hAnsi="Cambria"/>
          <w:spacing w:val="43"/>
          <w:sz w:val="24"/>
          <w:szCs w:val="24"/>
        </w:rPr>
        <w:t xml:space="preserve"> </w:t>
      </w:r>
      <w:r w:rsidRPr="00BA1750">
        <w:rPr>
          <w:rFonts w:ascii="Cambria" w:hAnsi="Cambria"/>
          <w:sz w:val="24"/>
          <w:szCs w:val="24"/>
        </w:rPr>
        <w:t>relação</w:t>
      </w:r>
      <w:r w:rsidRPr="00BA1750">
        <w:rPr>
          <w:rFonts w:ascii="Cambria" w:hAnsi="Cambria"/>
          <w:spacing w:val="42"/>
          <w:sz w:val="24"/>
          <w:szCs w:val="24"/>
        </w:rPr>
        <w:t xml:space="preserve"> </w:t>
      </w:r>
      <w:r w:rsidRPr="00BA1750">
        <w:rPr>
          <w:rFonts w:ascii="Cambria" w:hAnsi="Cambria"/>
          <w:sz w:val="24"/>
          <w:szCs w:val="24"/>
        </w:rPr>
        <w:t>entre</w:t>
      </w:r>
      <w:r w:rsidRPr="00BA1750">
        <w:rPr>
          <w:rFonts w:ascii="Cambria" w:hAnsi="Cambria"/>
          <w:spacing w:val="43"/>
          <w:sz w:val="24"/>
          <w:szCs w:val="24"/>
        </w:rPr>
        <w:t xml:space="preserve"> </w:t>
      </w:r>
      <w:r w:rsidRPr="00BA1750">
        <w:rPr>
          <w:rFonts w:ascii="Cambria" w:hAnsi="Cambria"/>
          <w:sz w:val="24"/>
          <w:szCs w:val="24"/>
        </w:rPr>
        <w:t>a</w:t>
      </w:r>
      <w:r w:rsidRPr="00BA1750">
        <w:rPr>
          <w:rFonts w:ascii="Cambria" w:hAnsi="Cambria"/>
          <w:spacing w:val="42"/>
          <w:sz w:val="24"/>
          <w:szCs w:val="24"/>
        </w:rPr>
        <w:t xml:space="preserve"> </w:t>
      </w:r>
      <w:r w:rsidRPr="00BA1750">
        <w:rPr>
          <w:rFonts w:ascii="Cambria" w:hAnsi="Cambria"/>
          <w:sz w:val="24"/>
          <w:szCs w:val="24"/>
        </w:rPr>
        <w:t>probabilidade</w:t>
      </w:r>
      <w:r w:rsidRPr="00BA1750">
        <w:rPr>
          <w:rFonts w:ascii="Cambria" w:hAnsi="Cambria"/>
          <w:spacing w:val="43"/>
          <w:sz w:val="24"/>
          <w:szCs w:val="24"/>
        </w:rPr>
        <w:t xml:space="preserve"> </w:t>
      </w:r>
      <w:r w:rsidRPr="00BA1750">
        <w:rPr>
          <w:rFonts w:ascii="Cambria" w:hAnsi="Cambria"/>
          <w:sz w:val="24"/>
          <w:szCs w:val="24"/>
        </w:rPr>
        <w:t>e</w:t>
      </w:r>
      <w:r w:rsidRPr="00BA1750">
        <w:rPr>
          <w:rFonts w:ascii="Cambria" w:hAnsi="Cambria"/>
          <w:spacing w:val="45"/>
          <w:sz w:val="24"/>
          <w:szCs w:val="24"/>
        </w:rPr>
        <w:t xml:space="preserve"> </w:t>
      </w:r>
      <w:r w:rsidRPr="00BA1750">
        <w:rPr>
          <w:rFonts w:ascii="Cambria" w:hAnsi="Cambria"/>
          <w:sz w:val="24"/>
          <w:szCs w:val="24"/>
        </w:rPr>
        <w:t>o</w:t>
      </w:r>
      <w:r w:rsidRPr="00BA1750">
        <w:rPr>
          <w:rFonts w:ascii="Cambria" w:hAnsi="Cambria"/>
          <w:spacing w:val="42"/>
          <w:sz w:val="24"/>
          <w:szCs w:val="24"/>
        </w:rPr>
        <w:t xml:space="preserve"> </w:t>
      </w:r>
      <w:r w:rsidRPr="00BA1750">
        <w:rPr>
          <w:rFonts w:ascii="Cambria" w:hAnsi="Cambria"/>
          <w:sz w:val="24"/>
          <w:szCs w:val="24"/>
        </w:rPr>
        <w:t>impacto.</w:t>
      </w:r>
      <w:r w:rsidRPr="00BA1750">
        <w:rPr>
          <w:rFonts w:ascii="Cambria" w:hAnsi="Cambria"/>
          <w:spacing w:val="41"/>
          <w:sz w:val="24"/>
          <w:szCs w:val="24"/>
        </w:rPr>
        <w:t xml:space="preserve"> </w:t>
      </w:r>
      <w:r w:rsidRPr="00BA1750">
        <w:rPr>
          <w:rFonts w:ascii="Cambria" w:hAnsi="Cambria"/>
          <w:sz w:val="24"/>
          <w:szCs w:val="24"/>
        </w:rPr>
        <w:t>Tal</w:t>
      </w:r>
      <w:r w:rsidRPr="00BA1750">
        <w:rPr>
          <w:rFonts w:ascii="Cambria" w:hAnsi="Cambria"/>
          <w:spacing w:val="42"/>
          <w:sz w:val="24"/>
          <w:szCs w:val="24"/>
        </w:rPr>
        <w:t xml:space="preserve"> </w:t>
      </w:r>
      <w:r w:rsidRPr="00BA1750">
        <w:rPr>
          <w:rFonts w:ascii="Cambria" w:hAnsi="Cambria"/>
          <w:sz w:val="24"/>
          <w:szCs w:val="24"/>
        </w:rPr>
        <w:t>classificação</w:t>
      </w:r>
      <w:r w:rsidRPr="00BA1750">
        <w:rPr>
          <w:rFonts w:ascii="Cambria" w:hAnsi="Cambria"/>
          <w:spacing w:val="43"/>
          <w:sz w:val="24"/>
          <w:szCs w:val="24"/>
        </w:rPr>
        <w:t xml:space="preserve"> </w:t>
      </w:r>
      <w:r w:rsidRPr="00BA1750">
        <w:rPr>
          <w:rFonts w:ascii="Cambria" w:hAnsi="Cambria"/>
          <w:sz w:val="24"/>
          <w:szCs w:val="24"/>
        </w:rPr>
        <w:t>resultará</w:t>
      </w:r>
      <w:r w:rsidRPr="00BA1750">
        <w:rPr>
          <w:rFonts w:ascii="Cambria" w:hAnsi="Cambria"/>
          <w:spacing w:val="42"/>
          <w:sz w:val="24"/>
          <w:szCs w:val="24"/>
        </w:rPr>
        <w:t xml:space="preserve"> </w:t>
      </w:r>
      <w:r w:rsidRPr="00BA1750">
        <w:rPr>
          <w:rFonts w:ascii="Cambria" w:hAnsi="Cambria"/>
          <w:sz w:val="24"/>
          <w:szCs w:val="24"/>
        </w:rPr>
        <w:t>no</w:t>
      </w:r>
      <w:r w:rsidRPr="00BA1750">
        <w:rPr>
          <w:rFonts w:ascii="Cambria" w:hAnsi="Cambria"/>
          <w:spacing w:val="-61"/>
          <w:sz w:val="24"/>
          <w:szCs w:val="24"/>
        </w:rPr>
        <w:t xml:space="preserve"> </w:t>
      </w:r>
      <w:r w:rsidRPr="00BA1750">
        <w:rPr>
          <w:rFonts w:ascii="Cambria" w:hAnsi="Cambria"/>
          <w:sz w:val="24"/>
          <w:szCs w:val="24"/>
        </w:rPr>
        <w:t>nível</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1"/>
          <w:sz w:val="24"/>
          <w:szCs w:val="24"/>
        </w:rPr>
        <w:t xml:space="preserve"> </w:t>
      </w:r>
      <w:r w:rsidRPr="00BA1750">
        <w:rPr>
          <w:rFonts w:ascii="Cambria" w:hAnsi="Cambria"/>
          <w:sz w:val="24"/>
          <w:szCs w:val="24"/>
        </w:rPr>
        <w:t>risco</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direcionará</w:t>
      </w:r>
      <w:r w:rsidRPr="00BA1750">
        <w:rPr>
          <w:rFonts w:ascii="Cambria" w:hAnsi="Cambria"/>
          <w:spacing w:val="1"/>
          <w:sz w:val="24"/>
          <w:szCs w:val="24"/>
        </w:rPr>
        <w:t xml:space="preserve"> </w:t>
      </w:r>
      <w:r w:rsidRPr="00BA1750">
        <w:rPr>
          <w:rFonts w:ascii="Cambria" w:hAnsi="Cambria"/>
          <w:sz w:val="24"/>
          <w:szCs w:val="24"/>
        </w:rPr>
        <w:t>as</w:t>
      </w:r>
      <w:r w:rsidRPr="00BA1750">
        <w:rPr>
          <w:rFonts w:ascii="Cambria" w:hAnsi="Cambria"/>
          <w:spacing w:val="1"/>
          <w:sz w:val="24"/>
          <w:szCs w:val="24"/>
        </w:rPr>
        <w:t xml:space="preserve"> </w:t>
      </w:r>
      <w:r w:rsidRPr="00BA1750">
        <w:rPr>
          <w:rFonts w:ascii="Cambria" w:hAnsi="Cambria"/>
          <w:sz w:val="24"/>
          <w:szCs w:val="24"/>
        </w:rPr>
        <w:t>ações</w:t>
      </w:r>
      <w:r w:rsidRPr="00BA1750">
        <w:rPr>
          <w:rFonts w:ascii="Cambria" w:hAnsi="Cambria"/>
          <w:spacing w:val="1"/>
          <w:sz w:val="24"/>
          <w:szCs w:val="24"/>
        </w:rPr>
        <w:t xml:space="preserve"> </w:t>
      </w:r>
      <w:r w:rsidRPr="00BA1750">
        <w:rPr>
          <w:rFonts w:ascii="Cambria" w:hAnsi="Cambria"/>
          <w:sz w:val="24"/>
          <w:szCs w:val="24"/>
        </w:rPr>
        <w:t>relacionadas</w:t>
      </w:r>
      <w:r w:rsidRPr="00BA1750">
        <w:rPr>
          <w:rFonts w:ascii="Cambria" w:hAnsi="Cambria"/>
          <w:spacing w:val="1"/>
          <w:sz w:val="24"/>
          <w:szCs w:val="24"/>
        </w:rPr>
        <w:t xml:space="preserve"> </w:t>
      </w:r>
      <w:r w:rsidRPr="00BA1750">
        <w:rPr>
          <w:rFonts w:ascii="Cambria" w:hAnsi="Cambria"/>
          <w:sz w:val="24"/>
          <w:szCs w:val="24"/>
        </w:rPr>
        <w:t>aos</w:t>
      </w:r>
      <w:r w:rsidRPr="00BA1750">
        <w:rPr>
          <w:rFonts w:ascii="Cambria" w:hAnsi="Cambria"/>
          <w:spacing w:val="1"/>
          <w:sz w:val="24"/>
          <w:szCs w:val="24"/>
        </w:rPr>
        <w:t xml:space="preserve"> </w:t>
      </w:r>
      <w:r w:rsidRPr="00BA1750">
        <w:rPr>
          <w:rFonts w:ascii="Cambria" w:hAnsi="Cambria"/>
          <w:sz w:val="24"/>
          <w:szCs w:val="24"/>
        </w:rPr>
        <w:t>riscos</w:t>
      </w:r>
      <w:r w:rsidRPr="00BA1750">
        <w:rPr>
          <w:rFonts w:ascii="Cambria" w:hAnsi="Cambria"/>
          <w:spacing w:val="1"/>
          <w:sz w:val="24"/>
          <w:szCs w:val="24"/>
        </w:rPr>
        <w:t xml:space="preserve"> </w:t>
      </w:r>
      <w:r w:rsidRPr="00BA1750">
        <w:rPr>
          <w:rFonts w:ascii="Cambria" w:hAnsi="Cambria"/>
          <w:sz w:val="24"/>
          <w:szCs w:val="24"/>
        </w:rPr>
        <w:t>durante</w:t>
      </w:r>
      <w:r w:rsidRPr="00BA1750">
        <w:rPr>
          <w:rFonts w:ascii="Cambria" w:hAnsi="Cambria"/>
          <w:spacing w:val="1"/>
          <w:sz w:val="24"/>
          <w:szCs w:val="24"/>
        </w:rPr>
        <w:t xml:space="preserve"> </w:t>
      </w:r>
      <w:r w:rsidRPr="00BA1750">
        <w:rPr>
          <w:rFonts w:ascii="Cambria" w:hAnsi="Cambria"/>
          <w:sz w:val="24"/>
          <w:szCs w:val="24"/>
        </w:rPr>
        <w:t>a</w:t>
      </w:r>
      <w:r w:rsidRPr="00BA1750">
        <w:rPr>
          <w:rFonts w:ascii="Cambria" w:hAnsi="Cambria"/>
          <w:spacing w:val="1"/>
          <w:sz w:val="24"/>
          <w:szCs w:val="24"/>
        </w:rPr>
        <w:t xml:space="preserve"> </w:t>
      </w:r>
      <w:r w:rsidRPr="00BA1750">
        <w:rPr>
          <w:rFonts w:ascii="Cambria" w:hAnsi="Cambria"/>
          <w:sz w:val="24"/>
          <w:szCs w:val="24"/>
        </w:rPr>
        <w:t>fase</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1"/>
          <w:sz w:val="24"/>
          <w:szCs w:val="24"/>
        </w:rPr>
        <w:t xml:space="preserve"> </w:t>
      </w:r>
      <w:r w:rsidRPr="00BA1750">
        <w:rPr>
          <w:rFonts w:ascii="Cambria" w:hAnsi="Cambria"/>
          <w:sz w:val="24"/>
          <w:szCs w:val="24"/>
        </w:rPr>
        <w:t>planejamento</w:t>
      </w:r>
      <w:r w:rsidRPr="00BA1750">
        <w:rPr>
          <w:rFonts w:ascii="Cambria" w:hAnsi="Cambria"/>
          <w:spacing w:val="-2"/>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gestão</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1"/>
          <w:sz w:val="24"/>
          <w:szCs w:val="24"/>
        </w:rPr>
        <w:t xml:space="preserve"> </w:t>
      </w:r>
      <w:r w:rsidRPr="00BA1750">
        <w:rPr>
          <w:rFonts w:ascii="Cambria" w:hAnsi="Cambria"/>
          <w:sz w:val="24"/>
          <w:szCs w:val="24"/>
        </w:rPr>
        <w:t>contrato.</w:t>
      </w:r>
    </w:p>
    <w:p w14:paraId="0EE57453"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A tabela a seguir apresenta uma síntese dos riscos de planejamento e de gestão</w:t>
      </w:r>
      <w:r w:rsidRPr="00BA1750">
        <w:rPr>
          <w:rFonts w:ascii="Cambria" w:hAnsi="Cambria"/>
          <w:spacing w:val="1"/>
          <w:sz w:val="24"/>
          <w:szCs w:val="24"/>
        </w:rPr>
        <w:t xml:space="preserve"> </w:t>
      </w:r>
      <w:r w:rsidRPr="00BA1750">
        <w:rPr>
          <w:rFonts w:ascii="Cambria" w:hAnsi="Cambria"/>
          <w:sz w:val="24"/>
          <w:szCs w:val="24"/>
        </w:rPr>
        <w:t>dos</w:t>
      </w:r>
      <w:r w:rsidRPr="00BA1750">
        <w:rPr>
          <w:rFonts w:ascii="Cambria" w:hAnsi="Cambria"/>
          <w:spacing w:val="-1"/>
          <w:sz w:val="24"/>
          <w:szCs w:val="24"/>
        </w:rPr>
        <w:t xml:space="preserve"> </w:t>
      </w:r>
      <w:r w:rsidRPr="00BA1750">
        <w:rPr>
          <w:rFonts w:ascii="Cambria" w:hAnsi="Cambria"/>
          <w:sz w:val="24"/>
          <w:szCs w:val="24"/>
        </w:rPr>
        <w:t>serviços identificados e</w:t>
      </w:r>
      <w:r w:rsidRPr="00BA1750">
        <w:rPr>
          <w:rFonts w:ascii="Cambria" w:hAnsi="Cambria"/>
          <w:spacing w:val="-1"/>
          <w:sz w:val="24"/>
          <w:szCs w:val="24"/>
        </w:rPr>
        <w:t xml:space="preserve"> </w:t>
      </w:r>
      <w:r w:rsidRPr="00BA1750">
        <w:rPr>
          <w:rFonts w:ascii="Cambria" w:hAnsi="Cambria"/>
          <w:sz w:val="24"/>
          <w:szCs w:val="24"/>
        </w:rPr>
        <w:t>classificados</w:t>
      </w:r>
      <w:r w:rsidRPr="00BA1750">
        <w:rPr>
          <w:rFonts w:ascii="Cambria" w:hAnsi="Cambria"/>
          <w:spacing w:val="-1"/>
          <w:sz w:val="24"/>
          <w:szCs w:val="24"/>
        </w:rPr>
        <w:t xml:space="preserve"> </w:t>
      </w:r>
      <w:r w:rsidRPr="00BA1750">
        <w:rPr>
          <w:rFonts w:ascii="Cambria" w:hAnsi="Cambria"/>
          <w:sz w:val="24"/>
          <w:szCs w:val="24"/>
        </w:rPr>
        <w:t>neste</w:t>
      </w:r>
      <w:r w:rsidRPr="00BA1750">
        <w:rPr>
          <w:rFonts w:ascii="Cambria" w:hAnsi="Cambria"/>
          <w:spacing w:val="-1"/>
          <w:sz w:val="24"/>
          <w:szCs w:val="24"/>
        </w:rPr>
        <w:t xml:space="preserve"> </w:t>
      </w:r>
      <w:r w:rsidRPr="00BA1750">
        <w:rPr>
          <w:rFonts w:ascii="Cambria" w:hAnsi="Cambria"/>
          <w:sz w:val="24"/>
          <w:szCs w:val="24"/>
        </w:rPr>
        <w:t>documento.</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945"/>
        <w:gridCol w:w="1801"/>
        <w:gridCol w:w="1610"/>
      </w:tblGrid>
      <w:tr w:rsidR="00130BFB" w:rsidRPr="00BA1750" w14:paraId="3FB4DE77" w14:textId="77777777" w:rsidTr="00C521F6">
        <w:trPr>
          <w:trHeight w:val="395"/>
        </w:trPr>
        <w:tc>
          <w:tcPr>
            <w:tcW w:w="5945" w:type="dxa"/>
            <w:vAlign w:val="center"/>
          </w:tcPr>
          <w:p w14:paraId="13AC5B1D" w14:textId="77777777" w:rsidR="00130BFB" w:rsidRPr="00BA1750" w:rsidRDefault="00130BFB" w:rsidP="008D070A">
            <w:pPr>
              <w:pStyle w:val="TableParagraph"/>
              <w:spacing w:before="120" w:after="120" w:line="360" w:lineRule="auto"/>
              <w:ind w:left="57" w:right="57"/>
              <w:jc w:val="both"/>
              <w:rPr>
                <w:rFonts w:ascii="Cambria" w:hAnsi="Cambria"/>
                <w:b/>
                <w:sz w:val="24"/>
                <w:szCs w:val="24"/>
              </w:rPr>
            </w:pPr>
            <w:r w:rsidRPr="00BA1750">
              <w:rPr>
                <w:rFonts w:ascii="Cambria" w:hAnsi="Cambria"/>
                <w:b/>
                <w:sz w:val="24"/>
                <w:szCs w:val="24"/>
              </w:rPr>
              <w:t>Risco</w:t>
            </w:r>
          </w:p>
        </w:tc>
        <w:tc>
          <w:tcPr>
            <w:tcW w:w="1801" w:type="dxa"/>
            <w:vAlign w:val="center"/>
          </w:tcPr>
          <w:p w14:paraId="56301B89" w14:textId="77777777" w:rsidR="00130BFB" w:rsidRPr="00BA1750" w:rsidRDefault="00130BFB" w:rsidP="008D070A">
            <w:pPr>
              <w:pStyle w:val="TableParagraph"/>
              <w:spacing w:before="120" w:after="120" w:line="360" w:lineRule="auto"/>
              <w:ind w:left="57" w:right="57"/>
              <w:jc w:val="both"/>
              <w:rPr>
                <w:rFonts w:ascii="Cambria" w:hAnsi="Cambria"/>
                <w:b/>
                <w:sz w:val="24"/>
                <w:szCs w:val="24"/>
              </w:rPr>
            </w:pPr>
            <w:r w:rsidRPr="00BA1750">
              <w:rPr>
                <w:rFonts w:ascii="Cambria" w:hAnsi="Cambria"/>
                <w:b/>
                <w:sz w:val="24"/>
                <w:szCs w:val="24"/>
              </w:rPr>
              <w:t>Probabilidade</w:t>
            </w:r>
          </w:p>
        </w:tc>
        <w:tc>
          <w:tcPr>
            <w:tcW w:w="1610" w:type="dxa"/>
            <w:vAlign w:val="center"/>
          </w:tcPr>
          <w:p w14:paraId="0E9D32DC" w14:textId="77777777" w:rsidR="00130BFB" w:rsidRPr="00BA1750" w:rsidRDefault="00130BFB" w:rsidP="008D070A">
            <w:pPr>
              <w:pStyle w:val="TableParagraph"/>
              <w:spacing w:before="120" w:after="120" w:line="360" w:lineRule="auto"/>
              <w:ind w:left="57" w:right="57"/>
              <w:jc w:val="both"/>
              <w:rPr>
                <w:rFonts w:ascii="Cambria" w:hAnsi="Cambria"/>
                <w:b/>
                <w:sz w:val="24"/>
                <w:szCs w:val="24"/>
              </w:rPr>
            </w:pPr>
            <w:r w:rsidRPr="00BA1750">
              <w:rPr>
                <w:rFonts w:ascii="Cambria" w:hAnsi="Cambria"/>
                <w:b/>
                <w:sz w:val="24"/>
                <w:szCs w:val="24"/>
              </w:rPr>
              <w:t>Impacto</w:t>
            </w:r>
          </w:p>
        </w:tc>
      </w:tr>
      <w:tr w:rsidR="00130BFB" w:rsidRPr="00BA1750" w14:paraId="76985C9E" w14:textId="77777777" w:rsidTr="00C521F6">
        <w:trPr>
          <w:trHeight w:val="794"/>
        </w:trPr>
        <w:tc>
          <w:tcPr>
            <w:tcW w:w="5945" w:type="dxa"/>
            <w:vAlign w:val="center"/>
          </w:tcPr>
          <w:p w14:paraId="18C74C15"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1</w:t>
            </w:r>
            <w:r w:rsidRPr="00BA1750">
              <w:rPr>
                <w:rFonts w:ascii="Cambria" w:hAnsi="Cambria"/>
                <w:spacing w:val="17"/>
                <w:sz w:val="24"/>
                <w:szCs w:val="24"/>
              </w:rPr>
              <w:t xml:space="preserve"> </w:t>
            </w:r>
            <w:r w:rsidRPr="00BA1750">
              <w:rPr>
                <w:rFonts w:ascii="Cambria" w:hAnsi="Cambria"/>
                <w:sz w:val="24"/>
                <w:szCs w:val="24"/>
              </w:rPr>
              <w:t>-</w:t>
            </w:r>
            <w:r w:rsidRPr="00BA1750">
              <w:rPr>
                <w:rFonts w:ascii="Cambria" w:hAnsi="Cambria"/>
                <w:spacing w:val="19"/>
                <w:sz w:val="24"/>
                <w:szCs w:val="24"/>
              </w:rPr>
              <w:t xml:space="preserve"> </w:t>
            </w:r>
            <w:r w:rsidRPr="00BA1750">
              <w:rPr>
                <w:rFonts w:ascii="Cambria" w:hAnsi="Cambria"/>
                <w:sz w:val="24"/>
                <w:szCs w:val="24"/>
              </w:rPr>
              <w:t>Estimativa</w:t>
            </w:r>
            <w:r w:rsidRPr="00BA1750">
              <w:rPr>
                <w:rFonts w:ascii="Cambria" w:hAnsi="Cambria"/>
                <w:spacing w:val="18"/>
                <w:sz w:val="24"/>
                <w:szCs w:val="24"/>
              </w:rPr>
              <w:t xml:space="preserve"> </w:t>
            </w:r>
            <w:r w:rsidRPr="00BA1750">
              <w:rPr>
                <w:rFonts w:ascii="Cambria" w:hAnsi="Cambria"/>
                <w:sz w:val="24"/>
                <w:szCs w:val="24"/>
              </w:rPr>
              <w:t>de</w:t>
            </w:r>
            <w:r w:rsidRPr="00BA1750">
              <w:rPr>
                <w:rFonts w:ascii="Cambria" w:hAnsi="Cambria"/>
                <w:spacing w:val="17"/>
                <w:sz w:val="24"/>
                <w:szCs w:val="24"/>
              </w:rPr>
              <w:t xml:space="preserve"> </w:t>
            </w:r>
            <w:r w:rsidRPr="00BA1750">
              <w:rPr>
                <w:rFonts w:ascii="Cambria" w:hAnsi="Cambria"/>
                <w:sz w:val="24"/>
                <w:szCs w:val="24"/>
              </w:rPr>
              <w:t>preço</w:t>
            </w:r>
            <w:r w:rsidRPr="00BA1750">
              <w:rPr>
                <w:rFonts w:ascii="Cambria" w:hAnsi="Cambria"/>
                <w:spacing w:val="20"/>
                <w:sz w:val="24"/>
                <w:szCs w:val="24"/>
              </w:rPr>
              <w:t xml:space="preserve"> </w:t>
            </w:r>
            <w:r w:rsidRPr="00BA1750">
              <w:rPr>
                <w:rFonts w:ascii="Cambria" w:hAnsi="Cambria"/>
                <w:sz w:val="24"/>
                <w:szCs w:val="24"/>
              </w:rPr>
              <w:t>em</w:t>
            </w:r>
            <w:r w:rsidRPr="00BA1750">
              <w:rPr>
                <w:rFonts w:ascii="Cambria" w:hAnsi="Cambria"/>
                <w:spacing w:val="22"/>
                <w:sz w:val="24"/>
                <w:szCs w:val="24"/>
              </w:rPr>
              <w:t xml:space="preserve"> </w:t>
            </w:r>
            <w:r w:rsidRPr="00BA1750">
              <w:rPr>
                <w:rFonts w:ascii="Cambria" w:hAnsi="Cambria"/>
                <w:sz w:val="24"/>
                <w:szCs w:val="24"/>
              </w:rPr>
              <w:t>desacordo</w:t>
            </w:r>
            <w:r w:rsidRPr="00BA1750">
              <w:rPr>
                <w:rFonts w:ascii="Cambria" w:hAnsi="Cambria"/>
                <w:spacing w:val="18"/>
                <w:sz w:val="24"/>
                <w:szCs w:val="24"/>
              </w:rPr>
              <w:t xml:space="preserve"> </w:t>
            </w:r>
            <w:r w:rsidRPr="00BA1750">
              <w:rPr>
                <w:rFonts w:ascii="Cambria" w:hAnsi="Cambria"/>
                <w:sz w:val="24"/>
                <w:szCs w:val="24"/>
              </w:rPr>
              <w:t>com</w:t>
            </w:r>
            <w:r w:rsidRPr="00BA1750">
              <w:rPr>
                <w:rFonts w:ascii="Cambria" w:hAnsi="Cambria"/>
                <w:spacing w:val="23"/>
                <w:sz w:val="24"/>
                <w:szCs w:val="24"/>
              </w:rPr>
              <w:t xml:space="preserve"> </w:t>
            </w:r>
            <w:r w:rsidRPr="00BA1750">
              <w:rPr>
                <w:rFonts w:ascii="Cambria" w:hAnsi="Cambria"/>
                <w:sz w:val="24"/>
                <w:szCs w:val="24"/>
              </w:rPr>
              <w:t>os</w:t>
            </w:r>
            <w:r w:rsidRPr="00BA1750">
              <w:rPr>
                <w:rFonts w:ascii="Cambria" w:hAnsi="Cambria"/>
                <w:spacing w:val="15"/>
                <w:sz w:val="24"/>
                <w:szCs w:val="24"/>
              </w:rPr>
              <w:t xml:space="preserve"> </w:t>
            </w:r>
            <w:r w:rsidRPr="00BA1750">
              <w:rPr>
                <w:rFonts w:ascii="Cambria" w:hAnsi="Cambria"/>
                <w:sz w:val="24"/>
                <w:szCs w:val="24"/>
              </w:rPr>
              <w:t>preços praticados</w:t>
            </w:r>
            <w:r w:rsidRPr="00BA1750">
              <w:rPr>
                <w:rFonts w:ascii="Cambria" w:hAnsi="Cambria"/>
                <w:spacing w:val="-2"/>
                <w:sz w:val="24"/>
                <w:szCs w:val="24"/>
              </w:rPr>
              <w:t xml:space="preserve"> </w:t>
            </w:r>
            <w:r w:rsidRPr="00BA1750">
              <w:rPr>
                <w:rFonts w:ascii="Cambria" w:hAnsi="Cambria"/>
                <w:sz w:val="24"/>
                <w:szCs w:val="24"/>
              </w:rPr>
              <w:t>no</w:t>
            </w:r>
            <w:r w:rsidRPr="00BA1750">
              <w:rPr>
                <w:rFonts w:ascii="Cambria" w:hAnsi="Cambria"/>
                <w:spacing w:val="-2"/>
                <w:sz w:val="24"/>
                <w:szCs w:val="24"/>
              </w:rPr>
              <w:t xml:space="preserve"> </w:t>
            </w:r>
            <w:r w:rsidRPr="00BA1750">
              <w:rPr>
                <w:rFonts w:ascii="Cambria" w:hAnsi="Cambria"/>
                <w:sz w:val="24"/>
                <w:szCs w:val="24"/>
              </w:rPr>
              <w:t>mercado.</w:t>
            </w:r>
          </w:p>
        </w:tc>
        <w:tc>
          <w:tcPr>
            <w:tcW w:w="1801" w:type="dxa"/>
            <w:vAlign w:val="center"/>
          </w:tcPr>
          <w:p w14:paraId="30BE74BB"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Baixa</w:t>
            </w:r>
          </w:p>
        </w:tc>
        <w:tc>
          <w:tcPr>
            <w:tcW w:w="1610" w:type="dxa"/>
            <w:vAlign w:val="center"/>
          </w:tcPr>
          <w:p w14:paraId="1590FF21"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Alto</w:t>
            </w:r>
          </w:p>
        </w:tc>
      </w:tr>
      <w:tr w:rsidR="00130BFB" w:rsidRPr="00BA1750" w14:paraId="0F781101" w14:textId="77777777" w:rsidTr="00C521F6">
        <w:trPr>
          <w:trHeight w:val="395"/>
        </w:trPr>
        <w:tc>
          <w:tcPr>
            <w:tcW w:w="5945" w:type="dxa"/>
            <w:vAlign w:val="center"/>
          </w:tcPr>
          <w:p w14:paraId="4E260C1D"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2 - Prestação de serviço sem qualidade.</w:t>
            </w:r>
          </w:p>
        </w:tc>
        <w:tc>
          <w:tcPr>
            <w:tcW w:w="1801" w:type="dxa"/>
            <w:vAlign w:val="center"/>
          </w:tcPr>
          <w:p w14:paraId="24AB91F9"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Baixa</w:t>
            </w:r>
          </w:p>
        </w:tc>
        <w:tc>
          <w:tcPr>
            <w:tcW w:w="1610" w:type="dxa"/>
            <w:vAlign w:val="center"/>
          </w:tcPr>
          <w:p w14:paraId="650BC456"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Alto</w:t>
            </w:r>
          </w:p>
        </w:tc>
      </w:tr>
      <w:tr w:rsidR="00130BFB" w:rsidRPr="00BA1750" w14:paraId="3005F709" w14:textId="77777777" w:rsidTr="00C521F6">
        <w:trPr>
          <w:trHeight w:val="395"/>
        </w:trPr>
        <w:tc>
          <w:tcPr>
            <w:tcW w:w="5945" w:type="dxa"/>
            <w:vAlign w:val="center"/>
          </w:tcPr>
          <w:p w14:paraId="0C310D36"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3 - Incapacidade de empresa vencedora em executar o contrato.</w:t>
            </w:r>
          </w:p>
        </w:tc>
        <w:tc>
          <w:tcPr>
            <w:tcW w:w="1801" w:type="dxa"/>
            <w:vAlign w:val="center"/>
          </w:tcPr>
          <w:p w14:paraId="50D48CC9"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Baixa</w:t>
            </w:r>
          </w:p>
        </w:tc>
        <w:tc>
          <w:tcPr>
            <w:tcW w:w="1610" w:type="dxa"/>
            <w:vAlign w:val="center"/>
          </w:tcPr>
          <w:p w14:paraId="0529CF65"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Alto</w:t>
            </w:r>
          </w:p>
        </w:tc>
      </w:tr>
      <w:tr w:rsidR="00130BFB" w:rsidRPr="00BA1750" w14:paraId="41C96074" w14:textId="77777777" w:rsidTr="00C521F6">
        <w:trPr>
          <w:trHeight w:val="395"/>
        </w:trPr>
        <w:tc>
          <w:tcPr>
            <w:tcW w:w="5945" w:type="dxa"/>
            <w:vAlign w:val="center"/>
          </w:tcPr>
          <w:p w14:paraId="6FE2E796"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4 - Falta de clareza quanto aos serviços a serem executados.</w:t>
            </w:r>
          </w:p>
        </w:tc>
        <w:tc>
          <w:tcPr>
            <w:tcW w:w="1801" w:type="dxa"/>
            <w:vAlign w:val="center"/>
          </w:tcPr>
          <w:p w14:paraId="6EDB6518"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Média</w:t>
            </w:r>
          </w:p>
        </w:tc>
        <w:tc>
          <w:tcPr>
            <w:tcW w:w="1610" w:type="dxa"/>
            <w:vAlign w:val="center"/>
          </w:tcPr>
          <w:p w14:paraId="71C23071"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Alto</w:t>
            </w:r>
          </w:p>
        </w:tc>
      </w:tr>
      <w:tr w:rsidR="00130BFB" w:rsidRPr="00BA1750" w14:paraId="6907FFDE" w14:textId="77777777" w:rsidTr="00C521F6">
        <w:trPr>
          <w:trHeight w:val="395"/>
        </w:trPr>
        <w:tc>
          <w:tcPr>
            <w:tcW w:w="5945" w:type="dxa"/>
            <w:shd w:val="clear" w:color="auto" w:fill="FFFFFF" w:themeFill="background1"/>
            <w:vAlign w:val="center"/>
          </w:tcPr>
          <w:p w14:paraId="6586104A"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5 - Licitação deserta ou fracassada.</w:t>
            </w:r>
          </w:p>
        </w:tc>
        <w:tc>
          <w:tcPr>
            <w:tcW w:w="1801" w:type="dxa"/>
            <w:vAlign w:val="center"/>
          </w:tcPr>
          <w:p w14:paraId="632BD207"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Média</w:t>
            </w:r>
          </w:p>
        </w:tc>
        <w:tc>
          <w:tcPr>
            <w:tcW w:w="1610" w:type="dxa"/>
            <w:vAlign w:val="center"/>
          </w:tcPr>
          <w:p w14:paraId="23254D02"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Alto</w:t>
            </w:r>
          </w:p>
        </w:tc>
      </w:tr>
      <w:tr w:rsidR="00130BFB" w:rsidRPr="00BA1750" w14:paraId="038B4DD0" w14:textId="77777777" w:rsidTr="00C521F6">
        <w:trPr>
          <w:trHeight w:val="395"/>
        </w:trPr>
        <w:tc>
          <w:tcPr>
            <w:tcW w:w="5945" w:type="dxa"/>
            <w:shd w:val="clear" w:color="auto" w:fill="FFFFFF" w:themeFill="background1"/>
            <w:vAlign w:val="center"/>
          </w:tcPr>
          <w:p w14:paraId="72EFE60D"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lastRenderedPageBreak/>
              <w:t>6 – Atrasos na entrega de materiais pela fornecedora</w:t>
            </w:r>
          </w:p>
        </w:tc>
        <w:tc>
          <w:tcPr>
            <w:tcW w:w="1801" w:type="dxa"/>
            <w:vAlign w:val="center"/>
          </w:tcPr>
          <w:p w14:paraId="78596AF8"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Média</w:t>
            </w:r>
          </w:p>
        </w:tc>
        <w:tc>
          <w:tcPr>
            <w:tcW w:w="1610" w:type="dxa"/>
            <w:vAlign w:val="center"/>
          </w:tcPr>
          <w:p w14:paraId="19699BD1"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Alto</w:t>
            </w:r>
          </w:p>
        </w:tc>
      </w:tr>
      <w:tr w:rsidR="00130BFB" w:rsidRPr="00BA1750" w14:paraId="351F9F51" w14:textId="77777777" w:rsidTr="00C521F6">
        <w:trPr>
          <w:trHeight w:val="395"/>
        </w:trPr>
        <w:tc>
          <w:tcPr>
            <w:tcW w:w="5945" w:type="dxa"/>
            <w:shd w:val="clear" w:color="auto" w:fill="FFFFFF" w:themeFill="background1"/>
            <w:vAlign w:val="center"/>
          </w:tcPr>
          <w:p w14:paraId="1234D079"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7 – Não conformidade com normas de segurança</w:t>
            </w:r>
          </w:p>
        </w:tc>
        <w:tc>
          <w:tcPr>
            <w:tcW w:w="1801" w:type="dxa"/>
            <w:vAlign w:val="center"/>
          </w:tcPr>
          <w:p w14:paraId="0F2E765F"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Média</w:t>
            </w:r>
          </w:p>
        </w:tc>
        <w:tc>
          <w:tcPr>
            <w:tcW w:w="1610" w:type="dxa"/>
            <w:vAlign w:val="center"/>
          </w:tcPr>
          <w:p w14:paraId="047FC7C6" w14:textId="77777777" w:rsidR="00130BFB" w:rsidRPr="00BA1750" w:rsidRDefault="00130BFB" w:rsidP="008D070A">
            <w:pPr>
              <w:pStyle w:val="TableParagraph"/>
              <w:spacing w:before="120" w:after="120" w:line="360" w:lineRule="auto"/>
              <w:ind w:left="57" w:right="57"/>
              <w:jc w:val="both"/>
              <w:rPr>
                <w:rFonts w:ascii="Cambria" w:hAnsi="Cambria"/>
                <w:sz w:val="24"/>
                <w:szCs w:val="24"/>
              </w:rPr>
            </w:pPr>
            <w:r w:rsidRPr="00BA1750">
              <w:rPr>
                <w:rFonts w:ascii="Cambria" w:hAnsi="Cambria"/>
                <w:sz w:val="24"/>
                <w:szCs w:val="24"/>
              </w:rPr>
              <w:t>Alto</w:t>
            </w:r>
          </w:p>
        </w:tc>
      </w:tr>
    </w:tbl>
    <w:p w14:paraId="5762E8B6"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Tendo em vista que o mapeamento de riscos descreverá e avaliar as ameaças que</w:t>
      </w:r>
      <w:r w:rsidRPr="00BA1750">
        <w:rPr>
          <w:rFonts w:ascii="Cambria" w:hAnsi="Cambria"/>
          <w:spacing w:val="-61"/>
          <w:sz w:val="24"/>
          <w:szCs w:val="24"/>
        </w:rPr>
        <w:t xml:space="preserve"> </w:t>
      </w:r>
      <w:r w:rsidRPr="00BA1750">
        <w:rPr>
          <w:rFonts w:ascii="Cambria" w:hAnsi="Cambria"/>
          <w:sz w:val="24"/>
          <w:szCs w:val="24"/>
        </w:rPr>
        <w:t>possam vir a comprometer o sucesso e o objetivo da contratação, bem como definir de</w:t>
      </w:r>
      <w:r w:rsidRPr="00BA1750">
        <w:rPr>
          <w:rFonts w:ascii="Cambria" w:hAnsi="Cambria"/>
          <w:spacing w:val="1"/>
          <w:sz w:val="24"/>
          <w:szCs w:val="24"/>
        </w:rPr>
        <w:t xml:space="preserve"> </w:t>
      </w:r>
      <w:r w:rsidRPr="00BA1750">
        <w:rPr>
          <w:rFonts w:ascii="Cambria" w:hAnsi="Cambria"/>
          <w:sz w:val="24"/>
          <w:szCs w:val="24"/>
        </w:rPr>
        <w:t>que</w:t>
      </w:r>
      <w:r w:rsidRPr="00BA1750">
        <w:rPr>
          <w:rFonts w:ascii="Cambria" w:hAnsi="Cambria"/>
          <w:spacing w:val="-2"/>
          <w:sz w:val="24"/>
          <w:szCs w:val="24"/>
        </w:rPr>
        <w:t xml:space="preserve"> </w:t>
      </w:r>
      <w:r w:rsidRPr="00BA1750">
        <w:rPr>
          <w:rFonts w:ascii="Cambria" w:hAnsi="Cambria"/>
          <w:sz w:val="24"/>
          <w:szCs w:val="24"/>
        </w:rPr>
        <w:t>formas</w:t>
      </w:r>
      <w:r w:rsidRPr="00BA1750">
        <w:rPr>
          <w:rFonts w:ascii="Cambria" w:hAnsi="Cambria"/>
          <w:spacing w:val="-1"/>
          <w:sz w:val="24"/>
          <w:szCs w:val="24"/>
        </w:rPr>
        <w:t xml:space="preserve"> </w:t>
      </w:r>
      <w:r w:rsidRPr="00BA1750">
        <w:rPr>
          <w:rFonts w:ascii="Cambria" w:hAnsi="Cambria"/>
          <w:sz w:val="24"/>
          <w:szCs w:val="24"/>
        </w:rPr>
        <w:t>devem</w:t>
      </w:r>
      <w:r w:rsidRPr="00BA1750">
        <w:rPr>
          <w:rFonts w:ascii="Cambria" w:hAnsi="Cambria"/>
          <w:spacing w:val="2"/>
          <w:sz w:val="24"/>
          <w:szCs w:val="24"/>
        </w:rPr>
        <w:t xml:space="preserve"> </w:t>
      </w:r>
      <w:r w:rsidRPr="00BA1750">
        <w:rPr>
          <w:rFonts w:ascii="Cambria" w:hAnsi="Cambria"/>
          <w:sz w:val="24"/>
          <w:szCs w:val="24"/>
        </w:rPr>
        <w:t>ser</w:t>
      </w:r>
      <w:r w:rsidRPr="00BA1750">
        <w:rPr>
          <w:rFonts w:ascii="Cambria" w:hAnsi="Cambria"/>
          <w:spacing w:val="-1"/>
          <w:sz w:val="24"/>
          <w:szCs w:val="24"/>
        </w:rPr>
        <w:t xml:space="preserve"> </w:t>
      </w:r>
      <w:r w:rsidRPr="00BA1750">
        <w:rPr>
          <w:rFonts w:ascii="Cambria" w:hAnsi="Cambria"/>
          <w:sz w:val="24"/>
          <w:szCs w:val="24"/>
        </w:rPr>
        <w:t>tratadas, ela</w:t>
      </w:r>
      <w:r w:rsidRPr="00BA1750">
        <w:rPr>
          <w:rFonts w:ascii="Cambria" w:hAnsi="Cambria"/>
          <w:spacing w:val="-1"/>
          <w:sz w:val="24"/>
          <w:szCs w:val="24"/>
        </w:rPr>
        <w:t xml:space="preserve"> </w:t>
      </w:r>
      <w:r w:rsidRPr="00BA1750">
        <w:rPr>
          <w:rFonts w:ascii="Cambria" w:hAnsi="Cambria"/>
          <w:sz w:val="24"/>
          <w:szCs w:val="24"/>
        </w:rPr>
        <w:t>permeará</w:t>
      </w:r>
      <w:r w:rsidRPr="00BA1750">
        <w:rPr>
          <w:rFonts w:ascii="Cambria" w:hAnsi="Cambria"/>
          <w:spacing w:val="-2"/>
          <w:sz w:val="24"/>
          <w:szCs w:val="24"/>
        </w:rPr>
        <w:t xml:space="preserve"> </w:t>
      </w:r>
      <w:r w:rsidRPr="00BA1750">
        <w:rPr>
          <w:rFonts w:ascii="Cambria" w:hAnsi="Cambria"/>
          <w:sz w:val="24"/>
          <w:szCs w:val="24"/>
        </w:rPr>
        <w:t>todo</w:t>
      </w:r>
      <w:r w:rsidRPr="00BA1750">
        <w:rPr>
          <w:rFonts w:ascii="Cambria" w:hAnsi="Cambria"/>
          <w:spacing w:val="-1"/>
          <w:sz w:val="24"/>
          <w:szCs w:val="24"/>
        </w:rPr>
        <w:t xml:space="preserve"> </w:t>
      </w:r>
      <w:r w:rsidRPr="00BA1750">
        <w:rPr>
          <w:rFonts w:ascii="Cambria" w:hAnsi="Cambria"/>
          <w:sz w:val="24"/>
          <w:szCs w:val="24"/>
        </w:rPr>
        <w:t>processo</w:t>
      </w:r>
      <w:r w:rsidRPr="00BA1750">
        <w:rPr>
          <w:rFonts w:ascii="Cambria" w:hAnsi="Cambria"/>
          <w:spacing w:val="3"/>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Contratação.</w:t>
      </w:r>
    </w:p>
    <w:p w14:paraId="088671A0" w14:textId="77777777" w:rsidR="00130BFB" w:rsidRPr="00BA1750" w:rsidRDefault="00130BFB" w:rsidP="00BA1750">
      <w:pPr>
        <w:pStyle w:val="Corpodetexto"/>
        <w:spacing w:before="120" w:after="120" w:line="360" w:lineRule="auto"/>
        <w:rPr>
          <w:rFonts w:ascii="Cambria" w:hAnsi="Cambria"/>
          <w:sz w:val="24"/>
          <w:szCs w:val="24"/>
        </w:rPr>
      </w:pPr>
    </w:p>
    <w:p w14:paraId="2C626922" w14:textId="3C803153" w:rsidR="00130BFB" w:rsidRPr="00847409" w:rsidRDefault="00130BFB" w:rsidP="00847409">
      <w:pPr>
        <w:pStyle w:val="Ttulo1"/>
        <w:spacing w:before="120" w:after="120" w:line="360" w:lineRule="auto"/>
        <w:ind w:left="222"/>
        <w:rPr>
          <w:rFonts w:ascii="Cambria" w:hAnsi="Cambria"/>
          <w:sz w:val="24"/>
          <w:szCs w:val="24"/>
        </w:rPr>
      </w:pPr>
      <w:r w:rsidRPr="00BA1750">
        <w:rPr>
          <w:rFonts w:ascii="Cambria" w:hAnsi="Cambria"/>
          <w:sz w:val="24"/>
          <w:szCs w:val="24"/>
        </w:rPr>
        <w:t>RISCOS</w:t>
      </w:r>
      <w:r w:rsidRPr="00BA1750">
        <w:rPr>
          <w:rFonts w:ascii="Cambria" w:hAnsi="Cambria"/>
          <w:spacing w:val="-2"/>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PROCESSO</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1"/>
          <w:sz w:val="24"/>
          <w:szCs w:val="24"/>
        </w:rPr>
        <w:t xml:space="preserve"> </w:t>
      </w:r>
      <w:r w:rsidRPr="00BA1750">
        <w:rPr>
          <w:rFonts w:ascii="Cambria" w:hAnsi="Cambria"/>
          <w:sz w:val="24"/>
          <w:szCs w:val="24"/>
        </w:rPr>
        <w:t>CONTRATAÇÃO</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DA</w:t>
      </w:r>
      <w:r w:rsidRPr="00BA1750">
        <w:rPr>
          <w:rFonts w:ascii="Cambria" w:hAnsi="Cambria"/>
          <w:spacing w:val="-6"/>
          <w:sz w:val="24"/>
          <w:szCs w:val="24"/>
        </w:rPr>
        <w:t xml:space="preserve"> </w:t>
      </w:r>
      <w:r w:rsidRPr="00BA1750">
        <w:rPr>
          <w:rFonts w:ascii="Cambria" w:hAnsi="Cambria"/>
          <w:sz w:val="24"/>
          <w:szCs w:val="24"/>
        </w:rPr>
        <w:t>EXECUÇÃO</w:t>
      </w:r>
    </w:p>
    <w:tbl>
      <w:tblPr>
        <w:tblStyle w:val="TableNormal"/>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8"/>
        <w:gridCol w:w="7088"/>
      </w:tblGrid>
      <w:tr w:rsidR="00130BFB" w:rsidRPr="00BA1750" w14:paraId="4F2FD5C0" w14:textId="77777777" w:rsidTr="00C521F6">
        <w:trPr>
          <w:trHeight w:val="541"/>
        </w:trPr>
        <w:tc>
          <w:tcPr>
            <w:tcW w:w="2268" w:type="dxa"/>
            <w:vAlign w:val="center"/>
          </w:tcPr>
          <w:p w14:paraId="5668158B" w14:textId="77777777" w:rsidR="00130BFB" w:rsidRPr="00BA1750" w:rsidRDefault="00130BFB" w:rsidP="00B626E2">
            <w:pPr>
              <w:pStyle w:val="TableParagraph"/>
              <w:spacing w:before="120" w:after="120" w:line="360" w:lineRule="auto"/>
              <w:ind w:left="85" w:right="85"/>
              <w:jc w:val="both"/>
              <w:rPr>
                <w:rFonts w:ascii="Cambria" w:hAnsi="Cambria"/>
                <w:b/>
                <w:sz w:val="24"/>
                <w:szCs w:val="24"/>
              </w:rPr>
            </w:pPr>
            <w:r w:rsidRPr="00BA1750">
              <w:rPr>
                <w:rFonts w:ascii="Cambria" w:hAnsi="Cambria"/>
                <w:b/>
                <w:sz w:val="24"/>
                <w:szCs w:val="24"/>
              </w:rPr>
              <w:t>Risco 1</w:t>
            </w:r>
          </w:p>
        </w:tc>
        <w:tc>
          <w:tcPr>
            <w:tcW w:w="7088" w:type="dxa"/>
            <w:vAlign w:val="center"/>
          </w:tcPr>
          <w:p w14:paraId="720F4751" w14:textId="77777777" w:rsidR="00130BFB" w:rsidRPr="00BA1750" w:rsidRDefault="00130BFB" w:rsidP="00B626E2">
            <w:pPr>
              <w:pStyle w:val="TableParagraph"/>
              <w:spacing w:before="120" w:after="120" w:line="360" w:lineRule="auto"/>
              <w:ind w:left="85" w:right="85"/>
              <w:jc w:val="both"/>
              <w:rPr>
                <w:rFonts w:ascii="Cambria" w:hAnsi="Cambria"/>
                <w:b/>
                <w:sz w:val="24"/>
                <w:szCs w:val="24"/>
              </w:rPr>
            </w:pPr>
            <w:r w:rsidRPr="00BA1750">
              <w:rPr>
                <w:rFonts w:ascii="Cambria" w:hAnsi="Cambria"/>
                <w:b/>
                <w:sz w:val="24"/>
                <w:szCs w:val="24"/>
              </w:rPr>
              <w:t>Estimativa</w:t>
            </w:r>
            <w:r w:rsidRPr="00BA1750">
              <w:rPr>
                <w:rFonts w:ascii="Cambria" w:hAnsi="Cambria"/>
                <w:b/>
                <w:spacing w:val="16"/>
                <w:sz w:val="24"/>
                <w:szCs w:val="24"/>
              </w:rPr>
              <w:t xml:space="preserve"> </w:t>
            </w:r>
            <w:r w:rsidRPr="00BA1750">
              <w:rPr>
                <w:rFonts w:ascii="Cambria" w:hAnsi="Cambria"/>
                <w:b/>
                <w:sz w:val="24"/>
                <w:szCs w:val="24"/>
              </w:rPr>
              <w:t>de</w:t>
            </w:r>
            <w:r w:rsidRPr="00BA1750">
              <w:rPr>
                <w:rFonts w:ascii="Cambria" w:hAnsi="Cambria"/>
                <w:b/>
                <w:spacing w:val="15"/>
                <w:sz w:val="24"/>
                <w:szCs w:val="24"/>
              </w:rPr>
              <w:t xml:space="preserve"> </w:t>
            </w:r>
            <w:r w:rsidRPr="00BA1750">
              <w:rPr>
                <w:rFonts w:ascii="Cambria" w:hAnsi="Cambria"/>
                <w:b/>
                <w:sz w:val="24"/>
                <w:szCs w:val="24"/>
              </w:rPr>
              <w:t>preço</w:t>
            </w:r>
            <w:r w:rsidRPr="00BA1750">
              <w:rPr>
                <w:rFonts w:ascii="Cambria" w:hAnsi="Cambria"/>
                <w:b/>
                <w:spacing w:val="16"/>
                <w:sz w:val="24"/>
                <w:szCs w:val="24"/>
              </w:rPr>
              <w:t xml:space="preserve"> </w:t>
            </w:r>
            <w:r w:rsidRPr="00BA1750">
              <w:rPr>
                <w:rFonts w:ascii="Cambria" w:hAnsi="Cambria"/>
                <w:b/>
                <w:sz w:val="24"/>
                <w:szCs w:val="24"/>
              </w:rPr>
              <w:t>em</w:t>
            </w:r>
            <w:r w:rsidRPr="00BA1750">
              <w:rPr>
                <w:rFonts w:ascii="Cambria" w:hAnsi="Cambria"/>
                <w:b/>
                <w:spacing w:val="15"/>
                <w:sz w:val="24"/>
                <w:szCs w:val="24"/>
              </w:rPr>
              <w:t xml:space="preserve"> </w:t>
            </w:r>
            <w:r w:rsidRPr="00BA1750">
              <w:rPr>
                <w:rFonts w:ascii="Cambria" w:hAnsi="Cambria"/>
                <w:b/>
                <w:sz w:val="24"/>
                <w:szCs w:val="24"/>
              </w:rPr>
              <w:t>desacordo</w:t>
            </w:r>
            <w:r w:rsidRPr="00BA1750">
              <w:rPr>
                <w:rFonts w:ascii="Cambria" w:hAnsi="Cambria"/>
                <w:b/>
                <w:spacing w:val="17"/>
                <w:sz w:val="24"/>
                <w:szCs w:val="24"/>
              </w:rPr>
              <w:t xml:space="preserve"> </w:t>
            </w:r>
            <w:r w:rsidRPr="00BA1750">
              <w:rPr>
                <w:rFonts w:ascii="Cambria" w:hAnsi="Cambria"/>
                <w:b/>
                <w:sz w:val="24"/>
                <w:szCs w:val="24"/>
              </w:rPr>
              <w:t>com</w:t>
            </w:r>
            <w:r w:rsidRPr="00BA1750">
              <w:rPr>
                <w:rFonts w:ascii="Cambria" w:hAnsi="Cambria"/>
                <w:b/>
                <w:spacing w:val="14"/>
                <w:sz w:val="24"/>
                <w:szCs w:val="24"/>
              </w:rPr>
              <w:t xml:space="preserve"> </w:t>
            </w:r>
            <w:r w:rsidRPr="00BA1750">
              <w:rPr>
                <w:rFonts w:ascii="Cambria" w:hAnsi="Cambria"/>
                <w:b/>
                <w:sz w:val="24"/>
                <w:szCs w:val="24"/>
              </w:rPr>
              <w:t>os</w:t>
            </w:r>
            <w:r w:rsidRPr="00BA1750">
              <w:rPr>
                <w:rFonts w:ascii="Cambria" w:hAnsi="Cambria"/>
                <w:b/>
                <w:spacing w:val="15"/>
                <w:sz w:val="24"/>
                <w:szCs w:val="24"/>
              </w:rPr>
              <w:t xml:space="preserve"> </w:t>
            </w:r>
            <w:r w:rsidRPr="00BA1750">
              <w:rPr>
                <w:rFonts w:ascii="Cambria" w:hAnsi="Cambria"/>
                <w:b/>
                <w:sz w:val="24"/>
                <w:szCs w:val="24"/>
              </w:rPr>
              <w:t>preços</w:t>
            </w:r>
            <w:r w:rsidRPr="00BA1750">
              <w:rPr>
                <w:rFonts w:ascii="Cambria" w:hAnsi="Cambria"/>
                <w:b/>
                <w:spacing w:val="15"/>
                <w:sz w:val="24"/>
                <w:szCs w:val="24"/>
              </w:rPr>
              <w:t xml:space="preserve"> </w:t>
            </w:r>
            <w:r w:rsidRPr="00BA1750">
              <w:rPr>
                <w:rFonts w:ascii="Cambria" w:hAnsi="Cambria"/>
                <w:b/>
                <w:sz w:val="24"/>
                <w:szCs w:val="24"/>
              </w:rPr>
              <w:t>praticados no</w:t>
            </w:r>
            <w:r w:rsidRPr="00BA1750">
              <w:rPr>
                <w:rFonts w:ascii="Cambria" w:hAnsi="Cambria"/>
                <w:b/>
                <w:spacing w:val="-1"/>
                <w:sz w:val="24"/>
                <w:szCs w:val="24"/>
              </w:rPr>
              <w:t xml:space="preserve"> </w:t>
            </w:r>
            <w:r w:rsidRPr="00BA1750">
              <w:rPr>
                <w:rFonts w:ascii="Cambria" w:hAnsi="Cambria"/>
                <w:b/>
                <w:sz w:val="24"/>
                <w:szCs w:val="24"/>
              </w:rPr>
              <w:t>mercado</w:t>
            </w:r>
          </w:p>
        </w:tc>
      </w:tr>
      <w:tr w:rsidR="00130BFB" w:rsidRPr="00BA1750" w14:paraId="368C1378" w14:textId="77777777" w:rsidTr="00C521F6">
        <w:trPr>
          <w:trHeight w:val="395"/>
        </w:trPr>
        <w:tc>
          <w:tcPr>
            <w:tcW w:w="2268" w:type="dxa"/>
            <w:vAlign w:val="center"/>
          </w:tcPr>
          <w:p w14:paraId="7928132B"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Probabilidade</w:t>
            </w:r>
          </w:p>
        </w:tc>
        <w:tc>
          <w:tcPr>
            <w:tcW w:w="7088" w:type="dxa"/>
            <w:vAlign w:val="center"/>
          </w:tcPr>
          <w:p w14:paraId="11745275"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Baixa</w:t>
            </w:r>
          </w:p>
        </w:tc>
      </w:tr>
      <w:tr w:rsidR="00130BFB" w:rsidRPr="00BA1750" w14:paraId="4F1ED600" w14:textId="77777777" w:rsidTr="00C521F6">
        <w:trPr>
          <w:trHeight w:val="397"/>
        </w:trPr>
        <w:tc>
          <w:tcPr>
            <w:tcW w:w="2268" w:type="dxa"/>
            <w:vAlign w:val="center"/>
          </w:tcPr>
          <w:p w14:paraId="36D3A894"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Impacto</w:t>
            </w:r>
          </w:p>
        </w:tc>
        <w:tc>
          <w:tcPr>
            <w:tcW w:w="7088" w:type="dxa"/>
            <w:vAlign w:val="center"/>
          </w:tcPr>
          <w:p w14:paraId="70F70244"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Alto</w:t>
            </w:r>
          </w:p>
        </w:tc>
      </w:tr>
      <w:tr w:rsidR="00130BFB" w:rsidRPr="00BA1750" w14:paraId="6E59A9B5" w14:textId="77777777" w:rsidTr="00C521F6">
        <w:trPr>
          <w:trHeight w:val="395"/>
        </w:trPr>
        <w:tc>
          <w:tcPr>
            <w:tcW w:w="2268" w:type="dxa"/>
            <w:vAlign w:val="center"/>
          </w:tcPr>
          <w:p w14:paraId="6D049C08"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Dano</w:t>
            </w:r>
          </w:p>
        </w:tc>
        <w:tc>
          <w:tcPr>
            <w:tcW w:w="7088" w:type="dxa"/>
            <w:vAlign w:val="center"/>
          </w:tcPr>
          <w:p w14:paraId="64E2DD88"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Disputa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1"/>
                <w:sz w:val="24"/>
                <w:szCs w:val="24"/>
              </w:rPr>
              <w:t xml:space="preserve"> </w:t>
            </w:r>
            <w:r w:rsidRPr="00BA1750">
              <w:rPr>
                <w:rFonts w:ascii="Cambria" w:hAnsi="Cambria"/>
                <w:sz w:val="24"/>
                <w:szCs w:val="24"/>
              </w:rPr>
              <w:t>preço</w:t>
            </w:r>
            <w:r w:rsidRPr="00BA1750">
              <w:rPr>
                <w:rFonts w:ascii="Cambria" w:hAnsi="Cambria"/>
                <w:spacing w:val="-1"/>
                <w:sz w:val="24"/>
                <w:szCs w:val="24"/>
              </w:rPr>
              <w:t xml:space="preserve"> </w:t>
            </w:r>
            <w:r w:rsidRPr="00BA1750">
              <w:rPr>
                <w:rFonts w:ascii="Cambria" w:hAnsi="Cambria"/>
                <w:sz w:val="24"/>
                <w:szCs w:val="24"/>
              </w:rPr>
              <w:t>deserta</w:t>
            </w:r>
          </w:p>
        </w:tc>
      </w:tr>
      <w:tr w:rsidR="00130BFB" w:rsidRPr="00BA1750" w14:paraId="523D6DF5" w14:textId="77777777" w:rsidTr="00C521F6">
        <w:trPr>
          <w:trHeight w:val="1190"/>
        </w:trPr>
        <w:tc>
          <w:tcPr>
            <w:tcW w:w="2268" w:type="dxa"/>
            <w:vAlign w:val="center"/>
          </w:tcPr>
          <w:p w14:paraId="00D075E6"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Ação</w:t>
            </w:r>
            <w:r w:rsidRPr="00BA1750">
              <w:rPr>
                <w:rFonts w:ascii="Cambria" w:hAnsi="Cambria"/>
                <w:spacing w:val="-3"/>
                <w:sz w:val="24"/>
                <w:szCs w:val="24"/>
              </w:rPr>
              <w:t xml:space="preserve"> </w:t>
            </w:r>
            <w:r w:rsidRPr="00BA1750">
              <w:rPr>
                <w:rFonts w:ascii="Cambria" w:hAnsi="Cambria"/>
                <w:sz w:val="24"/>
                <w:szCs w:val="24"/>
              </w:rPr>
              <w:t>Preventiva</w:t>
            </w:r>
          </w:p>
        </w:tc>
        <w:tc>
          <w:tcPr>
            <w:tcW w:w="7088" w:type="dxa"/>
            <w:vAlign w:val="center"/>
          </w:tcPr>
          <w:p w14:paraId="5847B6D2"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Realizar</w:t>
            </w:r>
            <w:r w:rsidRPr="00BA1750">
              <w:rPr>
                <w:rFonts w:ascii="Cambria" w:hAnsi="Cambria"/>
                <w:spacing w:val="17"/>
                <w:sz w:val="24"/>
                <w:szCs w:val="24"/>
              </w:rPr>
              <w:t xml:space="preserve"> </w:t>
            </w:r>
            <w:r w:rsidRPr="00BA1750">
              <w:rPr>
                <w:rFonts w:ascii="Cambria" w:hAnsi="Cambria"/>
                <w:sz w:val="24"/>
                <w:szCs w:val="24"/>
              </w:rPr>
              <w:t>adequada</w:t>
            </w:r>
            <w:r w:rsidRPr="00BA1750">
              <w:rPr>
                <w:rFonts w:ascii="Cambria" w:hAnsi="Cambria"/>
                <w:spacing w:val="17"/>
                <w:sz w:val="24"/>
                <w:szCs w:val="24"/>
              </w:rPr>
              <w:t xml:space="preserve"> </w:t>
            </w:r>
            <w:r w:rsidRPr="00BA1750">
              <w:rPr>
                <w:rFonts w:ascii="Cambria" w:hAnsi="Cambria"/>
                <w:sz w:val="24"/>
                <w:szCs w:val="24"/>
              </w:rPr>
              <w:t>pesquisa</w:t>
            </w:r>
            <w:r w:rsidRPr="00BA1750">
              <w:rPr>
                <w:rFonts w:ascii="Cambria" w:hAnsi="Cambria"/>
                <w:spacing w:val="18"/>
                <w:sz w:val="24"/>
                <w:szCs w:val="24"/>
              </w:rPr>
              <w:t xml:space="preserve"> </w:t>
            </w:r>
            <w:r w:rsidRPr="00BA1750">
              <w:rPr>
                <w:rFonts w:ascii="Cambria" w:hAnsi="Cambria"/>
                <w:sz w:val="24"/>
                <w:szCs w:val="24"/>
              </w:rPr>
              <w:t>de</w:t>
            </w:r>
            <w:r w:rsidRPr="00BA1750">
              <w:rPr>
                <w:rFonts w:ascii="Cambria" w:hAnsi="Cambria"/>
                <w:spacing w:val="17"/>
                <w:sz w:val="24"/>
                <w:szCs w:val="24"/>
              </w:rPr>
              <w:t xml:space="preserve"> </w:t>
            </w:r>
            <w:r w:rsidRPr="00BA1750">
              <w:rPr>
                <w:rFonts w:ascii="Cambria" w:hAnsi="Cambria"/>
                <w:sz w:val="24"/>
                <w:szCs w:val="24"/>
              </w:rPr>
              <w:t>mercado,</w:t>
            </w:r>
            <w:r w:rsidRPr="00BA1750">
              <w:rPr>
                <w:rFonts w:ascii="Cambria" w:hAnsi="Cambria"/>
                <w:spacing w:val="19"/>
                <w:sz w:val="24"/>
                <w:szCs w:val="24"/>
              </w:rPr>
              <w:t xml:space="preserve"> </w:t>
            </w:r>
            <w:r w:rsidRPr="00BA1750">
              <w:rPr>
                <w:rFonts w:ascii="Cambria" w:hAnsi="Cambria"/>
                <w:sz w:val="24"/>
                <w:szCs w:val="24"/>
              </w:rPr>
              <w:t>através</w:t>
            </w:r>
            <w:r w:rsidRPr="00BA1750">
              <w:rPr>
                <w:rFonts w:ascii="Cambria" w:hAnsi="Cambria"/>
                <w:spacing w:val="17"/>
                <w:sz w:val="24"/>
                <w:szCs w:val="24"/>
              </w:rPr>
              <w:t xml:space="preserve"> </w:t>
            </w:r>
            <w:r w:rsidRPr="00BA1750">
              <w:rPr>
                <w:rFonts w:ascii="Cambria" w:hAnsi="Cambria"/>
                <w:sz w:val="24"/>
                <w:szCs w:val="24"/>
              </w:rPr>
              <w:t>da</w:t>
            </w:r>
            <w:r w:rsidRPr="00BA1750">
              <w:rPr>
                <w:rFonts w:ascii="Cambria" w:hAnsi="Cambria"/>
                <w:spacing w:val="18"/>
                <w:sz w:val="24"/>
                <w:szCs w:val="24"/>
              </w:rPr>
              <w:t xml:space="preserve"> </w:t>
            </w:r>
            <w:r w:rsidRPr="00BA1750">
              <w:rPr>
                <w:rFonts w:ascii="Cambria" w:hAnsi="Cambria"/>
                <w:sz w:val="24"/>
                <w:szCs w:val="24"/>
              </w:rPr>
              <w:t>pesquisa</w:t>
            </w:r>
            <w:r w:rsidRPr="00BA1750">
              <w:rPr>
                <w:rFonts w:ascii="Cambria" w:hAnsi="Cambria"/>
                <w:spacing w:val="17"/>
                <w:sz w:val="24"/>
                <w:szCs w:val="24"/>
              </w:rPr>
              <w:t xml:space="preserve"> </w:t>
            </w:r>
            <w:r w:rsidRPr="00BA1750">
              <w:rPr>
                <w:rFonts w:ascii="Cambria" w:hAnsi="Cambria"/>
                <w:sz w:val="24"/>
                <w:szCs w:val="24"/>
              </w:rPr>
              <w:t>de preço</w:t>
            </w:r>
            <w:r w:rsidRPr="00BA1750">
              <w:rPr>
                <w:rFonts w:ascii="Cambria" w:hAnsi="Cambria"/>
                <w:spacing w:val="41"/>
                <w:sz w:val="24"/>
                <w:szCs w:val="24"/>
              </w:rPr>
              <w:t xml:space="preserve"> </w:t>
            </w:r>
            <w:r w:rsidRPr="00BA1750">
              <w:rPr>
                <w:rFonts w:ascii="Cambria" w:hAnsi="Cambria"/>
                <w:sz w:val="24"/>
                <w:szCs w:val="24"/>
              </w:rPr>
              <w:t>atual</w:t>
            </w:r>
            <w:r w:rsidRPr="00BA1750">
              <w:rPr>
                <w:rFonts w:ascii="Cambria" w:hAnsi="Cambria"/>
                <w:spacing w:val="41"/>
                <w:sz w:val="24"/>
                <w:szCs w:val="24"/>
              </w:rPr>
              <w:t xml:space="preserve"> </w:t>
            </w:r>
            <w:r w:rsidRPr="00BA1750">
              <w:rPr>
                <w:rFonts w:ascii="Cambria" w:hAnsi="Cambria"/>
                <w:sz w:val="24"/>
                <w:szCs w:val="24"/>
              </w:rPr>
              <w:t>pela</w:t>
            </w:r>
            <w:r w:rsidRPr="00BA1750">
              <w:rPr>
                <w:rFonts w:ascii="Cambria" w:hAnsi="Cambria"/>
                <w:spacing w:val="41"/>
                <w:sz w:val="24"/>
                <w:szCs w:val="24"/>
              </w:rPr>
              <w:t xml:space="preserve"> </w:t>
            </w:r>
            <w:r w:rsidRPr="00BA1750">
              <w:rPr>
                <w:rFonts w:ascii="Cambria" w:hAnsi="Cambria"/>
                <w:sz w:val="24"/>
                <w:szCs w:val="24"/>
              </w:rPr>
              <w:t>tabela</w:t>
            </w:r>
            <w:r w:rsidRPr="00BA1750">
              <w:rPr>
                <w:rFonts w:ascii="Cambria" w:hAnsi="Cambria"/>
                <w:spacing w:val="43"/>
                <w:sz w:val="24"/>
                <w:szCs w:val="24"/>
              </w:rPr>
              <w:t xml:space="preserve"> </w:t>
            </w:r>
            <w:r w:rsidRPr="00BA1750">
              <w:rPr>
                <w:rFonts w:ascii="Cambria" w:hAnsi="Cambria"/>
                <w:sz w:val="24"/>
                <w:szCs w:val="24"/>
              </w:rPr>
              <w:t>GOINFRA, SINAPI</w:t>
            </w:r>
            <w:r w:rsidRPr="00BA1750">
              <w:rPr>
                <w:rFonts w:ascii="Cambria" w:hAnsi="Cambria"/>
                <w:spacing w:val="40"/>
                <w:sz w:val="24"/>
                <w:szCs w:val="24"/>
              </w:rPr>
              <w:t xml:space="preserve"> </w:t>
            </w:r>
            <w:r w:rsidRPr="00BA1750">
              <w:rPr>
                <w:rFonts w:ascii="Cambria" w:hAnsi="Cambria"/>
                <w:sz w:val="24"/>
                <w:szCs w:val="24"/>
              </w:rPr>
              <w:t>ou</w:t>
            </w:r>
            <w:r w:rsidRPr="00BA1750">
              <w:rPr>
                <w:rFonts w:ascii="Cambria" w:hAnsi="Cambria"/>
                <w:spacing w:val="41"/>
                <w:sz w:val="24"/>
                <w:szCs w:val="24"/>
              </w:rPr>
              <w:t xml:space="preserve"> </w:t>
            </w:r>
            <w:r w:rsidRPr="00BA1750">
              <w:rPr>
                <w:rFonts w:ascii="Cambria" w:hAnsi="Cambria"/>
                <w:sz w:val="24"/>
                <w:szCs w:val="24"/>
              </w:rPr>
              <w:t>outra</w:t>
            </w:r>
            <w:r w:rsidRPr="00BA1750">
              <w:rPr>
                <w:rFonts w:ascii="Cambria" w:hAnsi="Cambria"/>
                <w:spacing w:val="42"/>
                <w:sz w:val="24"/>
                <w:szCs w:val="24"/>
              </w:rPr>
              <w:t xml:space="preserve"> </w:t>
            </w:r>
            <w:r w:rsidRPr="00BA1750">
              <w:rPr>
                <w:rFonts w:ascii="Cambria" w:hAnsi="Cambria"/>
                <w:sz w:val="24"/>
                <w:szCs w:val="24"/>
              </w:rPr>
              <w:t>que</w:t>
            </w:r>
            <w:r w:rsidRPr="00BA1750">
              <w:rPr>
                <w:rFonts w:ascii="Cambria" w:hAnsi="Cambria"/>
                <w:spacing w:val="41"/>
                <w:sz w:val="24"/>
                <w:szCs w:val="24"/>
              </w:rPr>
              <w:t xml:space="preserve"> </w:t>
            </w:r>
            <w:r w:rsidRPr="00BA1750">
              <w:rPr>
                <w:rFonts w:ascii="Cambria" w:hAnsi="Cambria"/>
                <w:sz w:val="24"/>
                <w:szCs w:val="24"/>
              </w:rPr>
              <w:t>venha</w:t>
            </w:r>
            <w:r w:rsidRPr="00BA1750">
              <w:rPr>
                <w:rFonts w:ascii="Cambria" w:hAnsi="Cambria"/>
                <w:spacing w:val="41"/>
                <w:sz w:val="24"/>
                <w:szCs w:val="24"/>
              </w:rPr>
              <w:t xml:space="preserve"> </w:t>
            </w:r>
            <w:r w:rsidRPr="00BA1750">
              <w:rPr>
                <w:rFonts w:ascii="Cambria" w:hAnsi="Cambria"/>
                <w:sz w:val="24"/>
                <w:szCs w:val="24"/>
              </w:rPr>
              <w:t>ser substituída</w:t>
            </w:r>
            <w:r w:rsidRPr="00BA1750">
              <w:rPr>
                <w:rFonts w:ascii="Cambria" w:hAnsi="Cambria"/>
                <w:spacing w:val="-2"/>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nova</w:t>
            </w:r>
            <w:r w:rsidRPr="00BA1750">
              <w:rPr>
                <w:rFonts w:ascii="Cambria" w:hAnsi="Cambria"/>
                <w:spacing w:val="-2"/>
                <w:sz w:val="24"/>
                <w:szCs w:val="24"/>
              </w:rPr>
              <w:t xml:space="preserve"> </w:t>
            </w:r>
            <w:r w:rsidRPr="00BA1750">
              <w:rPr>
                <w:rFonts w:ascii="Cambria" w:hAnsi="Cambria"/>
                <w:sz w:val="24"/>
                <w:szCs w:val="24"/>
              </w:rPr>
              <w:t>cotações com</w:t>
            </w:r>
            <w:r w:rsidRPr="00BA1750">
              <w:rPr>
                <w:rFonts w:ascii="Cambria" w:hAnsi="Cambria"/>
                <w:spacing w:val="2"/>
                <w:sz w:val="24"/>
                <w:szCs w:val="24"/>
              </w:rPr>
              <w:t xml:space="preserve"> </w:t>
            </w:r>
            <w:r w:rsidRPr="00BA1750">
              <w:rPr>
                <w:rFonts w:ascii="Cambria" w:hAnsi="Cambria"/>
                <w:sz w:val="24"/>
                <w:szCs w:val="24"/>
              </w:rPr>
              <w:t>fornecedores locais.</w:t>
            </w:r>
          </w:p>
        </w:tc>
      </w:tr>
      <w:tr w:rsidR="00130BFB" w:rsidRPr="00BA1750" w14:paraId="709D67A2" w14:textId="77777777" w:rsidTr="00C521F6">
        <w:trPr>
          <w:trHeight w:val="1985"/>
        </w:trPr>
        <w:tc>
          <w:tcPr>
            <w:tcW w:w="2268" w:type="dxa"/>
            <w:vAlign w:val="center"/>
          </w:tcPr>
          <w:p w14:paraId="19B022E1" w14:textId="77777777" w:rsidR="00130BFB" w:rsidRPr="00BA1750" w:rsidRDefault="00130BFB" w:rsidP="00B626E2">
            <w:pPr>
              <w:pStyle w:val="TableParagraph"/>
              <w:spacing w:before="120" w:after="120" w:line="360" w:lineRule="auto"/>
              <w:ind w:left="85" w:right="85"/>
              <w:rPr>
                <w:rFonts w:ascii="Cambria" w:hAnsi="Cambria"/>
                <w:sz w:val="24"/>
                <w:szCs w:val="24"/>
              </w:rPr>
            </w:pPr>
            <w:r w:rsidRPr="00BA1750">
              <w:rPr>
                <w:rFonts w:ascii="Cambria" w:hAnsi="Cambria"/>
                <w:sz w:val="24"/>
                <w:szCs w:val="24"/>
              </w:rPr>
              <w:t>Ação de</w:t>
            </w:r>
            <w:r w:rsidRPr="00BA1750">
              <w:rPr>
                <w:rFonts w:ascii="Cambria" w:hAnsi="Cambria"/>
                <w:spacing w:val="1"/>
                <w:sz w:val="24"/>
                <w:szCs w:val="24"/>
              </w:rPr>
              <w:t xml:space="preserve"> </w:t>
            </w:r>
            <w:r w:rsidRPr="00BA1750">
              <w:rPr>
                <w:rFonts w:ascii="Cambria" w:hAnsi="Cambria"/>
                <w:spacing w:val="-1"/>
                <w:sz w:val="24"/>
                <w:szCs w:val="24"/>
              </w:rPr>
              <w:t>Contingência</w:t>
            </w:r>
          </w:p>
        </w:tc>
        <w:tc>
          <w:tcPr>
            <w:tcW w:w="7088" w:type="dxa"/>
            <w:vAlign w:val="center"/>
          </w:tcPr>
          <w:p w14:paraId="1536C12C"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Proceder</w:t>
            </w:r>
            <w:r w:rsidRPr="00BA1750">
              <w:rPr>
                <w:rFonts w:ascii="Cambria" w:hAnsi="Cambria"/>
                <w:spacing w:val="1"/>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z w:val="24"/>
                <w:szCs w:val="24"/>
              </w:rPr>
              <w:t>a</w:t>
            </w:r>
            <w:r w:rsidRPr="00BA1750">
              <w:rPr>
                <w:rFonts w:ascii="Cambria" w:hAnsi="Cambria"/>
                <w:spacing w:val="1"/>
                <w:sz w:val="24"/>
                <w:szCs w:val="24"/>
              </w:rPr>
              <w:t xml:space="preserve"> </w:t>
            </w:r>
            <w:r w:rsidRPr="00BA1750">
              <w:rPr>
                <w:rFonts w:ascii="Cambria" w:hAnsi="Cambria"/>
                <w:sz w:val="24"/>
                <w:szCs w:val="24"/>
              </w:rPr>
              <w:t>apuração</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1"/>
                <w:sz w:val="24"/>
                <w:szCs w:val="24"/>
              </w:rPr>
              <w:t xml:space="preserve"> </w:t>
            </w:r>
            <w:r w:rsidRPr="00BA1750">
              <w:rPr>
                <w:rFonts w:ascii="Cambria" w:hAnsi="Cambria"/>
                <w:sz w:val="24"/>
                <w:szCs w:val="24"/>
              </w:rPr>
              <w:t>eventuais</w:t>
            </w:r>
            <w:r w:rsidRPr="00BA1750">
              <w:rPr>
                <w:rFonts w:ascii="Cambria" w:hAnsi="Cambria"/>
                <w:spacing w:val="1"/>
                <w:sz w:val="24"/>
                <w:szCs w:val="24"/>
              </w:rPr>
              <w:t xml:space="preserve"> </w:t>
            </w:r>
            <w:r w:rsidRPr="00BA1750">
              <w:rPr>
                <w:rFonts w:ascii="Cambria" w:hAnsi="Cambria"/>
                <w:sz w:val="24"/>
                <w:szCs w:val="24"/>
              </w:rPr>
              <w:t>equívocos</w:t>
            </w:r>
            <w:r w:rsidRPr="00BA1750">
              <w:rPr>
                <w:rFonts w:ascii="Cambria" w:hAnsi="Cambria"/>
                <w:spacing w:val="1"/>
                <w:sz w:val="24"/>
                <w:szCs w:val="24"/>
              </w:rPr>
              <w:t xml:space="preserve"> </w:t>
            </w:r>
            <w:r w:rsidRPr="00BA1750">
              <w:rPr>
                <w:rFonts w:ascii="Cambria" w:hAnsi="Cambria"/>
                <w:sz w:val="24"/>
                <w:szCs w:val="24"/>
              </w:rPr>
              <w:t>na</w:t>
            </w:r>
            <w:r w:rsidRPr="00BA1750">
              <w:rPr>
                <w:rFonts w:ascii="Cambria" w:hAnsi="Cambria"/>
                <w:spacing w:val="1"/>
                <w:sz w:val="24"/>
                <w:szCs w:val="24"/>
              </w:rPr>
              <w:t xml:space="preserve"> </w:t>
            </w:r>
            <w:r w:rsidRPr="00BA1750">
              <w:rPr>
                <w:rFonts w:ascii="Cambria" w:hAnsi="Cambria"/>
                <w:sz w:val="24"/>
                <w:szCs w:val="24"/>
              </w:rPr>
              <w:t>orçamentação</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caso</w:t>
            </w:r>
            <w:r w:rsidRPr="00BA1750">
              <w:rPr>
                <w:rFonts w:ascii="Cambria" w:hAnsi="Cambria"/>
                <w:spacing w:val="1"/>
                <w:sz w:val="24"/>
                <w:szCs w:val="24"/>
              </w:rPr>
              <w:t xml:space="preserve"> </w:t>
            </w:r>
            <w:r w:rsidRPr="00BA1750">
              <w:rPr>
                <w:rFonts w:ascii="Cambria" w:hAnsi="Cambria"/>
                <w:sz w:val="24"/>
                <w:szCs w:val="24"/>
              </w:rPr>
              <w:t>não</w:t>
            </w:r>
            <w:r w:rsidRPr="00BA1750">
              <w:rPr>
                <w:rFonts w:ascii="Cambria" w:hAnsi="Cambria"/>
                <w:spacing w:val="1"/>
                <w:sz w:val="24"/>
                <w:szCs w:val="24"/>
              </w:rPr>
              <w:t xml:space="preserve"> </w:t>
            </w:r>
            <w:r w:rsidRPr="00BA1750">
              <w:rPr>
                <w:rFonts w:ascii="Cambria" w:hAnsi="Cambria"/>
                <w:sz w:val="24"/>
                <w:szCs w:val="24"/>
              </w:rPr>
              <w:t>verificados</w:t>
            </w:r>
            <w:r w:rsidRPr="00BA1750">
              <w:rPr>
                <w:rFonts w:ascii="Cambria" w:hAnsi="Cambria"/>
                <w:spacing w:val="1"/>
                <w:sz w:val="24"/>
                <w:szCs w:val="24"/>
              </w:rPr>
              <w:t xml:space="preserve"> </w:t>
            </w:r>
            <w:r w:rsidRPr="00BA1750">
              <w:rPr>
                <w:rFonts w:ascii="Cambria" w:hAnsi="Cambria"/>
                <w:sz w:val="24"/>
                <w:szCs w:val="24"/>
              </w:rPr>
              <w:t>os</w:t>
            </w:r>
            <w:r w:rsidRPr="00BA1750">
              <w:rPr>
                <w:rFonts w:ascii="Cambria" w:hAnsi="Cambria"/>
                <w:spacing w:val="1"/>
                <w:sz w:val="24"/>
                <w:szCs w:val="24"/>
              </w:rPr>
              <w:t xml:space="preserve"> </w:t>
            </w:r>
            <w:r w:rsidRPr="00BA1750">
              <w:rPr>
                <w:rFonts w:ascii="Cambria" w:hAnsi="Cambria"/>
                <w:sz w:val="24"/>
                <w:szCs w:val="24"/>
              </w:rPr>
              <w:t>equívocos</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63"/>
                <w:sz w:val="24"/>
                <w:szCs w:val="24"/>
              </w:rPr>
              <w:t xml:space="preserve"> </w:t>
            </w:r>
            <w:r w:rsidRPr="00BA1750">
              <w:rPr>
                <w:rFonts w:ascii="Cambria" w:hAnsi="Cambria"/>
                <w:sz w:val="24"/>
                <w:szCs w:val="24"/>
              </w:rPr>
              <w:t>não</w:t>
            </w:r>
            <w:r w:rsidRPr="00BA1750">
              <w:rPr>
                <w:rFonts w:ascii="Cambria" w:hAnsi="Cambria"/>
                <w:spacing w:val="1"/>
                <w:sz w:val="24"/>
                <w:szCs w:val="24"/>
              </w:rPr>
              <w:t xml:space="preserve"> </w:t>
            </w:r>
            <w:r w:rsidRPr="00BA1750">
              <w:rPr>
                <w:rFonts w:ascii="Cambria" w:hAnsi="Cambria"/>
                <w:sz w:val="24"/>
                <w:szCs w:val="24"/>
              </w:rPr>
              <w:t>existirem</w:t>
            </w:r>
            <w:r w:rsidRPr="00BA1750">
              <w:rPr>
                <w:rFonts w:ascii="Cambria" w:hAnsi="Cambria"/>
                <w:spacing w:val="1"/>
                <w:sz w:val="24"/>
                <w:szCs w:val="24"/>
              </w:rPr>
              <w:t xml:space="preserve"> </w:t>
            </w:r>
            <w:r w:rsidRPr="00BA1750">
              <w:rPr>
                <w:rFonts w:ascii="Cambria" w:hAnsi="Cambria"/>
                <w:sz w:val="24"/>
                <w:szCs w:val="24"/>
              </w:rPr>
              <w:t>interessados</w:t>
            </w:r>
            <w:r w:rsidRPr="00BA1750">
              <w:rPr>
                <w:rFonts w:ascii="Cambria" w:hAnsi="Cambria"/>
                <w:spacing w:val="1"/>
                <w:sz w:val="24"/>
                <w:szCs w:val="24"/>
              </w:rPr>
              <w:t xml:space="preserve"> </w:t>
            </w:r>
            <w:r w:rsidRPr="00BA1750">
              <w:rPr>
                <w:rFonts w:ascii="Cambria" w:hAnsi="Cambria"/>
                <w:sz w:val="24"/>
                <w:szCs w:val="24"/>
              </w:rPr>
              <w:t>na</w:t>
            </w:r>
            <w:r w:rsidRPr="00BA1750">
              <w:rPr>
                <w:rFonts w:ascii="Cambria" w:hAnsi="Cambria"/>
                <w:spacing w:val="1"/>
                <w:sz w:val="24"/>
                <w:szCs w:val="24"/>
              </w:rPr>
              <w:t xml:space="preserve"> </w:t>
            </w:r>
            <w:r w:rsidRPr="00BA1750">
              <w:rPr>
                <w:rFonts w:ascii="Cambria" w:hAnsi="Cambria"/>
                <w:sz w:val="24"/>
                <w:szCs w:val="24"/>
              </w:rPr>
              <w:t>licitação</w:t>
            </w:r>
            <w:r w:rsidRPr="00BA1750">
              <w:rPr>
                <w:rFonts w:ascii="Cambria" w:hAnsi="Cambria"/>
                <w:spacing w:val="1"/>
                <w:sz w:val="24"/>
                <w:szCs w:val="24"/>
              </w:rPr>
              <w:t xml:space="preserve"> </w:t>
            </w:r>
            <w:r w:rsidRPr="00BA1750">
              <w:rPr>
                <w:rFonts w:ascii="Cambria" w:hAnsi="Cambria"/>
                <w:sz w:val="24"/>
                <w:szCs w:val="24"/>
              </w:rPr>
              <w:t>(deserta),</w:t>
            </w:r>
            <w:r w:rsidRPr="00BA1750">
              <w:rPr>
                <w:rFonts w:ascii="Cambria" w:hAnsi="Cambria"/>
                <w:spacing w:val="1"/>
                <w:sz w:val="24"/>
                <w:szCs w:val="24"/>
              </w:rPr>
              <w:t xml:space="preserve"> </w:t>
            </w:r>
            <w:r w:rsidRPr="00BA1750">
              <w:rPr>
                <w:rFonts w:ascii="Cambria" w:hAnsi="Cambria"/>
                <w:sz w:val="24"/>
                <w:szCs w:val="24"/>
              </w:rPr>
              <w:t>avaliar</w:t>
            </w:r>
            <w:r w:rsidRPr="00BA1750">
              <w:rPr>
                <w:rFonts w:ascii="Cambria" w:hAnsi="Cambria"/>
                <w:spacing w:val="64"/>
                <w:sz w:val="24"/>
                <w:szCs w:val="24"/>
              </w:rPr>
              <w:t xml:space="preserve"> </w:t>
            </w:r>
            <w:r w:rsidRPr="00BA1750">
              <w:rPr>
                <w:rFonts w:ascii="Cambria" w:hAnsi="Cambria"/>
                <w:sz w:val="24"/>
                <w:szCs w:val="24"/>
              </w:rPr>
              <w:t>a</w:t>
            </w:r>
            <w:r w:rsidRPr="00BA1750">
              <w:rPr>
                <w:rFonts w:ascii="Cambria" w:hAnsi="Cambria"/>
                <w:spacing w:val="1"/>
                <w:sz w:val="24"/>
                <w:szCs w:val="24"/>
              </w:rPr>
              <w:t xml:space="preserve"> </w:t>
            </w:r>
            <w:r w:rsidRPr="00BA1750">
              <w:rPr>
                <w:rFonts w:ascii="Cambria" w:hAnsi="Cambria"/>
                <w:sz w:val="24"/>
                <w:szCs w:val="24"/>
              </w:rPr>
              <w:t>possibilidade</w:t>
            </w:r>
            <w:r w:rsidRPr="00BA1750">
              <w:rPr>
                <w:rFonts w:ascii="Cambria" w:hAnsi="Cambria"/>
                <w:spacing w:val="52"/>
                <w:sz w:val="24"/>
                <w:szCs w:val="24"/>
              </w:rPr>
              <w:t xml:space="preserve"> </w:t>
            </w:r>
            <w:r w:rsidRPr="00BA1750">
              <w:rPr>
                <w:rFonts w:ascii="Cambria" w:hAnsi="Cambria"/>
                <w:sz w:val="24"/>
                <w:szCs w:val="24"/>
              </w:rPr>
              <w:t>de</w:t>
            </w:r>
            <w:r w:rsidRPr="00BA1750">
              <w:rPr>
                <w:rFonts w:ascii="Cambria" w:hAnsi="Cambria"/>
                <w:spacing w:val="53"/>
                <w:sz w:val="24"/>
                <w:szCs w:val="24"/>
              </w:rPr>
              <w:t xml:space="preserve"> </w:t>
            </w:r>
            <w:r w:rsidRPr="00BA1750">
              <w:rPr>
                <w:rFonts w:ascii="Cambria" w:hAnsi="Cambria"/>
                <w:sz w:val="24"/>
                <w:szCs w:val="24"/>
              </w:rPr>
              <w:t>proceder</w:t>
            </w:r>
            <w:r w:rsidRPr="00BA1750">
              <w:rPr>
                <w:rFonts w:ascii="Cambria" w:hAnsi="Cambria"/>
                <w:spacing w:val="54"/>
                <w:sz w:val="24"/>
                <w:szCs w:val="24"/>
              </w:rPr>
              <w:t xml:space="preserve"> </w:t>
            </w:r>
            <w:r w:rsidRPr="00BA1750">
              <w:rPr>
                <w:rFonts w:ascii="Cambria" w:hAnsi="Cambria"/>
                <w:sz w:val="24"/>
                <w:szCs w:val="24"/>
              </w:rPr>
              <w:t>à</w:t>
            </w:r>
            <w:r w:rsidRPr="00BA1750">
              <w:rPr>
                <w:rFonts w:ascii="Cambria" w:hAnsi="Cambria"/>
                <w:spacing w:val="53"/>
                <w:sz w:val="24"/>
                <w:szCs w:val="24"/>
              </w:rPr>
              <w:t xml:space="preserve"> </w:t>
            </w:r>
            <w:r w:rsidRPr="00BA1750">
              <w:rPr>
                <w:rFonts w:ascii="Cambria" w:hAnsi="Cambria"/>
                <w:sz w:val="24"/>
                <w:szCs w:val="24"/>
              </w:rPr>
              <w:t>contratação</w:t>
            </w:r>
            <w:r w:rsidRPr="00BA1750">
              <w:rPr>
                <w:rFonts w:ascii="Cambria" w:hAnsi="Cambria"/>
                <w:spacing w:val="53"/>
                <w:sz w:val="24"/>
                <w:szCs w:val="24"/>
              </w:rPr>
              <w:t xml:space="preserve"> </w:t>
            </w:r>
            <w:r w:rsidRPr="00BA1750">
              <w:rPr>
                <w:rFonts w:ascii="Cambria" w:hAnsi="Cambria"/>
                <w:sz w:val="24"/>
                <w:szCs w:val="24"/>
              </w:rPr>
              <w:t>direta</w:t>
            </w:r>
            <w:r w:rsidRPr="00BA1750">
              <w:rPr>
                <w:rFonts w:ascii="Cambria" w:hAnsi="Cambria"/>
                <w:spacing w:val="52"/>
                <w:sz w:val="24"/>
                <w:szCs w:val="24"/>
              </w:rPr>
              <w:t xml:space="preserve"> </w:t>
            </w:r>
            <w:r w:rsidRPr="00BA1750">
              <w:rPr>
                <w:rFonts w:ascii="Cambria" w:hAnsi="Cambria"/>
                <w:sz w:val="24"/>
                <w:szCs w:val="24"/>
              </w:rPr>
              <w:t>por</w:t>
            </w:r>
            <w:r w:rsidRPr="00BA1750">
              <w:rPr>
                <w:rFonts w:ascii="Cambria" w:hAnsi="Cambria"/>
                <w:spacing w:val="54"/>
                <w:sz w:val="24"/>
                <w:szCs w:val="24"/>
              </w:rPr>
              <w:t xml:space="preserve"> </w:t>
            </w:r>
            <w:r w:rsidRPr="00BA1750">
              <w:rPr>
                <w:rFonts w:ascii="Cambria" w:hAnsi="Cambria"/>
                <w:sz w:val="24"/>
                <w:szCs w:val="24"/>
              </w:rPr>
              <w:t>dispensa</w:t>
            </w:r>
            <w:r w:rsidRPr="00BA1750">
              <w:rPr>
                <w:rFonts w:ascii="Cambria" w:hAnsi="Cambria"/>
                <w:spacing w:val="53"/>
                <w:sz w:val="24"/>
                <w:szCs w:val="24"/>
              </w:rPr>
              <w:t xml:space="preserve"> </w:t>
            </w:r>
            <w:r w:rsidRPr="00BA1750">
              <w:rPr>
                <w:rFonts w:ascii="Cambria" w:hAnsi="Cambria"/>
                <w:sz w:val="24"/>
                <w:szCs w:val="24"/>
              </w:rPr>
              <w:t>de licitação.</w:t>
            </w:r>
          </w:p>
        </w:tc>
      </w:tr>
      <w:tr w:rsidR="00130BFB" w:rsidRPr="00BA1750" w14:paraId="7FD9E38B" w14:textId="77777777" w:rsidTr="00C521F6">
        <w:trPr>
          <w:trHeight w:val="395"/>
        </w:trPr>
        <w:tc>
          <w:tcPr>
            <w:tcW w:w="2268" w:type="dxa"/>
            <w:vAlign w:val="center"/>
          </w:tcPr>
          <w:p w14:paraId="619DA9F6" w14:textId="77777777" w:rsidR="00130BFB" w:rsidRPr="00BA1750" w:rsidRDefault="00130BFB" w:rsidP="00B626E2">
            <w:pPr>
              <w:pStyle w:val="TableParagraph"/>
              <w:spacing w:before="120" w:after="120" w:line="360" w:lineRule="auto"/>
              <w:ind w:left="85" w:right="85"/>
              <w:jc w:val="both"/>
              <w:rPr>
                <w:rFonts w:ascii="Cambria" w:hAnsi="Cambria"/>
                <w:b/>
                <w:sz w:val="24"/>
                <w:szCs w:val="24"/>
              </w:rPr>
            </w:pPr>
            <w:r w:rsidRPr="00BA1750">
              <w:rPr>
                <w:rFonts w:ascii="Cambria" w:hAnsi="Cambria"/>
                <w:b/>
                <w:sz w:val="24"/>
                <w:szCs w:val="24"/>
              </w:rPr>
              <w:t>Risco 2</w:t>
            </w:r>
          </w:p>
        </w:tc>
        <w:tc>
          <w:tcPr>
            <w:tcW w:w="7088" w:type="dxa"/>
            <w:vAlign w:val="center"/>
          </w:tcPr>
          <w:p w14:paraId="788E22CC" w14:textId="77777777" w:rsidR="00130BFB" w:rsidRPr="00BA1750" w:rsidRDefault="00130BFB" w:rsidP="00B626E2">
            <w:pPr>
              <w:pStyle w:val="TableParagraph"/>
              <w:spacing w:before="120" w:after="120" w:line="360" w:lineRule="auto"/>
              <w:ind w:left="85" w:right="85"/>
              <w:jc w:val="both"/>
              <w:rPr>
                <w:rFonts w:ascii="Cambria" w:hAnsi="Cambria"/>
                <w:b/>
                <w:sz w:val="24"/>
                <w:szCs w:val="24"/>
              </w:rPr>
            </w:pPr>
            <w:r w:rsidRPr="00BA1750">
              <w:rPr>
                <w:rFonts w:ascii="Cambria" w:hAnsi="Cambria"/>
                <w:b/>
                <w:sz w:val="24"/>
                <w:szCs w:val="24"/>
              </w:rPr>
              <w:t>Prestação</w:t>
            </w:r>
            <w:r w:rsidRPr="00BA1750">
              <w:rPr>
                <w:rFonts w:ascii="Cambria" w:hAnsi="Cambria"/>
                <w:b/>
                <w:spacing w:val="-2"/>
                <w:sz w:val="24"/>
                <w:szCs w:val="24"/>
              </w:rPr>
              <w:t xml:space="preserve"> </w:t>
            </w:r>
            <w:r w:rsidRPr="00BA1750">
              <w:rPr>
                <w:rFonts w:ascii="Cambria" w:hAnsi="Cambria"/>
                <w:b/>
                <w:sz w:val="24"/>
                <w:szCs w:val="24"/>
              </w:rPr>
              <w:t>de</w:t>
            </w:r>
            <w:r w:rsidRPr="00BA1750">
              <w:rPr>
                <w:rFonts w:ascii="Cambria" w:hAnsi="Cambria"/>
                <w:b/>
                <w:spacing w:val="-4"/>
                <w:sz w:val="24"/>
                <w:szCs w:val="24"/>
              </w:rPr>
              <w:t xml:space="preserve"> </w:t>
            </w:r>
            <w:r w:rsidRPr="00BA1750">
              <w:rPr>
                <w:rFonts w:ascii="Cambria" w:hAnsi="Cambria"/>
                <w:b/>
                <w:sz w:val="24"/>
                <w:szCs w:val="24"/>
              </w:rPr>
              <w:t>serviço sem</w:t>
            </w:r>
            <w:r w:rsidRPr="00BA1750">
              <w:rPr>
                <w:rFonts w:ascii="Cambria" w:hAnsi="Cambria"/>
                <w:b/>
                <w:spacing w:val="-3"/>
                <w:sz w:val="24"/>
                <w:szCs w:val="24"/>
              </w:rPr>
              <w:t xml:space="preserve"> </w:t>
            </w:r>
            <w:r w:rsidRPr="00BA1750">
              <w:rPr>
                <w:rFonts w:ascii="Cambria" w:hAnsi="Cambria"/>
                <w:b/>
                <w:sz w:val="24"/>
                <w:szCs w:val="24"/>
              </w:rPr>
              <w:t>qualidade.</w:t>
            </w:r>
          </w:p>
        </w:tc>
      </w:tr>
      <w:tr w:rsidR="00130BFB" w:rsidRPr="00BA1750" w14:paraId="76AC6517" w14:textId="77777777" w:rsidTr="00C521F6">
        <w:trPr>
          <w:trHeight w:val="398"/>
        </w:trPr>
        <w:tc>
          <w:tcPr>
            <w:tcW w:w="2268" w:type="dxa"/>
            <w:vAlign w:val="center"/>
          </w:tcPr>
          <w:p w14:paraId="64FB3A03"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Probabilidade</w:t>
            </w:r>
          </w:p>
        </w:tc>
        <w:tc>
          <w:tcPr>
            <w:tcW w:w="7088" w:type="dxa"/>
            <w:vAlign w:val="center"/>
          </w:tcPr>
          <w:p w14:paraId="14ED824C"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Baixa</w:t>
            </w:r>
          </w:p>
        </w:tc>
      </w:tr>
      <w:tr w:rsidR="00130BFB" w:rsidRPr="00BA1750" w14:paraId="14A0870B" w14:textId="77777777" w:rsidTr="00C521F6">
        <w:trPr>
          <w:trHeight w:val="395"/>
        </w:trPr>
        <w:tc>
          <w:tcPr>
            <w:tcW w:w="2268" w:type="dxa"/>
            <w:vAlign w:val="center"/>
          </w:tcPr>
          <w:p w14:paraId="4EAF0822"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Impacto</w:t>
            </w:r>
          </w:p>
        </w:tc>
        <w:tc>
          <w:tcPr>
            <w:tcW w:w="7088" w:type="dxa"/>
            <w:vAlign w:val="center"/>
          </w:tcPr>
          <w:p w14:paraId="2BD7E608"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Alto</w:t>
            </w:r>
          </w:p>
        </w:tc>
      </w:tr>
      <w:tr w:rsidR="00130BFB" w:rsidRPr="00BA1750" w14:paraId="523C1427" w14:textId="77777777" w:rsidTr="00C521F6">
        <w:trPr>
          <w:trHeight w:val="397"/>
        </w:trPr>
        <w:tc>
          <w:tcPr>
            <w:tcW w:w="2268" w:type="dxa"/>
            <w:vAlign w:val="center"/>
          </w:tcPr>
          <w:p w14:paraId="6D696512"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Dano</w:t>
            </w:r>
          </w:p>
        </w:tc>
        <w:tc>
          <w:tcPr>
            <w:tcW w:w="7088" w:type="dxa"/>
            <w:vAlign w:val="center"/>
          </w:tcPr>
          <w:p w14:paraId="7F574697"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Prejuízos</w:t>
            </w:r>
            <w:r w:rsidRPr="00BA1750">
              <w:rPr>
                <w:rFonts w:ascii="Cambria" w:hAnsi="Cambria"/>
                <w:spacing w:val="-2"/>
                <w:sz w:val="24"/>
                <w:szCs w:val="24"/>
              </w:rPr>
              <w:t xml:space="preserve"> </w:t>
            </w:r>
            <w:r w:rsidRPr="00BA1750">
              <w:rPr>
                <w:rFonts w:ascii="Cambria" w:hAnsi="Cambria"/>
                <w:sz w:val="24"/>
                <w:szCs w:val="24"/>
              </w:rPr>
              <w:t>financeiros</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2"/>
                <w:sz w:val="24"/>
                <w:szCs w:val="24"/>
              </w:rPr>
              <w:t xml:space="preserve"> </w:t>
            </w:r>
            <w:r w:rsidRPr="00BA1750">
              <w:rPr>
                <w:rFonts w:ascii="Cambria" w:hAnsi="Cambria"/>
                <w:sz w:val="24"/>
                <w:szCs w:val="24"/>
              </w:rPr>
              <w:t>risco</w:t>
            </w:r>
            <w:r w:rsidRPr="00BA1750">
              <w:rPr>
                <w:rFonts w:ascii="Cambria" w:hAnsi="Cambria"/>
                <w:spacing w:val="-3"/>
                <w:sz w:val="24"/>
                <w:szCs w:val="24"/>
              </w:rPr>
              <w:t xml:space="preserve"> </w:t>
            </w:r>
            <w:r w:rsidRPr="00BA1750">
              <w:rPr>
                <w:rFonts w:ascii="Cambria" w:hAnsi="Cambria"/>
                <w:sz w:val="24"/>
                <w:szCs w:val="24"/>
              </w:rPr>
              <w:t>à</w:t>
            </w:r>
            <w:r w:rsidRPr="00BA1750">
              <w:rPr>
                <w:rFonts w:ascii="Cambria" w:hAnsi="Cambria"/>
                <w:spacing w:val="-2"/>
                <w:sz w:val="24"/>
                <w:szCs w:val="24"/>
              </w:rPr>
              <w:t xml:space="preserve"> </w:t>
            </w:r>
            <w:r w:rsidRPr="00BA1750">
              <w:rPr>
                <w:rFonts w:ascii="Cambria" w:hAnsi="Cambria"/>
                <w:sz w:val="24"/>
                <w:szCs w:val="24"/>
              </w:rPr>
              <w:t>qualidade</w:t>
            </w:r>
            <w:r w:rsidRPr="00BA1750">
              <w:rPr>
                <w:rFonts w:ascii="Cambria" w:hAnsi="Cambria"/>
                <w:spacing w:val="-2"/>
                <w:sz w:val="24"/>
                <w:szCs w:val="24"/>
              </w:rPr>
              <w:t xml:space="preserve"> </w:t>
            </w:r>
            <w:r w:rsidRPr="00BA1750">
              <w:rPr>
                <w:rFonts w:ascii="Cambria" w:hAnsi="Cambria"/>
                <w:sz w:val="24"/>
                <w:szCs w:val="24"/>
              </w:rPr>
              <w:t>do</w:t>
            </w:r>
            <w:r w:rsidRPr="00BA1750">
              <w:rPr>
                <w:rFonts w:ascii="Cambria" w:hAnsi="Cambria"/>
                <w:spacing w:val="-2"/>
                <w:sz w:val="24"/>
                <w:szCs w:val="24"/>
              </w:rPr>
              <w:t xml:space="preserve"> </w:t>
            </w:r>
            <w:r w:rsidRPr="00BA1750">
              <w:rPr>
                <w:rFonts w:ascii="Cambria" w:hAnsi="Cambria"/>
                <w:sz w:val="24"/>
                <w:szCs w:val="24"/>
              </w:rPr>
              <w:t>serviço.</w:t>
            </w:r>
          </w:p>
        </w:tc>
      </w:tr>
      <w:tr w:rsidR="00130BFB" w:rsidRPr="00BA1750" w14:paraId="4905F692" w14:textId="77777777" w:rsidTr="00C521F6">
        <w:trPr>
          <w:trHeight w:val="794"/>
        </w:trPr>
        <w:tc>
          <w:tcPr>
            <w:tcW w:w="2268" w:type="dxa"/>
            <w:vAlign w:val="center"/>
          </w:tcPr>
          <w:p w14:paraId="65DDFB66"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lastRenderedPageBreak/>
              <w:t>Ação</w:t>
            </w:r>
            <w:r w:rsidRPr="00BA1750">
              <w:rPr>
                <w:rFonts w:ascii="Cambria" w:hAnsi="Cambria"/>
                <w:spacing w:val="-3"/>
                <w:sz w:val="24"/>
                <w:szCs w:val="24"/>
              </w:rPr>
              <w:t xml:space="preserve"> </w:t>
            </w:r>
            <w:r w:rsidRPr="00BA1750">
              <w:rPr>
                <w:rFonts w:ascii="Cambria" w:hAnsi="Cambria"/>
                <w:sz w:val="24"/>
                <w:szCs w:val="24"/>
              </w:rPr>
              <w:t>Preventiva</w:t>
            </w:r>
          </w:p>
        </w:tc>
        <w:tc>
          <w:tcPr>
            <w:tcW w:w="7088" w:type="dxa"/>
            <w:vAlign w:val="center"/>
          </w:tcPr>
          <w:p w14:paraId="10027317" w14:textId="77777777" w:rsidR="00130BFB" w:rsidRPr="00BA1750" w:rsidRDefault="00130BFB" w:rsidP="00B626E2">
            <w:pPr>
              <w:pStyle w:val="TableParagraph"/>
              <w:tabs>
                <w:tab w:val="left" w:pos="1340"/>
                <w:tab w:val="left" w:pos="1832"/>
                <w:tab w:val="left" w:pos="2952"/>
                <w:tab w:val="left" w:pos="3316"/>
                <w:tab w:val="left" w:pos="4768"/>
                <w:tab w:val="left" w:pos="5734"/>
                <w:tab w:val="left" w:pos="6228"/>
              </w:tabs>
              <w:spacing w:before="120" w:after="120" w:line="360" w:lineRule="auto"/>
              <w:ind w:left="85" w:right="85"/>
              <w:jc w:val="both"/>
              <w:rPr>
                <w:rFonts w:ascii="Cambria" w:hAnsi="Cambria"/>
                <w:sz w:val="24"/>
                <w:szCs w:val="24"/>
              </w:rPr>
            </w:pPr>
            <w:r w:rsidRPr="00BA1750">
              <w:rPr>
                <w:rFonts w:ascii="Cambria" w:hAnsi="Cambria"/>
                <w:sz w:val="24"/>
                <w:szCs w:val="24"/>
              </w:rPr>
              <w:t>Exigência de atestado e qualificação técnica de serviço semelhante.</w:t>
            </w:r>
          </w:p>
        </w:tc>
      </w:tr>
      <w:tr w:rsidR="00130BFB" w:rsidRPr="00BA1750" w14:paraId="40A0FE1F" w14:textId="77777777" w:rsidTr="00C521F6">
        <w:trPr>
          <w:trHeight w:val="395"/>
        </w:trPr>
        <w:tc>
          <w:tcPr>
            <w:tcW w:w="2268" w:type="dxa"/>
            <w:vAlign w:val="center"/>
          </w:tcPr>
          <w:p w14:paraId="04D1283E"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Ação</w:t>
            </w:r>
            <w:r w:rsidRPr="00BA1750">
              <w:rPr>
                <w:rFonts w:ascii="Cambria" w:hAnsi="Cambria"/>
                <w:spacing w:val="-2"/>
                <w:sz w:val="24"/>
                <w:szCs w:val="24"/>
              </w:rPr>
              <w:t xml:space="preserve"> </w:t>
            </w:r>
            <w:r w:rsidRPr="00BA1750">
              <w:rPr>
                <w:rFonts w:ascii="Cambria" w:hAnsi="Cambria"/>
                <w:sz w:val="24"/>
                <w:szCs w:val="24"/>
              </w:rPr>
              <w:t xml:space="preserve">de </w:t>
            </w:r>
          </w:p>
        </w:tc>
        <w:tc>
          <w:tcPr>
            <w:tcW w:w="7088" w:type="dxa"/>
            <w:vAlign w:val="center"/>
          </w:tcPr>
          <w:p w14:paraId="670186E5"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Refazer</w:t>
            </w:r>
            <w:r w:rsidRPr="00BA1750">
              <w:rPr>
                <w:rFonts w:ascii="Cambria" w:hAnsi="Cambria"/>
                <w:spacing w:val="-2"/>
                <w:sz w:val="24"/>
                <w:szCs w:val="24"/>
              </w:rPr>
              <w:t xml:space="preserve"> </w:t>
            </w:r>
            <w:r w:rsidRPr="00BA1750">
              <w:rPr>
                <w:rFonts w:ascii="Cambria" w:hAnsi="Cambria"/>
                <w:sz w:val="24"/>
                <w:szCs w:val="24"/>
              </w:rPr>
              <w:t>os</w:t>
            </w:r>
            <w:r w:rsidRPr="00BA1750">
              <w:rPr>
                <w:rFonts w:ascii="Cambria" w:hAnsi="Cambria"/>
                <w:spacing w:val="-1"/>
                <w:sz w:val="24"/>
                <w:szCs w:val="24"/>
              </w:rPr>
              <w:t xml:space="preserve"> </w:t>
            </w:r>
            <w:r w:rsidRPr="00BA1750">
              <w:rPr>
                <w:rFonts w:ascii="Cambria" w:hAnsi="Cambria"/>
                <w:sz w:val="24"/>
                <w:szCs w:val="24"/>
              </w:rPr>
              <w:t>serviços</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baixa</w:t>
            </w:r>
            <w:r w:rsidRPr="00BA1750">
              <w:rPr>
                <w:rFonts w:ascii="Cambria" w:hAnsi="Cambria"/>
                <w:spacing w:val="-2"/>
                <w:sz w:val="24"/>
                <w:szCs w:val="24"/>
              </w:rPr>
              <w:t xml:space="preserve"> </w:t>
            </w:r>
            <w:r w:rsidRPr="00BA1750">
              <w:rPr>
                <w:rFonts w:ascii="Cambria" w:hAnsi="Cambria"/>
                <w:sz w:val="24"/>
                <w:szCs w:val="24"/>
              </w:rPr>
              <w:t>qualidade</w:t>
            </w:r>
            <w:r w:rsidRPr="00BA1750">
              <w:rPr>
                <w:rFonts w:ascii="Cambria" w:hAnsi="Cambria"/>
                <w:spacing w:val="-3"/>
                <w:sz w:val="24"/>
                <w:szCs w:val="24"/>
              </w:rPr>
              <w:t xml:space="preserve"> </w:t>
            </w:r>
            <w:r w:rsidRPr="00BA1750">
              <w:rPr>
                <w:rFonts w:ascii="Cambria" w:hAnsi="Cambria"/>
                <w:sz w:val="24"/>
                <w:szCs w:val="24"/>
              </w:rPr>
              <w:t>e</w:t>
            </w:r>
            <w:r w:rsidRPr="00BA1750">
              <w:rPr>
                <w:rFonts w:ascii="Cambria" w:hAnsi="Cambria"/>
                <w:spacing w:val="-2"/>
                <w:sz w:val="24"/>
                <w:szCs w:val="24"/>
              </w:rPr>
              <w:t xml:space="preserve"> </w:t>
            </w:r>
            <w:r w:rsidRPr="00BA1750">
              <w:rPr>
                <w:rFonts w:ascii="Cambria" w:hAnsi="Cambria"/>
                <w:sz w:val="24"/>
                <w:szCs w:val="24"/>
              </w:rPr>
              <w:t>aplicação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sanções.</w:t>
            </w:r>
          </w:p>
        </w:tc>
      </w:tr>
      <w:tr w:rsidR="00130BFB" w:rsidRPr="00BA1750" w14:paraId="6506CD20"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7B41B98F"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23789C09"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p>
        </w:tc>
      </w:tr>
      <w:tr w:rsidR="00130BFB" w:rsidRPr="00BA1750" w14:paraId="4A26467C"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50F825E2" w14:textId="77777777" w:rsidR="00130BFB" w:rsidRPr="00BA1750" w:rsidRDefault="00130BFB" w:rsidP="00B626E2">
            <w:pPr>
              <w:pStyle w:val="TableParagraph"/>
              <w:spacing w:before="120" w:after="120" w:line="360" w:lineRule="auto"/>
              <w:ind w:left="85" w:right="85"/>
              <w:jc w:val="both"/>
              <w:rPr>
                <w:rFonts w:ascii="Cambria" w:hAnsi="Cambria"/>
                <w:b/>
                <w:sz w:val="24"/>
                <w:szCs w:val="24"/>
              </w:rPr>
            </w:pPr>
            <w:r w:rsidRPr="00BA1750">
              <w:rPr>
                <w:rFonts w:ascii="Cambria" w:hAnsi="Cambria"/>
                <w:b/>
                <w:sz w:val="24"/>
                <w:szCs w:val="24"/>
              </w:rPr>
              <w:t>Risco 3</w:t>
            </w:r>
          </w:p>
        </w:tc>
        <w:tc>
          <w:tcPr>
            <w:tcW w:w="7088" w:type="dxa"/>
            <w:tcBorders>
              <w:top w:val="single" w:sz="4" w:space="0" w:color="auto"/>
              <w:left w:val="single" w:sz="4" w:space="0" w:color="auto"/>
              <w:bottom w:val="single" w:sz="4" w:space="0" w:color="auto"/>
              <w:right w:val="single" w:sz="4" w:space="0" w:color="auto"/>
            </w:tcBorders>
            <w:vAlign w:val="center"/>
          </w:tcPr>
          <w:p w14:paraId="5AD22019" w14:textId="77777777" w:rsidR="00130BFB" w:rsidRPr="00BA1750" w:rsidRDefault="00130BFB" w:rsidP="00B626E2">
            <w:pPr>
              <w:pStyle w:val="TableParagraph"/>
              <w:spacing w:before="120" w:after="120" w:line="360" w:lineRule="auto"/>
              <w:ind w:left="85" w:right="85"/>
              <w:jc w:val="both"/>
              <w:rPr>
                <w:rFonts w:ascii="Cambria" w:hAnsi="Cambria"/>
                <w:b/>
                <w:sz w:val="24"/>
                <w:szCs w:val="24"/>
              </w:rPr>
            </w:pPr>
            <w:r w:rsidRPr="00BA1750">
              <w:rPr>
                <w:rFonts w:ascii="Cambria" w:hAnsi="Cambria"/>
                <w:b/>
                <w:sz w:val="24"/>
                <w:szCs w:val="24"/>
              </w:rPr>
              <w:t>Incapacidade</w:t>
            </w:r>
            <w:r w:rsidRPr="00BA1750">
              <w:rPr>
                <w:rFonts w:ascii="Cambria" w:hAnsi="Cambria"/>
                <w:b/>
                <w:spacing w:val="-4"/>
                <w:sz w:val="24"/>
                <w:szCs w:val="24"/>
              </w:rPr>
              <w:t xml:space="preserve"> </w:t>
            </w:r>
            <w:r w:rsidRPr="00BA1750">
              <w:rPr>
                <w:rFonts w:ascii="Cambria" w:hAnsi="Cambria"/>
                <w:b/>
                <w:sz w:val="24"/>
                <w:szCs w:val="24"/>
              </w:rPr>
              <w:t>de</w:t>
            </w:r>
            <w:r w:rsidRPr="00BA1750">
              <w:rPr>
                <w:rFonts w:ascii="Cambria" w:hAnsi="Cambria"/>
                <w:b/>
                <w:spacing w:val="-3"/>
                <w:sz w:val="24"/>
                <w:szCs w:val="24"/>
              </w:rPr>
              <w:t xml:space="preserve"> </w:t>
            </w:r>
            <w:r w:rsidRPr="00BA1750">
              <w:rPr>
                <w:rFonts w:ascii="Cambria" w:hAnsi="Cambria"/>
                <w:b/>
                <w:sz w:val="24"/>
                <w:szCs w:val="24"/>
              </w:rPr>
              <w:t>empresa vencedora</w:t>
            </w:r>
            <w:r w:rsidRPr="00BA1750">
              <w:rPr>
                <w:rFonts w:ascii="Cambria" w:hAnsi="Cambria"/>
                <w:b/>
                <w:spacing w:val="-3"/>
                <w:sz w:val="24"/>
                <w:szCs w:val="24"/>
              </w:rPr>
              <w:t xml:space="preserve"> </w:t>
            </w:r>
            <w:r w:rsidRPr="00BA1750">
              <w:rPr>
                <w:rFonts w:ascii="Cambria" w:hAnsi="Cambria"/>
                <w:b/>
                <w:sz w:val="24"/>
                <w:szCs w:val="24"/>
              </w:rPr>
              <w:t>em</w:t>
            </w:r>
            <w:r w:rsidRPr="00BA1750">
              <w:rPr>
                <w:rFonts w:ascii="Cambria" w:hAnsi="Cambria"/>
                <w:b/>
                <w:spacing w:val="-3"/>
                <w:sz w:val="24"/>
                <w:szCs w:val="24"/>
              </w:rPr>
              <w:t xml:space="preserve"> </w:t>
            </w:r>
            <w:r w:rsidRPr="00BA1750">
              <w:rPr>
                <w:rFonts w:ascii="Cambria" w:hAnsi="Cambria"/>
                <w:b/>
                <w:sz w:val="24"/>
                <w:szCs w:val="24"/>
              </w:rPr>
              <w:t>executar</w:t>
            </w:r>
            <w:r w:rsidRPr="00BA1750">
              <w:rPr>
                <w:rFonts w:ascii="Cambria" w:hAnsi="Cambria"/>
                <w:b/>
                <w:spacing w:val="-3"/>
                <w:sz w:val="24"/>
                <w:szCs w:val="24"/>
              </w:rPr>
              <w:t xml:space="preserve"> </w:t>
            </w:r>
            <w:r w:rsidRPr="00BA1750">
              <w:rPr>
                <w:rFonts w:ascii="Cambria" w:hAnsi="Cambria"/>
                <w:b/>
                <w:sz w:val="24"/>
                <w:szCs w:val="24"/>
              </w:rPr>
              <w:t>o</w:t>
            </w:r>
            <w:r w:rsidRPr="00BA1750">
              <w:rPr>
                <w:rFonts w:ascii="Cambria" w:hAnsi="Cambria"/>
                <w:b/>
                <w:spacing w:val="-1"/>
                <w:sz w:val="24"/>
                <w:szCs w:val="24"/>
              </w:rPr>
              <w:t xml:space="preserve"> </w:t>
            </w:r>
            <w:r w:rsidRPr="00BA1750">
              <w:rPr>
                <w:rFonts w:ascii="Cambria" w:hAnsi="Cambria"/>
                <w:b/>
                <w:sz w:val="24"/>
                <w:szCs w:val="24"/>
              </w:rPr>
              <w:t>contrato.</w:t>
            </w:r>
          </w:p>
        </w:tc>
      </w:tr>
      <w:tr w:rsidR="00130BFB" w:rsidRPr="00BA1750" w14:paraId="74DD6CE8"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396AD000"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51BA5861"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Baixa</w:t>
            </w:r>
          </w:p>
        </w:tc>
      </w:tr>
      <w:tr w:rsidR="00130BFB" w:rsidRPr="00BA1750" w14:paraId="20163354"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6DA80128"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6141458E"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Alto</w:t>
            </w:r>
          </w:p>
        </w:tc>
      </w:tr>
      <w:tr w:rsidR="00130BFB" w:rsidRPr="00BA1750" w14:paraId="216C222A"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0EBBCFB9"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561C9425"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Atraso</w:t>
            </w:r>
            <w:r w:rsidRPr="00BA1750">
              <w:rPr>
                <w:rFonts w:ascii="Cambria" w:hAnsi="Cambria"/>
                <w:spacing w:val="-3"/>
                <w:sz w:val="24"/>
                <w:szCs w:val="24"/>
              </w:rPr>
              <w:t xml:space="preserve"> </w:t>
            </w:r>
            <w:r w:rsidRPr="00BA1750">
              <w:rPr>
                <w:rFonts w:ascii="Cambria" w:hAnsi="Cambria"/>
                <w:sz w:val="24"/>
                <w:szCs w:val="24"/>
              </w:rPr>
              <w:t>na</w:t>
            </w:r>
            <w:r w:rsidRPr="00BA1750">
              <w:rPr>
                <w:rFonts w:ascii="Cambria" w:hAnsi="Cambria"/>
                <w:spacing w:val="-2"/>
                <w:sz w:val="24"/>
                <w:szCs w:val="24"/>
              </w:rPr>
              <w:t xml:space="preserve"> </w:t>
            </w:r>
            <w:r w:rsidRPr="00BA1750">
              <w:rPr>
                <w:rFonts w:ascii="Cambria" w:hAnsi="Cambria"/>
                <w:sz w:val="24"/>
                <w:szCs w:val="24"/>
              </w:rPr>
              <w:t>execução</w:t>
            </w:r>
            <w:r w:rsidRPr="00BA1750">
              <w:rPr>
                <w:rFonts w:ascii="Cambria" w:hAnsi="Cambria"/>
                <w:spacing w:val="-2"/>
                <w:sz w:val="24"/>
                <w:szCs w:val="24"/>
              </w:rPr>
              <w:t xml:space="preserve"> </w:t>
            </w:r>
            <w:r w:rsidRPr="00BA1750">
              <w:rPr>
                <w:rFonts w:ascii="Cambria" w:hAnsi="Cambria"/>
                <w:sz w:val="24"/>
                <w:szCs w:val="24"/>
              </w:rPr>
              <w:t>do</w:t>
            </w:r>
            <w:r w:rsidRPr="00BA1750">
              <w:rPr>
                <w:rFonts w:ascii="Cambria" w:hAnsi="Cambria"/>
                <w:spacing w:val="1"/>
                <w:sz w:val="24"/>
                <w:szCs w:val="24"/>
              </w:rPr>
              <w:t xml:space="preserve"> </w:t>
            </w:r>
            <w:r w:rsidRPr="00BA1750">
              <w:rPr>
                <w:rFonts w:ascii="Cambria" w:hAnsi="Cambria"/>
                <w:sz w:val="24"/>
                <w:szCs w:val="24"/>
              </w:rPr>
              <w:t>contrato</w:t>
            </w:r>
          </w:p>
        </w:tc>
      </w:tr>
      <w:tr w:rsidR="00130BFB" w:rsidRPr="00BA1750" w14:paraId="2A9086BF"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639"/>
        </w:trPr>
        <w:tc>
          <w:tcPr>
            <w:tcW w:w="2268" w:type="dxa"/>
            <w:tcBorders>
              <w:top w:val="single" w:sz="4" w:space="0" w:color="auto"/>
              <w:left w:val="single" w:sz="4" w:space="0" w:color="auto"/>
              <w:bottom w:val="single" w:sz="4" w:space="0" w:color="auto"/>
              <w:right w:val="single" w:sz="4" w:space="0" w:color="auto"/>
            </w:tcBorders>
            <w:vAlign w:val="center"/>
          </w:tcPr>
          <w:p w14:paraId="4C676D1D"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Ação</w:t>
            </w:r>
            <w:r w:rsidRPr="00BA1750">
              <w:rPr>
                <w:rFonts w:ascii="Cambria" w:hAnsi="Cambria"/>
                <w:spacing w:val="-3"/>
                <w:sz w:val="24"/>
                <w:szCs w:val="24"/>
              </w:rPr>
              <w:t xml:space="preserve"> </w:t>
            </w:r>
            <w:r w:rsidRPr="00BA1750">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36D1D2CB"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Sanções</w:t>
            </w:r>
            <w:r w:rsidRPr="00BA1750">
              <w:rPr>
                <w:rFonts w:ascii="Cambria" w:hAnsi="Cambria"/>
                <w:spacing w:val="10"/>
                <w:sz w:val="24"/>
                <w:szCs w:val="24"/>
              </w:rPr>
              <w:t xml:space="preserve"> </w:t>
            </w:r>
            <w:r w:rsidRPr="00BA1750">
              <w:rPr>
                <w:rFonts w:ascii="Cambria" w:hAnsi="Cambria"/>
                <w:sz w:val="24"/>
                <w:szCs w:val="24"/>
              </w:rPr>
              <w:t>e</w:t>
            </w:r>
            <w:r w:rsidRPr="00BA1750">
              <w:rPr>
                <w:rFonts w:ascii="Cambria" w:hAnsi="Cambria"/>
                <w:spacing w:val="12"/>
                <w:sz w:val="24"/>
                <w:szCs w:val="24"/>
              </w:rPr>
              <w:t xml:space="preserve"> </w:t>
            </w:r>
            <w:r w:rsidRPr="00BA1750">
              <w:rPr>
                <w:rFonts w:ascii="Cambria" w:hAnsi="Cambria"/>
                <w:sz w:val="24"/>
                <w:szCs w:val="24"/>
              </w:rPr>
              <w:t>os</w:t>
            </w:r>
            <w:r w:rsidRPr="00BA1750">
              <w:rPr>
                <w:rFonts w:ascii="Cambria" w:hAnsi="Cambria"/>
                <w:spacing w:val="10"/>
                <w:sz w:val="24"/>
                <w:szCs w:val="24"/>
              </w:rPr>
              <w:t xml:space="preserve"> </w:t>
            </w:r>
            <w:r w:rsidRPr="00BA1750">
              <w:rPr>
                <w:rFonts w:ascii="Cambria" w:hAnsi="Cambria"/>
                <w:sz w:val="24"/>
                <w:szCs w:val="24"/>
              </w:rPr>
              <w:t>requisitos</w:t>
            </w:r>
            <w:r w:rsidRPr="00BA1750">
              <w:rPr>
                <w:rFonts w:ascii="Cambria" w:hAnsi="Cambria"/>
                <w:spacing w:val="10"/>
                <w:sz w:val="24"/>
                <w:szCs w:val="24"/>
              </w:rPr>
              <w:t xml:space="preserve"> </w:t>
            </w:r>
            <w:r w:rsidRPr="00BA1750">
              <w:rPr>
                <w:rFonts w:ascii="Cambria" w:hAnsi="Cambria"/>
                <w:sz w:val="24"/>
                <w:szCs w:val="24"/>
              </w:rPr>
              <w:t>de</w:t>
            </w:r>
            <w:r w:rsidRPr="00BA1750">
              <w:rPr>
                <w:rFonts w:ascii="Cambria" w:hAnsi="Cambria"/>
                <w:spacing w:val="9"/>
                <w:sz w:val="24"/>
                <w:szCs w:val="24"/>
              </w:rPr>
              <w:t xml:space="preserve"> </w:t>
            </w:r>
            <w:r w:rsidRPr="00BA1750">
              <w:rPr>
                <w:rFonts w:ascii="Cambria" w:hAnsi="Cambria"/>
                <w:sz w:val="24"/>
                <w:szCs w:val="24"/>
              </w:rPr>
              <w:t>qualidade</w:t>
            </w:r>
            <w:r w:rsidRPr="00BA1750">
              <w:rPr>
                <w:rFonts w:ascii="Cambria" w:hAnsi="Cambria"/>
                <w:spacing w:val="12"/>
                <w:sz w:val="24"/>
                <w:szCs w:val="24"/>
              </w:rPr>
              <w:t xml:space="preserve"> </w:t>
            </w:r>
            <w:r w:rsidRPr="00BA1750">
              <w:rPr>
                <w:rFonts w:ascii="Cambria" w:hAnsi="Cambria"/>
                <w:sz w:val="24"/>
                <w:szCs w:val="24"/>
              </w:rPr>
              <w:t>que</w:t>
            </w:r>
            <w:r w:rsidRPr="00BA1750">
              <w:rPr>
                <w:rFonts w:ascii="Cambria" w:hAnsi="Cambria"/>
                <w:spacing w:val="10"/>
                <w:sz w:val="24"/>
                <w:szCs w:val="24"/>
              </w:rPr>
              <w:t xml:space="preserve"> </w:t>
            </w:r>
            <w:r w:rsidRPr="00BA1750">
              <w:rPr>
                <w:rFonts w:ascii="Cambria" w:hAnsi="Cambria"/>
                <w:sz w:val="24"/>
                <w:szCs w:val="24"/>
              </w:rPr>
              <w:t>sejam</w:t>
            </w:r>
            <w:r w:rsidRPr="00BA1750">
              <w:rPr>
                <w:rFonts w:ascii="Cambria" w:hAnsi="Cambria"/>
                <w:spacing w:val="15"/>
                <w:sz w:val="24"/>
                <w:szCs w:val="24"/>
              </w:rPr>
              <w:t xml:space="preserve"> </w:t>
            </w:r>
            <w:r w:rsidRPr="00BA1750">
              <w:rPr>
                <w:rFonts w:ascii="Cambria" w:hAnsi="Cambria"/>
                <w:sz w:val="24"/>
                <w:szCs w:val="24"/>
              </w:rPr>
              <w:t>condizentes</w:t>
            </w:r>
            <w:r w:rsidRPr="00BA1750">
              <w:rPr>
                <w:rFonts w:ascii="Cambria" w:hAnsi="Cambria"/>
                <w:spacing w:val="10"/>
                <w:sz w:val="24"/>
                <w:szCs w:val="24"/>
              </w:rPr>
              <w:t xml:space="preserve"> </w:t>
            </w:r>
            <w:r w:rsidRPr="00BA1750">
              <w:rPr>
                <w:rFonts w:ascii="Cambria" w:hAnsi="Cambria"/>
                <w:sz w:val="24"/>
                <w:szCs w:val="24"/>
              </w:rPr>
              <w:t>com a</w:t>
            </w:r>
            <w:r w:rsidRPr="00BA1750">
              <w:rPr>
                <w:rFonts w:ascii="Cambria" w:hAnsi="Cambria"/>
                <w:spacing w:val="-3"/>
                <w:sz w:val="24"/>
                <w:szCs w:val="24"/>
              </w:rPr>
              <w:t xml:space="preserve"> </w:t>
            </w:r>
            <w:r w:rsidRPr="00BA1750">
              <w:rPr>
                <w:rFonts w:ascii="Cambria" w:hAnsi="Cambria"/>
                <w:sz w:val="24"/>
                <w:szCs w:val="24"/>
              </w:rPr>
              <w:t>importância</w:t>
            </w:r>
            <w:r w:rsidRPr="00BA1750">
              <w:rPr>
                <w:rFonts w:ascii="Cambria" w:hAnsi="Cambria"/>
                <w:spacing w:val="-3"/>
                <w:sz w:val="24"/>
                <w:szCs w:val="24"/>
              </w:rPr>
              <w:t xml:space="preserve"> </w:t>
            </w:r>
            <w:r w:rsidRPr="00BA1750">
              <w:rPr>
                <w:rFonts w:ascii="Cambria" w:hAnsi="Cambria"/>
                <w:sz w:val="24"/>
                <w:szCs w:val="24"/>
              </w:rPr>
              <w:t>dos</w:t>
            </w:r>
            <w:r w:rsidRPr="00BA1750">
              <w:rPr>
                <w:rFonts w:ascii="Cambria" w:hAnsi="Cambria"/>
                <w:spacing w:val="-2"/>
                <w:sz w:val="24"/>
                <w:szCs w:val="24"/>
              </w:rPr>
              <w:t xml:space="preserve"> </w:t>
            </w:r>
            <w:r w:rsidRPr="00BA1750">
              <w:rPr>
                <w:rFonts w:ascii="Cambria" w:hAnsi="Cambria"/>
                <w:sz w:val="24"/>
                <w:szCs w:val="24"/>
              </w:rPr>
              <w:t>serviços</w:t>
            </w:r>
            <w:r w:rsidRPr="00BA1750">
              <w:rPr>
                <w:rFonts w:ascii="Cambria" w:hAnsi="Cambria"/>
                <w:spacing w:val="-2"/>
                <w:sz w:val="24"/>
                <w:szCs w:val="24"/>
              </w:rPr>
              <w:t xml:space="preserve"> </w:t>
            </w:r>
            <w:r w:rsidRPr="00BA1750">
              <w:rPr>
                <w:rFonts w:ascii="Cambria" w:hAnsi="Cambria"/>
                <w:sz w:val="24"/>
                <w:szCs w:val="24"/>
              </w:rPr>
              <w:t>a</w:t>
            </w:r>
            <w:r w:rsidRPr="00BA1750">
              <w:rPr>
                <w:rFonts w:ascii="Cambria" w:hAnsi="Cambria"/>
                <w:spacing w:val="-3"/>
                <w:sz w:val="24"/>
                <w:szCs w:val="24"/>
              </w:rPr>
              <w:t xml:space="preserve"> </w:t>
            </w:r>
            <w:r w:rsidRPr="00BA1750">
              <w:rPr>
                <w:rFonts w:ascii="Cambria" w:hAnsi="Cambria"/>
                <w:sz w:val="24"/>
                <w:szCs w:val="24"/>
              </w:rPr>
              <w:t>serem</w:t>
            </w:r>
            <w:r w:rsidRPr="00BA1750">
              <w:rPr>
                <w:rFonts w:ascii="Cambria" w:hAnsi="Cambria"/>
                <w:spacing w:val="3"/>
                <w:sz w:val="24"/>
                <w:szCs w:val="24"/>
              </w:rPr>
              <w:t xml:space="preserve"> </w:t>
            </w:r>
            <w:r w:rsidRPr="00BA1750">
              <w:rPr>
                <w:rFonts w:ascii="Cambria" w:hAnsi="Cambria"/>
                <w:sz w:val="24"/>
                <w:szCs w:val="24"/>
              </w:rPr>
              <w:t>prestados.</w:t>
            </w:r>
          </w:p>
        </w:tc>
      </w:tr>
      <w:tr w:rsidR="00130BFB" w:rsidRPr="00BA1750" w14:paraId="76A2419A"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1114"/>
        </w:trPr>
        <w:tc>
          <w:tcPr>
            <w:tcW w:w="2268" w:type="dxa"/>
            <w:tcBorders>
              <w:top w:val="single" w:sz="4" w:space="0" w:color="auto"/>
              <w:left w:val="single" w:sz="4" w:space="0" w:color="auto"/>
              <w:bottom w:val="single" w:sz="4" w:space="0" w:color="auto"/>
              <w:right w:val="single" w:sz="4" w:space="0" w:color="auto"/>
            </w:tcBorders>
            <w:vAlign w:val="center"/>
          </w:tcPr>
          <w:p w14:paraId="058E0E6E" w14:textId="77777777" w:rsidR="00130BFB" w:rsidRPr="00BA1750" w:rsidRDefault="00130BFB" w:rsidP="00B626E2">
            <w:pPr>
              <w:pStyle w:val="TableParagraph"/>
              <w:tabs>
                <w:tab w:val="left" w:pos="993"/>
              </w:tabs>
              <w:spacing w:before="120" w:after="120" w:line="360" w:lineRule="auto"/>
              <w:ind w:left="85" w:right="85"/>
              <w:rPr>
                <w:rFonts w:ascii="Cambria" w:hAnsi="Cambria"/>
                <w:sz w:val="24"/>
                <w:szCs w:val="24"/>
              </w:rPr>
            </w:pPr>
            <w:r w:rsidRPr="00BA1750">
              <w:rPr>
                <w:rFonts w:ascii="Cambria" w:hAnsi="Cambria"/>
                <w:sz w:val="24"/>
                <w:szCs w:val="24"/>
              </w:rPr>
              <w:t>Ação de</w:t>
            </w:r>
            <w:r w:rsidRPr="00BA1750">
              <w:rPr>
                <w:rFonts w:ascii="Cambria" w:hAnsi="Cambria"/>
                <w:spacing w:val="1"/>
                <w:sz w:val="24"/>
                <w:szCs w:val="24"/>
              </w:rPr>
              <w:t xml:space="preserve"> </w:t>
            </w:r>
            <w:r w:rsidRPr="00BA1750">
              <w:rPr>
                <w:rFonts w:ascii="Cambria" w:hAnsi="Cambria"/>
                <w:spacing w:val="-1"/>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35CC388D"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Gestão/Fiscalização</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1"/>
                <w:sz w:val="24"/>
                <w:szCs w:val="24"/>
              </w:rPr>
              <w:t xml:space="preserve"> </w:t>
            </w:r>
            <w:r w:rsidRPr="00BA1750">
              <w:rPr>
                <w:rFonts w:ascii="Cambria" w:hAnsi="Cambria"/>
                <w:sz w:val="24"/>
                <w:szCs w:val="24"/>
              </w:rPr>
              <w:t>contrato</w:t>
            </w:r>
            <w:r w:rsidRPr="00BA1750">
              <w:rPr>
                <w:rFonts w:ascii="Cambria" w:hAnsi="Cambria"/>
                <w:spacing w:val="1"/>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z w:val="24"/>
                <w:szCs w:val="24"/>
              </w:rPr>
              <w:t>aplicação</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1"/>
                <w:sz w:val="24"/>
                <w:szCs w:val="24"/>
              </w:rPr>
              <w:t xml:space="preserve"> </w:t>
            </w:r>
            <w:r w:rsidRPr="00BA1750">
              <w:rPr>
                <w:rFonts w:ascii="Cambria" w:hAnsi="Cambria"/>
                <w:sz w:val="24"/>
                <w:szCs w:val="24"/>
              </w:rPr>
              <w:t xml:space="preserve">sanções </w:t>
            </w:r>
            <w:r w:rsidRPr="00BA1750">
              <w:rPr>
                <w:rFonts w:ascii="Cambria" w:hAnsi="Cambria"/>
                <w:spacing w:val="-61"/>
                <w:sz w:val="24"/>
                <w:szCs w:val="24"/>
              </w:rPr>
              <w:t xml:space="preserve"> </w:t>
            </w:r>
            <w:r w:rsidRPr="00BA1750">
              <w:rPr>
                <w:rFonts w:ascii="Cambria" w:hAnsi="Cambria"/>
                <w:sz w:val="24"/>
                <w:szCs w:val="24"/>
              </w:rPr>
              <w:t>previstas</w:t>
            </w:r>
            <w:r w:rsidRPr="00BA1750">
              <w:rPr>
                <w:rFonts w:ascii="Cambria" w:hAnsi="Cambria"/>
                <w:spacing w:val="1"/>
                <w:sz w:val="24"/>
                <w:szCs w:val="24"/>
              </w:rPr>
              <w:t xml:space="preserve"> </w:t>
            </w:r>
            <w:r w:rsidRPr="00BA1750">
              <w:rPr>
                <w:rFonts w:ascii="Cambria" w:hAnsi="Cambria"/>
                <w:sz w:val="24"/>
                <w:szCs w:val="24"/>
              </w:rPr>
              <w:t>quando</w:t>
            </w:r>
            <w:r w:rsidRPr="00BA1750">
              <w:rPr>
                <w:rFonts w:ascii="Cambria" w:hAnsi="Cambria"/>
                <w:spacing w:val="1"/>
                <w:sz w:val="24"/>
                <w:szCs w:val="24"/>
              </w:rPr>
              <w:t xml:space="preserve"> </w:t>
            </w:r>
            <w:r w:rsidRPr="00BA1750">
              <w:rPr>
                <w:rFonts w:ascii="Cambria" w:hAnsi="Cambria"/>
                <w:sz w:val="24"/>
                <w:szCs w:val="24"/>
              </w:rPr>
              <w:t>ocorrer</w:t>
            </w:r>
            <w:r w:rsidRPr="00BA1750">
              <w:rPr>
                <w:rFonts w:ascii="Cambria" w:hAnsi="Cambria"/>
                <w:spacing w:val="1"/>
                <w:sz w:val="24"/>
                <w:szCs w:val="24"/>
              </w:rPr>
              <w:t xml:space="preserve"> </w:t>
            </w:r>
            <w:r w:rsidRPr="00BA1750">
              <w:rPr>
                <w:rFonts w:ascii="Cambria" w:hAnsi="Cambria"/>
                <w:sz w:val="24"/>
                <w:szCs w:val="24"/>
              </w:rPr>
              <w:t>alguma</w:t>
            </w:r>
            <w:r w:rsidRPr="00BA1750">
              <w:rPr>
                <w:rFonts w:ascii="Cambria" w:hAnsi="Cambria"/>
                <w:spacing w:val="1"/>
                <w:sz w:val="24"/>
                <w:szCs w:val="24"/>
              </w:rPr>
              <w:t xml:space="preserve"> </w:t>
            </w:r>
            <w:r w:rsidRPr="00BA1750">
              <w:rPr>
                <w:rFonts w:ascii="Cambria" w:hAnsi="Cambria"/>
                <w:sz w:val="24"/>
                <w:szCs w:val="24"/>
              </w:rPr>
              <w:t>falha</w:t>
            </w:r>
            <w:r w:rsidRPr="00BA1750">
              <w:rPr>
                <w:rFonts w:ascii="Cambria" w:hAnsi="Cambria"/>
                <w:spacing w:val="1"/>
                <w:sz w:val="24"/>
                <w:szCs w:val="24"/>
              </w:rPr>
              <w:t xml:space="preserve"> </w:t>
            </w:r>
            <w:r w:rsidRPr="00BA1750">
              <w:rPr>
                <w:rFonts w:ascii="Cambria" w:hAnsi="Cambria"/>
                <w:sz w:val="24"/>
                <w:szCs w:val="24"/>
              </w:rPr>
              <w:t>contratual</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em</w:t>
            </w:r>
            <w:r w:rsidRPr="00BA1750">
              <w:rPr>
                <w:rFonts w:ascii="Cambria" w:hAnsi="Cambria"/>
                <w:spacing w:val="1"/>
                <w:sz w:val="24"/>
                <w:szCs w:val="24"/>
              </w:rPr>
              <w:t xml:space="preserve"> </w:t>
            </w:r>
            <w:r w:rsidRPr="00BA1750">
              <w:rPr>
                <w:rFonts w:ascii="Cambria" w:hAnsi="Cambria"/>
                <w:sz w:val="24"/>
                <w:szCs w:val="24"/>
              </w:rPr>
              <w:t>último</w:t>
            </w:r>
            <w:r w:rsidRPr="00BA1750">
              <w:rPr>
                <w:rFonts w:ascii="Cambria" w:hAnsi="Cambria"/>
                <w:spacing w:val="-61"/>
                <w:sz w:val="24"/>
                <w:szCs w:val="24"/>
              </w:rPr>
              <w:t xml:space="preserve"> </w:t>
            </w:r>
            <w:r w:rsidRPr="00BA1750">
              <w:rPr>
                <w:rFonts w:ascii="Cambria" w:hAnsi="Cambria"/>
                <w:sz w:val="24"/>
                <w:szCs w:val="24"/>
              </w:rPr>
              <w:t>caso,</w:t>
            </w:r>
            <w:r w:rsidRPr="00BA1750">
              <w:rPr>
                <w:rFonts w:ascii="Cambria" w:hAnsi="Cambria"/>
                <w:spacing w:val="24"/>
                <w:sz w:val="24"/>
                <w:szCs w:val="24"/>
              </w:rPr>
              <w:t xml:space="preserve"> </w:t>
            </w:r>
            <w:r w:rsidRPr="00BA1750">
              <w:rPr>
                <w:rFonts w:ascii="Cambria" w:hAnsi="Cambria"/>
                <w:sz w:val="24"/>
                <w:szCs w:val="24"/>
              </w:rPr>
              <w:t>cancelar</w:t>
            </w:r>
            <w:r w:rsidRPr="00BA1750">
              <w:rPr>
                <w:rFonts w:ascii="Cambria" w:hAnsi="Cambria"/>
                <w:spacing w:val="24"/>
                <w:sz w:val="24"/>
                <w:szCs w:val="24"/>
              </w:rPr>
              <w:t xml:space="preserve"> </w:t>
            </w:r>
            <w:r w:rsidRPr="00BA1750">
              <w:rPr>
                <w:rFonts w:ascii="Cambria" w:hAnsi="Cambria"/>
                <w:sz w:val="24"/>
                <w:szCs w:val="24"/>
              </w:rPr>
              <w:t>contrato</w:t>
            </w:r>
            <w:r w:rsidRPr="00BA1750">
              <w:rPr>
                <w:rFonts w:ascii="Cambria" w:hAnsi="Cambria"/>
                <w:spacing w:val="24"/>
                <w:sz w:val="24"/>
                <w:szCs w:val="24"/>
              </w:rPr>
              <w:t xml:space="preserve"> </w:t>
            </w:r>
            <w:r w:rsidRPr="00BA1750">
              <w:rPr>
                <w:rFonts w:ascii="Cambria" w:hAnsi="Cambria"/>
                <w:sz w:val="24"/>
                <w:szCs w:val="24"/>
              </w:rPr>
              <w:t>e</w:t>
            </w:r>
            <w:r w:rsidRPr="00BA1750">
              <w:rPr>
                <w:rFonts w:ascii="Cambria" w:hAnsi="Cambria"/>
                <w:spacing w:val="24"/>
                <w:sz w:val="24"/>
                <w:szCs w:val="24"/>
              </w:rPr>
              <w:t xml:space="preserve"> </w:t>
            </w:r>
            <w:r w:rsidRPr="00BA1750">
              <w:rPr>
                <w:rFonts w:ascii="Cambria" w:hAnsi="Cambria"/>
                <w:sz w:val="24"/>
                <w:szCs w:val="24"/>
              </w:rPr>
              <w:t>adjudicar</w:t>
            </w:r>
            <w:r w:rsidRPr="00BA1750">
              <w:rPr>
                <w:rFonts w:ascii="Cambria" w:hAnsi="Cambria"/>
                <w:spacing w:val="24"/>
                <w:sz w:val="24"/>
                <w:szCs w:val="24"/>
              </w:rPr>
              <w:t xml:space="preserve"> </w:t>
            </w:r>
            <w:r w:rsidRPr="00BA1750">
              <w:rPr>
                <w:rFonts w:ascii="Cambria" w:hAnsi="Cambria"/>
                <w:sz w:val="24"/>
                <w:szCs w:val="24"/>
              </w:rPr>
              <w:t>novo</w:t>
            </w:r>
            <w:r w:rsidRPr="00BA1750">
              <w:rPr>
                <w:rFonts w:ascii="Cambria" w:hAnsi="Cambria"/>
                <w:spacing w:val="24"/>
                <w:sz w:val="24"/>
                <w:szCs w:val="24"/>
              </w:rPr>
              <w:t xml:space="preserve"> </w:t>
            </w:r>
            <w:r w:rsidRPr="00BA1750">
              <w:rPr>
                <w:rFonts w:ascii="Cambria" w:hAnsi="Cambria"/>
                <w:sz w:val="24"/>
                <w:szCs w:val="24"/>
              </w:rPr>
              <w:t>fornecedor</w:t>
            </w:r>
            <w:r w:rsidRPr="00BA1750">
              <w:rPr>
                <w:rFonts w:ascii="Cambria" w:hAnsi="Cambria"/>
                <w:spacing w:val="24"/>
                <w:sz w:val="24"/>
                <w:szCs w:val="24"/>
              </w:rPr>
              <w:t xml:space="preserve"> </w:t>
            </w:r>
            <w:r w:rsidRPr="00BA1750">
              <w:rPr>
                <w:rFonts w:ascii="Cambria" w:hAnsi="Cambria"/>
                <w:sz w:val="24"/>
                <w:szCs w:val="24"/>
              </w:rPr>
              <w:t>ou</w:t>
            </w:r>
            <w:r w:rsidRPr="00BA1750">
              <w:rPr>
                <w:rFonts w:ascii="Cambria" w:hAnsi="Cambria"/>
                <w:spacing w:val="24"/>
                <w:sz w:val="24"/>
                <w:szCs w:val="24"/>
              </w:rPr>
              <w:t xml:space="preserve"> </w:t>
            </w:r>
            <w:r w:rsidRPr="00BA1750">
              <w:rPr>
                <w:rFonts w:ascii="Cambria" w:hAnsi="Cambria"/>
                <w:sz w:val="24"/>
                <w:szCs w:val="24"/>
              </w:rPr>
              <w:t>promover nova</w:t>
            </w:r>
            <w:r w:rsidRPr="00BA1750">
              <w:rPr>
                <w:rFonts w:ascii="Cambria" w:hAnsi="Cambria"/>
                <w:spacing w:val="-4"/>
                <w:sz w:val="24"/>
                <w:szCs w:val="24"/>
              </w:rPr>
              <w:t xml:space="preserve"> </w:t>
            </w:r>
            <w:r w:rsidRPr="00BA1750">
              <w:rPr>
                <w:rFonts w:ascii="Cambria" w:hAnsi="Cambria"/>
                <w:sz w:val="24"/>
                <w:szCs w:val="24"/>
              </w:rPr>
              <w:t>contratação.</w:t>
            </w:r>
          </w:p>
        </w:tc>
      </w:tr>
      <w:tr w:rsidR="00130BFB" w:rsidRPr="00BA1750" w14:paraId="2DFB3B8A"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49BB9C9E" w14:textId="77777777" w:rsidR="00130BFB" w:rsidRPr="00BA1750" w:rsidRDefault="00130BFB" w:rsidP="00B626E2">
            <w:pPr>
              <w:pStyle w:val="TableParagraph"/>
              <w:spacing w:before="120" w:after="120" w:line="360" w:lineRule="auto"/>
              <w:ind w:left="85" w:right="85"/>
              <w:jc w:val="both"/>
              <w:rPr>
                <w:rFonts w:ascii="Cambria" w:hAnsi="Cambria"/>
                <w:b/>
                <w:sz w:val="24"/>
                <w:szCs w:val="24"/>
              </w:rPr>
            </w:pPr>
            <w:r w:rsidRPr="00BA1750">
              <w:rPr>
                <w:rFonts w:ascii="Cambria" w:hAnsi="Cambria"/>
                <w:b/>
                <w:sz w:val="24"/>
                <w:szCs w:val="24"/>
              </w:rPr>
              <w:t>Risco 4</w:t>
            </w:r>
          </w:p>
        </w:tc>
        <w:tc>
          <w:tcPr>
            <w:tcW w:w="7088" w:type="dxa"/>
            <w:tcBorders>
              <w:top w:val="single" w:sz="4" w:space="0" w:color="auto"/>
              <w:left w:val="single" w:sz="4" w:space="0" w:color="auto"/>
              <w:bottom w:val="single" w:sz="4" w:space="0" w:color="auto"/>
              <w:right w:val="single" w:sz="4" w:space="0" w:color="auto"/>
            </w:tcBorders>
            <w:vAlign w:val="center"/>
          </w:tcPr>
          <w:p w14:paraId="3D7433FD" w14:textId="77777777" w:rsidR="00130BFB" w:rsidRPr="00BA1750" w:rsidRDefault="00130BFB" w:rsidP="00B626E2">
            <w:pPr>
              <w:pStyle w:val="TableParagraph"/>
              <w:spacing w:before="120" w:after="120" w:line="360" w:lineRule="auto"/>
              <w:ind w:left="85" w:right="85"/>
              <w:jc w:val="both"/>
              <w:rPr>
                <w:rFonts w:ascii="Cambria" w:hAnsi="Cambria"/>
                <w:b/>
                <w:sz w:val="24"/>
                <w:szCs w:val="24"/>
              </w:rPr>
            </w:pPr>
            <w:r w:rsidRPr="00BA1750">
              <w:rPr>
                <w:rFonts w:ascii="Cambria" w:hAnsi="Cambria"/>
                <w:b/>
                <w:sz w:val="24"/>
                <w:szCs w:val="24"/>
              </w:rPr>
              <w:t>Falta</w:t>
            </w:r>
            <w:r w:rsidRPr="00BA1750">
              <w:rPr>
                <w:rFonts w:ascii="Cambria" w:hAnsi="Cambria"/>
                <w:b/>
                <w:spacing w:val="-3"/>
                <w:sz w:val="24"/>
                <w:szCs w:val="24"/>
              </w:rPr>
              <w:t xml:space="preserve"> </w:t>
            </w:r>
            <w:r w:rsidRPr="00BA1750">
              <w:rPr>
                <w:rFonts w:ascii="Cambria" w:hAnsi="Cambria"/>
                <w:b/>
                <w:sz w:val="24"/>
                <w:szCs w:val="24"/>
              </w:rPr>
              <w:t>de</w:t>
            </w:r>
            <w:r w:rsidRPr="00BA1750">
              <w:rPr>
                <w:rFonts w:ascii="Cambria" w:hAnsi="Cambria"/>
                <w:b/>
                <w:spacing w:val="-3"/>
                <w:sz w:val="24"/>
                <w:szCs w:val="24"/>
              </w:rPr>
              <w:t xml:space="preserve"> </w:t>
            </w:r>
            <w:r w:rsidRPr="00BA1750">
              <w:rPr>
                <w:rFonts w:ascii="Cambria" w:hAnsi="Cambria"/>
                <w:b/>
                <w:sz w:val="24"/>
                <w:szCs w:val="24"/>
              </w:rPr>
              <w:t>clareza</w:t>
            </w:r>
            <w:r w:rsidRPr="00BA1750">
              <w:rPr>
                <w:rFonts w:ascii="Cambria" w:hAnsi="Cambria"/>
                <w:b/>
                <w:spacing w:val="-2"/>
                <w:sz w:val="24"/>
                <w:szCs w:val="24"/>
              </w:rPr>
              <w:t xml:space="preserve"> </w:t>
            </w:r>
            <w:r w:rsidRPr="00BA1750">
              <w:rPr>
                <w:rFonts w:ascii="Cambria" w:hAnsi="Cambria"/>
                <w:b/>
                <w:sz w:val="24"/>
                <w:szCs w:val="24"/>
              </w:rPr>
              <w:t>quanto</w:t>
            </w:r>
            <w:r w:rsidRPr="00BA1750">
              <w:rPr>
                <w:rFonts w:ascii="Cambria" w:hAnsi="Cambria"/>
                <w:b/>
                <w:spacing w:val="-1"/>
                <w:sz w:val="24"/>
                <w:szCs w:val="24"/>
              </w:rPr>
              <w:t xml:space="preserve"> </w:t>
            </w:r>
            <w:r w:rsidRPr="00BA1750">
              <w:rPr>
                <w:rFonts w:ascii="Cambria" w:hAnsi="Cambria"/>
                <w:b/>
                <w:sz w:val="24"/>
                <w:szCs w:val="24"/>
              </w:rPr>
              <w:t>aos</w:t>
            </w:r>
            <w:r w:rsidRPr="00BA1750">
              <w:rPr>
                <w:rFonts w:ascii="Cambria" w:hAnsi="Cambria"/>
                <w:b/>
                <w:spacing w:val="-2"/>
                <w:sz w:val="24"/>
                <w:szCs w:val="24"/>
              </w:rPr>
              <w:t xml:space="preserve"> </w:t>
            </w:r>
            <w:r w:rsidRPr="00BA1750">
              <w:rPr>
                <w:rFonts w:ascii="Cambria" w:hAnsi="Cambria"/>
                <w:b/>
                <w:sz w:val="24"/>
                <w:szCs w:val="24"/>
              </w:rPr>
              <w:t>serviços</w:t>
            </w:r>
            <w:r w:rsidRPr="00BA1750">
              <w:rPr>
                <w:rFonts w:ascii="Cambria" w:hAnsi="Cambria"/>
                <w:b/>
                <w:spacing w:val="-3"/>
                <w:sz w:val="24"/>
                <w:szCs w:val="24"/>
              </w:rPr>
              <w:t xml:space="preserve"> </w:t>
            </w:r>
            <w:r w:rsidRPr="00BA1750">
              <w:rPr>
                <w:rFonts w:ascii="Cambria" w:hAnsi="Cambria"/>
                <w:b/>
                <w:sz w:val="24"/>
                <w:szCs w:val="24"/>
              </w:rPr>
              <w:t>a</w:t>
            </w:r>
            <w:r w:rsidRPr="00BA1750">
              <w:rPr>
                <w:rFonts w:ascii="Cambria" w:hAnsi="Cambria"/>
                <w:b/>
                <w:spacing w:val="-2"/>
                <w:sz w:val="24"/>
                <w:szCs w:val="24"/>
              </w:rPr>
              <w:t xml:space="preserve"> </w:t>
            </w:r>
            <w:r w:rsidRPr="00BA1750">
              <w:rPr>
                <w:rFonts w:ascii="Cambria" w:hAnsi="Cambria"/>
                <w:b/>
                <w:sz w:val="24"/>
                <w:szCs w:val="24"/>
              </w:rPr>
              <w:t>serem</w:t>
            </w:r>
            <w:r w:rsidRPr="00BA1750">
              <w:rPr>
                <w:rFonts w:ascii="Cambria" w:hAnsi="Cambria"/>
                <w:b/>
                <w:spacing w:val="-3"/>
                <w:sz w:val="24"/>
                <w:szCs w:val="24"/>
              </w:rPr>
              <w:t xml:space="preserve"> </w:t>
            </w:r>
            <w:r w:rsidRPr="00BA1750">
              <w:rPr>
                <w:rFonts w:ascii="Cambria" w:hAnsi="Cambria"/>
                <w:b/>
                <w:sz w:val="24"/>
                <w:szCs w:val="24"/>
              </w:rPr>
              <w:t>executados.</w:t>
            </w:r>
          </w:p>
        </w:tc>
      </w:tr>
      <w:tr w:rsidR="00130BFB" w:rsidRPr="00BA1750" w14:paraId="0D381831"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8"/>
        </w:trPr>
        <w:tc>
          <w:tcPr>
            <w:tcW w:w="2268" w:type="dxa"/>
            <w:tcBorders>
              <w:top w:val="single" w:sz="4" w:space="0" w:color="auto"/>
              <w:left w:val="single" w:sz="4" w:space="0" w:color="auto"/>
              <w:bottom w:val="single" w:sz="4" w:space="0" w:color="auto"/>
              <w:right w:val="single" w:sz="4" w:space="0" w:color="auto"/>
            </w:tcBorders>
            <w:vAlign w:val="center"/>
          </w:tcPr>
          <w:p w14:paraId="1A27F3AD"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09BC05D3"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Média</w:t>
            </w:r>
          </w:p>
        </w:tc>
      </w:tr>
      <w:tr w:rsidR="00130BFB" w:rsidRPr="00BA1750" w14:paraId="1264F5A5"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3C04CD8B"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1F4E1AC0"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Alto</w:t>
            </w:r>
          </w:p>
        </w:tc>
      </w:tr>
      <w:tr w:rsidR="00130BFB" w:rsidRPr="00BA1750" w14:paraId="6D28AFEA"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46306FC4"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4B3C8E37"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Possível</w:t>
            </w:r>
            <w:r w:rsidRPr="00BA1750">
              <w:rPr>
                <w:rFonts w:ascii="Cambria" w:hAnsi="Cambria"/>
                <w:spacing w:val="-3"/>
                <w:sz w:val="24"/>
                <w:szCs w:val="24"/>
              </w:rPr>
              <w:t xml:space="preserve"> </w:t>
            </w:r>
            <w:r w:rsidRPr="00BA1750">
              <w:rPr>
                <w:rFonts w:ascii="Cambria" w:hAnsi="Cambria"/>
                <w:sz w:val="24"/>
                <w:szCs w:val="24"/>
              </w:rPr>
              <w:t>interferência</w:t>
            </w:r>
            <w:r w:rsidRPr="00BA1750">
              <w:rPr>
                <w:rFonts w:ascii="Cambria" w:hAnsi="Cambria"/>
                <w:spacing w:val="-3"/>
                <w:sz w:val="24"/>
                <w:szCs w:val="24"/>
              </w:rPr>
              <w:t xml:space="preserve"> </w:t>
            </w:r>
            <w:r w:rsidRPr="00BA1750">
              <w:rPr>
                <w:rFonts w:ascii="Cambria" w:hAnsi="Cambria"/>
                <w:sz w:val="24"/>
                <w:szCs w:val="24"/>
              </w:rPr>
              <w:t>na</w:t>
            </w:r>
            <w:r w:rsidRPr="00BA1750">
              <w:rPr>
                <w:rFonts w:ascii="Cambria" w:hAnsi="Cambria"/>
                <w:spacing w:val="-3"/>
                <w:sz w:val="24"/>
                <w:szCs w:val="24"/>
              </w:rPr>
              <w:t xml:space="preserve"> </w:t>
            </w:r>
            <w:r w:rsidRPr="00BA1750">
              <w:rPr>
                <w:rFonts w:ascii="Cambria" w:hAnsi="Cambria"/>
                <w:sz w:val="24"/>
                <w:szCs w:val="24"/>
              </w:rPr>
              <w:t>qualidade</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serviço entregue.</w:t>
            </w:r>
          </w:p>
        </w:tc>
      </w:tr>
      <w:tr w:rsidR="00130BFB" w:rsidRPr="00BA1750" w14:paraId="3839361F"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CF19F57"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Ação</w:t>
            </w:r>
            <w:r w:rsidRPr="00BA1750">
              <w:rPr>
                <w:rFonts w:ascii="Cambria" w:hAnsi="Cambria"/>
                <w:spacing w:val="-3"/>
                <w:sz w:val="24"/>
                <w:szCs w:val="24"/>
              </w:rPr>
              <w:t xml:space="preserve"> </w:t>
            </w:r>
            <w:r w:rsidRPr="00BA1750">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6C7AA5D8"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Especificar</w:t>
            </w:r>
            <w:r w:rsidRPr="00BA1750">
              <w:rPr>
                <w:rFonts w:ascii="Cambria" w:hAnsi="Cambria"/>
                <w:spacing w:val="40"/>
                <w:sz w:val="24"/>
                <w:szCs w:val="24"/>
              </w:rPr>
              <w:t xml:space="preserve"> </w:t>
            </w:r>
            <w:r w:rsidRPr="00BA1750">
              <w:rPr>
                <w:rFonts w:ascii="Cambria" w:hAnsi="Cambria"/>
                <w:sz w:val="24"/>
                <w:szCs w:val="24"/>
              </w:rPr>
              <w:t>o</w:t>
            </w:r>
            <w:r w:rsidRPr="00BA1750">
              <w:rPr>
                <w:rFonts w:ascii="Cambria" w:hAnsi="Cambria"/>
                <w:spacing w:val="39"/>
                <w:sz w:val="24"/>
                <w:szCs w:val="24"/>
              </w:rPr>
              <w:t xml:space="preserve"> </w:t>
            </w:r>
            <w:r w:rsidRPr="00BA1750">
              <w:rPr>
                <w:rFonts w:ascii="Cambria" w:hAnsi="Cambria"/>
                <w:sz w:val="24"/>
                <w:szCs w:val="24"/>
              </w:rPr>
              <w:t>serviço</w:t>
            </w:r>
            <w:r w:rsidRPr="00BA1750">
              <w:rPr>
                <w:rFonts w:ascii="Cambria" w:hAnsi="Cambria"/>
                <w:spacing w:val="39"/>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z w:val="24"/>
                <w:szCs w:val="24"/>
              </w:rPr>
              <w:t>forma</w:t>
            </w:r>
            <w:r w:rsidRPr="00BA1750">
              <w:rPr>
                <w:rFonts w:ascii="Cambria" w:hAnsi="Cambria"/>
                <w:spacing w:val="37"/>
                <w:sz w:val="24"/>
                <w:szCs w:val="24"/>
              </w:rPr>
              <w:t xml:space="preserve"> </w:t>
            </w:r>
            <w:r w:rsidRPr="00BA1750">
              <w:rPr>
                <w:rFonts w:ascii="Cambria" w:hAnsi="Cambria"/>
                <w:sz w:val="24"/>
                <w:szCs w:val="24"/>
              </w:rPr>
              <w:t>concisa</w:t>
            </w:r>
            <w:r w:rsidRPr="00BA1750">
              <w:rPr>
                <w:rFonts w:ascii="Cambria" w:hAnsi="Cambria"/>
                <w:spacing w:val="39"/>
                <w:sz w:val="24"/>
                <w:szCs w:val="24"/>
              </w:rPr>
              <w:t xml:space="preserve"> </w:t>
            </w:r>
            <w:r w:rsidRPr="00BA1750">
              <w:rPr>
                <w:rFonts w:ascii="Cambria" w:hAnsi="Cambria"/>
                <w:sz w:val="24"/>
                <w:szCs w:val="24"/>
              </w:rPr>
              <w:t>e</w:t>
            </w:r>
            <w:r w:rsidRPr="00BA1750">
              <w:rPr>
                <w:rFonts w:ascii="Cambria" w:hAnsi="Cambria"/>
                <w:spacing w:val="40"/>
                <w:sz w:val="24"/>
                <w:szCs w:val="24"/>
              </w:rPr>
              <w:t xml:space="preserve"> </w:t>
            </w:r>
            <w:r w:rsidRPr="00BA1750">
              <w:rPr>
                <w:rFonts w:ascii="Cambria" w:hAnsi="Cambria"/>
                <w:sz w:val="24"/>
                <w:szCs w:val="24"/>
              </w:rPr>
              <w:t>coerente</w:t>
            </w:r>
            <w:r w:rsidRPr="00BA1750">
              <w:rPr>
                <w:rFonts w:ascii="Cambria" w:hAnsi="Cambria"/>
                <w:spacing w:val="39"/>
                <w:sz w:val="24"/>
                <w:szCs w:val="24"/>
              </w:rPr>
              <w:t xml:space="preserve"> </w:t>
            </w:r>
            <w:r w:rsidRPr="00BA1750">
              <w:rPr>
                <w:rFonts w:ascii="Cambria" w:hAnsi="Cambria"/>
                <w:sz w:val="24"/>
                <w:szCs w:val="24"/>
              </w:rPr>
              <w:t>com</w:t>
            </w:r>
            <w:r w:rsidRPr="00BA1750">
              <w:rPr>
                <w:rFonts w:ascii="Cambria" w:hAnsi="Cambria"/>
                <w:spacing w:val="45"/>
                <w:sz w:val="24"/>
                <w:szCs w:val="24"/>
              </w:rPr>
              <w:t xml:space="preserve"> </w:t>
            </w:r>
            <w:r w:rsidRPr="00BA1750">
              <w:rPr>
                <w:rFonts w:ascii="Cambria" w:hAnsi="Cambria"/>
                <w:sz w:val="24"/>
                <w:szCs w:val="24"/>
              </w:rPr>
              <w:t>o</w:t>
            </w:r>
            <w:r w:rsidRPr="00BA1750">
              <w:rPr>
                <w:rFonts w:ascii="Cambria" w:hAnsi="Cambria"/>
                <w:spacing w:val="40"/>
                <w:sz w:val="24"/>
                <w:szCs w:val="24"/>
              </w:rPr>
              <w:t xml:space="preserve"> </w:t>
            </w:r>
            <w:r w:rsidRPr="00BA1750">
              <w:rPr>
                <w:rFonts w:ascii="Cambria" w:hAnsi="Cambria"/>
                <w:sz w:val="24"/>
                <w:szCs w:val="24"/>
              </w:rPr>
              <w:t>que</w:t>
            </w:r>
            <w:r w:rsidRPr="00BA1750">
              <w:rPr>
                <w:rFonts w:ascii="Cambria" w:hAnsi="Cambria"/>
                <w:spacing w:val="39"/>
                <w:sz w:val="24"/>
                <w:szCs w:val="24"/>
              </w:rPr>
              <w:t xml:space="preserve"> </w:t>
            </w:r>
            <w:r w:rsidRPr="00BA1750">
              <w:rPr>
                <w:rFonts w:ascii="Cambria" w:hAnsi="Cambria"/>
                <w:sz w:val="24"/>
                <w:szCs w:val="24"/>
              </w:rPr>
              <w:t>o mercado</w:t>
            </w:r>
            <w:r w:rsidRPr="00BA1750">
              <w:rPr>
                <w:rFonts w:ascii="Cambria" w:hAnsi="Cambria"/>
                <w:spacing w:val="-2"/>
                <w:sz w:val="24"/>
                <w:szCs w:val="24"/>
              </w:rPr>
              <w:t xml:space="preserve"> </w:t>
            </w:r>
            <w:r w:rsidRPr="00BA1750">
              <w:rPr>
                <w:rFonts w:ascii="Cambria" w:hAnsi="Cambria"/>
                <w:sz w:val="24"/>
                <w:szCs w:val="24"/>
              </w:rPr>
              <w:t>pode</w:t>
            </w:r>
            <w:r w:rsidRPr="00BA1750">
              <w:rPr>
                <w:rFonts w:ascii="Cambria" w:hAnsi="Cambria"/>
                <w:spacing w:val="-1"/>
                <w:sz w:val="24"/>
                <w:szCs w:val="24"/>
              </w:rPr>
              <w:t xml:space="preserve"> </w:t>
            </w:r>
            <w:r w:rsidRPr="00BA1750">
              <w:rPr>
                <w:rFonts w:ascii="Cambria" w:hAnsi="Cambria"/>
                <w:sz w:val="24"/>
                <w:szCs w:val="24"/>
              </w:rPr>
              <w:t>oferecer.</w:t>
            </w:r>
          </w:p>
        </w:tc>
      </w:tr>
      <w:tr w:rsidR="00130BFB" w:rsidRPr="00BA1750" w14:paraId="34064DB3"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05DE1769"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Ação</w:t>
            </w:r>
            <w:r w:rsidRPr="00BA1750">
              <w:rPr>
                <w:rFonts w:ascii="Cambria" w:hAnsi="Cambria"/>
                <w:spacing w:val="-2"/>
                <w:sz w:val="24"/>
                <w:szCs w:val="24"/>
              </w:rPr>
              <w:t xml:space="preserve"> </w:t>
            </w:r>
            <w:r w:rsidRPr="00BA1750">
              <w:rPr>
                <w:rFonts w:ascii="Cambria" w:hAnsi="Cambria"/>
                <w:sz w:val="24"/>
                <w:szCs w:val="24"/>
              </w:rPr>
              <w:t>de</w:t>
            </w:r>
          </w:p>
          <w:p w14:paraId="3434C9F2"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68342898"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Esclarecer</w:t>
            </w:r>
            <w:r w:rsidRPr="00BA1750">
              <w:rPr>
                <w:rFonts w:ascii="Cambria" w:hAnsi="Cambria"/>
                <w:spacing w:val="1"/>
                <w:sz w:val="24"/>
                <w:szCs w:val="24"/>
              </w:rPr>
              <w:t xml:space="preserve"> </w:t>
            </w:r>
            <w:r w:rsidRPr="00BA1750">
              <w:rPr>
                <w:rFonts w:ascii="Cambria" w:hAnsi="Cambria"/>
                <w:sz w:val="24"/>
                <w:szCs w:val="24"/>
              </w:rPr>
              <w:t>dúvidas</w:t>
            </w:r>
            <w:r w:rsidRPr="00BA1750">
              <w:rPr>
                <w:rFonts w:ascii="Cambria" w:hAnsi="Cambria"/>
                <w:spacing w:val="1"/>
                <w:sz w:val="24"/>
                <w:szCs w:val="24"/>
              </w:rPr>
              <w:t xml:space="preserve"> </w:t>
            </w:r>
            <w:r w:rsidRPr="00BA1750">
              <w:rPr>
                <w:rFonts w:ascii="Cambria" w:hAnsi="Cambria"/>
                <w:sz w:val="24"/>
                <w:szCs w:val="24"/>
              </w:rPr>
              <w:t>e incoerências,</w:t>
            </w:r>
            <w:r w:rsidRPr="00BA1750">
              <w:rPr>
                <w:rFonts w:ascii="Cambria" w:hAnsi="Cambria"/>
                <w:spacing w:val="1"/>
                <w:sz w:val="24"/>
                <w:szCs w:val="24"/>
              </w:rPr>
              <w:t xml:space="preserve"> </w:t>
            </w:r>
            <w:r w:rsidRPr="00BA1750">
              <w:rPr>
                <w:rFonts w:ascii="Cambria" w:hAnsi="Cambria"/>
                <w:sz w:val="24"/>
                <w:szCs w:val="24"/>
              </w:rPr>
              <w:t>conforme questionamentos</w:t>
            </w:r>
            <w:r w:rsidRPr="00BA1750">
              <w:rPr>
                <w:rFonts w:ascii="Cambria" w:hAnsi="Cambria"/>
                <w:spacing w:val="1"/>
                <w:sz w:val="24"/>
                <w:szCs w:val="24"/>
              </w:rPr>
              <w:t xml:space="preserve"> </w:t>
            </w:r>
            <w:r w:rsidRPr="00BA1750">
              <w:rPr>
                <w:rFonts w:ascii="Cambria" w:hAnsi="Cambria"/>
                <w:sz w:val="24"/>
                <w:szCs w:val="24"/>
              </w:rPr>
              <w:t>que venham</w:t>
            </w:r>
            <w:r w:rsidRPr="00BA1750">
              <w:rPr>
                <w:rFonts w:ascii="Cambria" w:hAnsi="Cambria"/>
                <w:spacing w:val="4"/>
                <w:sz w:val="24"/>
                <w:szCs w:val="24"/>
              </w:rPr>
              <w:t xml:space="preserve"> </w:t>
            </w:r>
            <w:r w:rsidRPr="00BA1750">
              <w:rPr>
                <w:rFonts w:ascii="Cambria" w:hAnsi="Cambria"/>
                <w:sz w:val="24"/>
                <w:szCs w:val="24"/>
              </w:rPr>
              <w:t>a</w:t>
            </w:r>
            <w:r w:rsidRPr="00BA1750">
              <w:rPr>
                <w:rFonts w:ascii="Cambria" w:hAnsi="Cambria"/>
                <w:spacing w:val="-4"/>
                <w:sz w:val="24"/>
                <w:szCs w:val="24"/>
              </w:rPr>
              <w:t xml:space="preserve"> </w:t>
            </w:r>
            <w:r w:rsidRPr="00BA1750">
              <w:rPr>
                <w:rFonts w:ascii="Cambria" w:hAnsi="Cambria"/>
                <w:sz w:val="24"/>
                <w:szCs w:val="24"/>
              </w:rPr>
              <w:t>surgir</w:t>
            </w:r>
            <w:r w:rsidRPr="00BA1750">
              <w:rPr>
                <w:rFonts w:ascii="Cambria" w:hAnsi="Cambria"/>
                <w:spacing w:val="-1"/>
                <w:sz w:val="24"/>
                <w:szCs w:val="24"/>
              </w:rPr>
              <w:t xml:space="preserve"> </w:t>
            </w:r>
            <w:r w:rsidRPr="00BA1750">
              <w:rPr>
                <w:rFonts w:ascii="Cambria" w:hAnsi="Cambria"/>
                <w:sz w:val="24"/>
                <w:szCs w:val="24"/>
              </w:rPr>
              <w:t>no</w:t>
            </w:r>
            <w:r w:rsidRPr="00BA1750">
              <w:rPr>
                <w:rFonts w:ascii="Cambria" w:hAnsi="Cambria"/>
                <w:spacing w:val="-2"/>
                <w:sz w:val="24"/>
                <w:szCs w:val="24"/>
              </w:rPr>
              <w:t xml:space="preserve"> </w:t>
            </w:r>
            <w:r w:rsidRPr="00BA1750">
              <w:rPr>
                <w:rFonts w:ascii="Cambria" w:hAnsi="Cambria"/>
                <w:sz w:val="24"/>
                <w:szCs w:val="24"/>
              </w:rPr>
              <w:t>processo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disputa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1"/>
                <w:sz w:val="24"/>
                <w:szCs w:val="24"/>
              </w:rPr>
              <w:t xml:space="preserve"> </w:t>
            </w:r>
            <w:r w:rsidRPr="00BA1750">
              <w:rPr>
                <w:rFonts w:ascii="Cambria" w:hAnsi="Cambria"/>
                <w:sz w:val="24"/>
                <w:szCs w:val="24"/>
              </w:rPr>
              <w:t>preço.</w:t>
            </w:r>
          </w:p>
        </w:tc>
      </w:tr>
      <w:tr w:rsidR="00130BFB" w:rsidRPr="00BA1750" w14:paraId="0281F433"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5"/>
        </w:trPr>
        <w:tc>
          <w:tcPr>
            <w:tcW w:w="2268" w:type="dxa"/>
            <w:tcBorders>
              <w:top w:val="single" w:sz="4" w:space="0" w:color="auto"/>
              <w:left w:val="single" w:sz="4" w:space="0" w:color="auto"/>
              <w:bottom w:val="single" w:sz="4" w:space="0" w:color="auto"/>
              <w:right w:val="single" w:sz="4" w:space="0" w:color="auto"/>
            </w:tcBorders>
            <w:vAlign w:val="center"/>
          </w:tcPr>
          <w:p w14:paraId="70DF96E1" w14:textId="77777777" w:rsidR="00130BFB" w:rsidRPr="00BA1750" w:rsidRDefault="00130BFB" w:rsidP="00B626E2">
            <w:pPr>
              <w:pStyle w:val="TableParagraph"/>
              <w:spacing w:before="120" w:after="120" w:line="360" w:lineRule="auto"/>
              <w:ind w:left="85" w:right="85"/>
              <w:jc w:val="both"/>
              <w:rPr>
                <w:rFonts w:ascii="Cambria" w:hAnsi="Cambria"/>
                <w:b/>
                <w:sz w:val="24"/>
                <w:szCs w:val="24"/>
              </w:rPr>
            </w:pPr>
            <w:r w:rsidRPr="00BA1750">
              <w:rPr>
                <w:rFonts w:ascii="Cambria" w:hAnsi="Cambria"/>
                <w:b/>
                <w:sz w:val="24"/>
                <w:szCs w:val="24"/>
              </w:rPr>
              <w:lastRenderedPageBreak/>
              <w:t>Risco 5</w:t>
            </w:r>
          </w:p>
        </w:tc>
        <w:tc>
          <w:tcPr>
            <w:tcW w:w="7088" w:type="dxa"/>
            <w:tcBorders>
              <w:top w:val="single" w:sz="4" w:space="0" w:color="auto"/>
              <w:left w:val="single" w:sz="4" w:space="0" w:color="auto"/>
              <w:bottom w:val="single" w:sz="4" w:space="0" w:color="auto"/>
              <w:right w:val="single" w:sz="4" w:space="0" w:color="auto"/>
            </w:tcBorders>
            <w:vAlign w:val="center"/>
          </w:tcPr>
          <w:p w14:paraId="4CAC212F" w14:textId="77777777" w:rsidR="00130BFB" w:rsidRPr="00BA1750" w:rsidRDefault="00130BFB" w:rsidP="00B626E2">
            <w:pPr>
              <w:pStyle w:val="TableParagraph"/>
              <w:spacing w:before="120" w:after="120" w:line="360" w:lineRule="auto"/>
              <w:ind w:left="85" w:right="85"/>
              <w:jc w:val="both"/>
              <w:rPr>
                <w:rFonts w:ascii="Cambria" w:hAnsi="Cambria"/>
                <w:b/>
                <w:sz w:val="24"/>
                <w:szCs w:val="24"/>
              </w:rPr>
            </w:pPr>
            <w:r w:rsidRPr="00BA1750">
              <w:rPr>
                <w:rFonts w:ascii="Cambria" w:hAnsi="Cambria"/>
                <w:b/>
                <w:sz w:val="24"/>
                <w:szCs w:val="24"/>
              </w:rPr>
              <w:t>Licitação</w:t>
            </w:r>
            <w:r w:rsidRPr="00BA1750">
              <w:rPr>
                <w:rFonts w:ascii="Cambria" w:hAnsi="Cambria"/>
                <w:b/>
                <w:spacing w:val="-2"/>
                <w:sz w:val="24"/>
                <w:szCs w:val="24"/>
              </w:rPr>
              <w:t xml:space="preserve"> </w:t>
            </w:r>
            <w:r w:rsidRPr="00BA1750">
              <w:rPr>
                <w:rFonts w:ascii="Cambria" w:hAnsi="Cambria"/>
                <w:b/>
                <w:sz w:val="24"/>
                <w:szCs w:val="24"/>
              </w:rPr>
              <w:t>deserta</w:t>
            </w:r>
            <w:r w:rsidRPr="00BA1750">
              <w:rPr>
                <w:rFonts w:ascii="Cambria" w:hAnsi="Cambria"/>
                <w:b/>
                <w:spacing w:val="-3"/>
                <w:sz w:val="24"/>
                <w:szCs w:val="24"/>
              </w:rPr>
              <w:t xml:space="preserve"> </w:t>
            </w:r>
            <w:r w:rsidRPr="00BA1750">
              <w:rPr>
                <w:rFonts w:ascii="Cambria" w:hAnsi="Cambria"/>
                <w:b/>
                <w:sz w:val="24"/>
                <w:szCs w:val="24"/>
              </w:rPr>
              <w:t>ou</w:t>
            </w:r>
            <w:r w:rsidRPr="00BA1750">
              <w:rPr>
                <w:rFonts w:ascii="Cambria" w:hAnsi="Cambria"/>
                <w:b/>
                <w:spacing w:val="-3"/>
                <w:sz w:val="24"/>
                <w:szCs w:val="24"/>
              </w:rPr>
              <w:t xml:space="preserve"> </w:t>
            </w:r>
            <w:r w:rsidRPr="00BA1750">
              <w:rPr>
                <w:rFonts w:ascii="Cambria" w:hAnsi="Cambria"/>
                <w:b/>
                <w:sz w:val="24"/>
                <w:szCs w:val="24"/>
              </w:rPr>
              <w:t>fracassada.</w:t>
            </w:r>
          </w:p>
        </w:tc>
      </w:tr>
      <w:tr w:rsidR="00130BFB" w:rsidRPr="00BA1750" w14:paraId="2BCFFDA6"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7"/>
        </w:trPr>
        <w:tc>
          <w:tcPr>
            <w:tcW w:w="2268" w:type="dxa"/>
            <w:tcBorders>
              <w:top w:val="single" w:sz="4" w:space="0" w:color="auto"/>
              <w:left w:val="single" w:sz="4" w:space="0" w:color="auto"/>
              <w:bottom w:val="single" w:sz="4" w:space="0" w:color="auto"/>
              <w:right w:val="single" w:sz="4" w:space="0" w:color="auto"/>
            </w:tcBorders>
            <w:vAlign w:val="center"/>
          </w:tcPr>
          <w:p w14:paraId="4E820020"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6C4B9CEC"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Média</w:t>
            </w:r>
          </w:p>
        </w:tc>
      </w:tr>
      <w:tr w:rsidR="00130BFB" w:rsidRPr="00BA1750" w14:paraId="7B33F5EC"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396"/>
        </w:trPr>
        <w:tc>
          <w:tcPr>
            <w:tcW w:w="2268" w:type="dxa"/>
            <w:tcBorders>
              <w:top w:val="single" w:sz="4" w:space="0" w:color="auto"/>
              <w:left w:val="single" w:sz="4" w:space="0" w:color="auto"/>
              <w:bottom w:val="single" w:sz="4" w:space="0" w:color="auto"/>
              <w:right w:val="single" w:sz="4" w:space="0" w:color="auto"/>
            </w:tcBorders>
            <w:vAlign w:val="center"/>
          </w:tcPr>
          <w:p w14:paraId="6542A324"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4879941D"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Alto</w:t>
            </w:r>
          </w:p>
        </w:tc>
      </w:tr>
      <w:tr w:rsidR="00130BFB" w:rsidRPr="00BA1750" w14:paraId="54022A42"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3"/>
        </w:trPr>
        <w:tc>
          <w:tcPr>
            <w:tcW w:w="2268" w:type="dxa"/>
            <w:tcBorders>
              <w:top w:val="single" w:sz="4" w:space="0" w:color="auto"/>
              <w:left w:val="single" w:sz="4" w:space="0" w:color="auto"/>
              <w:bottom w:val="single" w:sz="4" w:space="0" w:color="auto"/>
              <w:right w:val="single" w:sz="4" w:space="0" w:color="auto"/>
            </w:tcBorders>
            <w:vAlign w:val="center"/>
          </w:tcPr>
          <w:p w14:paraId="136E5353"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0A7F62E9"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Não</w:t>
            </w:r>
            <w:r w:rsidRPr="00BA1750">
              <w:rPr>
                <w:rFonts w:ascii="Cambria" w:hAnsi="Cambria"/>
                <w:spacing w:val="24"/>
                <w:sz w:val="24"/>
                <w:szCs w:val="24"/>
              </w:rPr>
              <w:t xml:space="preserve"> </w:t>
            </w:r>
            <w:r w:rsidRPr="00BA1750">
              <w:rPr>
                <w:rFonts w:ascii="Cambria" w:hAnsi="Cambria"/>
                <w:sz w:val="24"/>
                <w:szCs w:val="24"/>
              </w:rPr>
              <w:t>realizar</w:t>
            </w:r>
            <w:r w:rsidRPr="00BA1750">
              <w:rPr>
                <w:rFonts w:ascii="Cambria" w:hAnsi="Cambria"/>
                <w:spacing w:val="25"/>
                <w:sz w:val="24"/>
                <w:szCs w:val="24"/>
              </w:rPr>
              <w:t xml:space="preserve"> </w:t>
            </w:r>
            <w:r w:rsidRPr="00BA1750">
              <w:rPr>
                <w:rFonts w:ascii="Cambria" w:hAnsi="Cambria"/>
                <w:sz w:val="24"/>
                <w:szCs w:val="24"/>
              </w:rPr>
              <w:t>a</w:t>
            </w:r>
            <w:r w:rsidRPr="00BA1750">
              <w:rPr>
                <w:rFonts w:ascii="Cambria" w:hAnsi="Cambria"/>
                <w:spacing w:val="24"/>
                <w:sz w:val="24"/>
                <w:szCs w:val="24"/>
              </w:rPr>
              <w:t xml:space="preserve"> </w:t>
            </w:r>
            <w:r w:rsidRPr="00BA1750">
              <w:rPr>
                <w:rFonts w:ascii="Cambria" w:hAnsi="Cambria"/>
                <w:sz w:val="24"/>
                <w:szCs w:val="24"/>
              </w:rPr>
              <w:t>licitação</w:t>
            </w:r>
            <w:r w:rsidRPr="00BA1750">
              <w:rPr>
                <w:rFonts w:ascii="Cambria" w:hAnsi="Cambria"/>
                <w:spacing w:val="26"/>
                <w:sz w:val="24"/>
                <w:szCs w:val="24"/>
              </w:rPr>
              <w:t xml:space="preserve"> </w:t>
            </w:r>
            <w:r w:rsidRPr="00BA1750">
              <w:rPr>
                <w:rFonts w:ascii="Cambria" w:hAnsi="Cambria"/>
                <w:sz w:val="24"/>
                <w:szCs w:val="24"/>
              </w:rPr>
              <w:t>tendo</w:t>
            </w:r>
            <w:r w:rsidRPr="00BA1750">
              <w:rPr>
                <w:rFonts w:ascii="Cambria" w:hAnsi="Cambria"/>
                <w:spacing w:val="24"/>
                <w:sz w:val="24"/>
                <w:szCs w:val="24"/>
              </w:rPr>
              <w:t xml:space="preserve"> </w:t>
            </w:r>
            <w:r w:rsidRPr="00BA1750">
              <w:rPr>
                <w:rFonts w:ascii="Cambria" w:hAnsi="Cambria"/>
                <w:sz w:val="24"/>
                <w:szCs w:val="24"/>
              </w:rPr>
              <w:t>que</w:t>
            </w:r>
            <w:r w:rsidRPr="00BA1750">
              <w:rPr>
                <w:rFonts w:ascii="Cambria" w:hAnsi="Cambria"/>
                <w:spacing w:val="24"/>
                <w:sz w:val="24"/>
                <w:szCs w:val="24"/>
              </w:rPr>
              <w:t xml:space="preserve"> </w:t>
            </w:r>
            <w:r w:rsidRPr="00BA1750">
              <w:rPr>
                <w:rFonts w:ascii="Cambria" w:hAnsi="Cambria"/>
                <w:sz w:val="24"/>
                <w:szCs w:val="24"/>
              </w:rPr>
              <w:t>republicar</w:t>
            </w:r>
            <w:r w:rsidRPr="00BA1750">
              <w:rPr>
                <w:rFonts w:ascii="Cambria" w:hAnsi="Cambria"/>
                <w:spacing w:val="25"/>
                <w:sz w:val="24"/>
                <w:szCs w:val="24"/>
              </w:rPr>
              <w:t xml:space="preserve"> </w:t>
            </w:r>
            <w:r w:rsidRPr="00BA1750">
              <w:rPr>
                <w:rFonts w:ascii="Cambria" w:hAnsi="Cambria"/>
                <w:sz w:val="24"/>
                <w:szCs w:val="24"/>
              </w:rPr>
              <w:t>o</w:t>
            </w:r>
            <w:r w:rsidRPr="00BA1750">
              <w:rPr>
                <w:rFonts w:ascii="Cambria" w:hAnsi="Cambria"/>
                <w:spacing w:val="24"/>
                <w:sz w:val="24"/>
                <w:szCs w:val="24"/>
              </w:rPr>
              <w:t xml:space="preserve"> </w:t>
            </w:r>
            <w:r w:rsidRPr="00BA1750">
              <w:rPr>
                <w:rFonts w:ascii="Cambria" w:hAnsi="Cambria"/>
                <w:sz w:val="24"/>
                <w:szCs w:val="24"/>
              </w:rPr>
              <w:t>edital</w:t>
            </w:r>
            <w:r w:rsidRPr="00BA1750">
              <w:rPr>
                <w:rFonts w:ascii="Cambria" w:hAnsi="Cambria"/>
                <w:spacing w:val="24"/>
                <w:sz w:val="24"/>
                <w:szCs w:val="24"/>
              </w:rPr>
              <w:t xml:space="preserve"> </w:t>
            </w:r>
            <w:r w:rsidRPr="00BA1750">
              <w:rPr>
                <w:rFonts w:ascii="Cambria" w:hAnsi="Cambria"/>
                <w:sz w:val="24"/>
                <w:szCs w:val="24"/>
              </w:rPr>
              <w:t>e</w:t>
            </w:r>
            <w:r w:rsidRPr="00BA1750">
              <w:rPr>
                <w:rFonts w:ascii="Cambria" w:hAnsi="Cambria"/>
                <w:spacing w:val="24"/>
                <w:sz w:val="24"/>
                <w:szCs w:val="24"/>
              </w:rPr>
              <w:t xml:space="preserve"> </w:t>
            </w:r>
            <w:r w:rsidRPr="00BA1750">
              <w:rPr>
                <w:rFonts w:ascii="Cambria" w:hAnsi="Cambria"/>
                <w:sz w:val="24"/>
                <w:szCs w:val="24"/>
              </w:rPr>
              <w:t>abrir</w:t>
            </w:r>
            <w:r w:rsidRPr="00BA1750">
              <w:rPr>
                <w:rFonts w:ascii="Cambria" w:hAnsi="Cambria"/>
                <w:spacing w:val="24"/>
                <w:sz w:val="24"/>
                <w:szCs w:val="24"/>
              </w:rPr>
              <w:t xml:space="preserve"> </w:t>
            </w:r>
            <w:r w:rsidRPr="00BA1750">
              <w:rPr>
                <w:rFonts w:ascii="Cambria" w:hAnsi="Cambria"/>
                <w:sz w:val="24"/>
                <w:szCs w:val="24"/>
              </w:rPr>
              <w:t>novo prazo</w:t>
            </w:r>
            <w:r w:rsidRPr="00BA1750">
              <w:rPr>
                <w:rFonts w:ascii="Cambria" w:hAnsi="Cambria"/>
                <w:spacing w:val="-3"/>
                <w:sz w:val="24"/>
                <w:szCs w:val="24"/>
              </w:rPr>
              <w:t xml:space="preserve"> </w:t>
            </w:r>
            <w:r w:rsidRPr="00BA1750">
              <w:rPr>
                <w:rFonts w:ascii="Cambria" w:hAnsi="Cambria"/>
                <w:sz w:val="24"/>
                <w:szCs w:val="24"/>
              </w:rPr>
              <w:t>para</w:t>
            </w:r>
            <w:r w:rsidRPr="00BA1750">
              <w:rPr>
                <w:rFonts w:ascii="Cambria" w:hAnsi="Cambria"/>
                <w:spacing w:val="-2"/>
                <w:sz w:val="24"/>
                <w:szCs w:val="24"/>
              </w:rPr>
              <w:t xml:space="preserve"> </w:t>
            </w:r>
            <w:r w:rsidRPr="00BA1750">
              <w:rPr>
                <w:rFonts w:ascii="Cambria" w:hAnsi="Cambria"/>
                <w:sz w:val="24"/>
                <w:szCs w:val="24"/>
              </w:rPr>
              <w:t>a</w:t>
            </w:r>
            <w:r w:rsidRPr="00BA1750">
              <w:rPr>
                <w:rFonts w:ascii="Cambria" w:hAnsi="Cambria"/>
                <w:spacing w:val="-2"/>
                <w:sz w:val="24"/>
                <w:szCs w:val="24"/>
              </w:rPr>
              <w:t xml:space="preserve"> </w:t>
            </w:r>
            <w:r w:rsidRPr="00BA1750">
              <w:rPr>
                <w:rFonts w:ascii="Cambria" w:hAnsi="Cambria"/>
                <w:sz w:val="24"/>
                <w:szCs w:val="24"/>
              </w:rPr>
              <w:t>realização do</w:t>
            </w:r>
            <w:r w:rsidRPr="00BA1750">
              <w:rPr>
                <w:rFonts w:ascii="Cambria" w:hAnsi="Cambria"/>
                <w:spacing w:val="-2"/>
                <w:sz w:val="24"/>
                <w:szCs w:val="24"/>
              </w:rPr>
              <w:t xml:space="preserve"> </w:t>
            </w:r>
            <w:r w:rsidRPr="00BA1750">
              <w:rPr>
                <w:rFonts w:ascii="Cambria" w:hAnsi="Cambria"/>
                <w:sz w:val="24"/>
                <w:szCs w:val="24"/>
              </w:rPr>
              <w:t>processo</w:t>
            </w:r>
            <w:r w:rsidRPr="00BA1750">
              <w:rPr>
                <w:rFonts w:ascii="Cambria" w:hAnsi="Cambria"/>
                <w:spacing w:val="-2"/>
                <w:sz w:val="24"/>
                <w:szCs w:val="24"/>
              </w:rPr>
              <w:t xml:space="preserve"> </w:t>
            </w:r>
            <w:r w:rsidRPr="00BA1750">
              <w:rPr>
                <w:rFonts w:ascii="Cambria" w:hAnsi="Cambria"/>
                <w:sz w:val="24"/>
                <w:szCs w:val="24"/>
              </w:rPr>
              <w:t>licitatório.</w:t>
            </w:r>
          </w:p>
        </w:tc>
      </w:tr>
      <w:tr w:rsidR="00130BFB" w:rsidRPr="00BA1750" w14:paraId="097796B3"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967"/>
        </w:trPr>
        <w:tc>
          <w:tcPr>
            <w:tcW w:w="2268" w:type="dxa"/>
            <w:tcBorders>
              <w:top w:val="single" w:sz="4" w:space="0" w:color="auto"/>
              <w:left w:val="single" w:sz="4" w:space="0" w:color="auto"/>
              <w:bottom w:val="single" w:sz="4" w:space="0" w:color="auto"/>
              <w:right w:val="single" w:sz="4" w:space="0" w:color="auto"/>
            </w:tcBorders>
            <w:vAlign w:val="center"/>
          </w:tcPr>
          <w:p w14:paraId="721C06DB"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Ação</w:t>
            </w:r>
            <w:r w:rsidRPr="00BA1750">
              <w:rPr>
                <w:rFonts w:ascii="Cambria" w:hAnsi="Cambria"/>
                <w:spacing w:val="-3"/>
                <w:sz w:val="24"/>
                <w:szCs w:val="24"/>
              </w:rPr>
              <w:t xml:space="preserve"> </w:t>
            </w:r>
            <w:r w:rsidRPr="00BA1750">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383FFA71"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Encaminhar termo de referência durante a fase de cotação de preços para a maior quantidade de possíveis interessados em participar da licitação.</w:t>
            </w:r>
          </w:p>
        </w:tc>
      </w:tr>
      <w:tr w:rsidR="00130BFB" w:rsidRPr="00BA1750" w14:paraId="17BFD6B3"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4BDCF5BE"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Ação</w:t>
            </w:r>
            <w:r w:rsidRPr="00BA1750">
              <w:rPr>
                <w:rFonts w:ascii="Cambria" w:hAnsi="Cambria"/>
                <w:spacing w:val="-2"/>
                <w:sz w:val="24"/>
                <w:szCs w:val="24"/>
              </w:rPr>
              <w:t xml:space="preserve"> </w:t>
            </w:r>
            <w:r w:rsidRPr="00BA1750">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76CC5402"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Republicação</w:t>
            </w:r>
            <w:r w:rsidRPr="00BA1750">
              <w:rPr>
                <w:rFonts w:ascii="Cambria" w:hAnsi="Cambria"/>
                <w:spacing w:val="52"/>
                <w:sz w:val="24"/>
                <w:szCs w:val="24"/>
              </w:rPr>
              <w:t xml:space="preserve"> </w:t>
            </w:r>
            <w:r w:rsidRPr="00BA1750">
              <w:rPr>
                <w:rFonts w:ascii="Cambria" w:hAnsi="Cambria"/>
                <w:sz w:val="24"/>
                <w:szCs w:val="24"/>
              </w:rPr>
              <w:t>do</w:t>
            </w:r>
            <w:r w:rsidRPr="00BA1750">
              <w:rPr>
                <w:rFonts w:ascii="Cambria" w:hAnsi="Cambria"/>
                <w:spacing w:val="53"/>
                <w:sz w:val="24"/>
                <w:szCs w:val="24"/>
              </w:rPr>
              <w:t xml:space="preserve"> </w:t>
            </w:r>
            <w:r w:rsidRPr="00BA1750">
              <w:rPr>
                <w:rFonts w:ascii="Cambria" w:hAnsi="Cambria"/>
                <w:sz w:val="24"/>
                <w:szCs w:val="24"/>
              </w:rPr>
              <w:t>Edital</w:t>
            </w:r>
            <w:r w:rsidRPr="00BA1750">
              <w:rPr>
                <w:rFonts w:ascii="Cambria" w:hAnsi="Cambria"/>
                <w:spacing w:val="53"/>
                <w:sz w:val="24"/>
                <w:szCs w:val="24"/>
              </w:rPr>
              <w:t xml:space="preserve"> </w:t>
            </w:r>
            <w:r w:rsidRPr="00BA1750">
              <w:rPr>
                <w:rFonts w:ascii="Cambria" w:hAnsi="Cambria"/>
                <w:sz w:val="24"/>
                <w:szCs w:val="24"/>
              </w:rPr>
              <w:t>observando</w:t>
            </w:r>
            <w:r w:rsidRPr="00BA1750">
              <w:rPr>
                <w:rFonts w:ascii="Cambria" w:hAnsi="Cambria"/>
                <w:spacing w:val="53"/>
                <w:sz w:val="24"/>
                <w:szCs w:val="24"/>
              </w:rPr>
              <w:t xml:space="preserve"> </w:t>
            </w:r>
            <w:r w:rsidRPr="00BA1750">
              <w:rPr>
                <w:rFonts w:ascii="Cambria" w:hAnsi="Cambria"/>
                <w:sz w:val="24"/>
                <w:szCs w:val="24"/>
              </w:rPr>
              <w:t>requisitos</w:t>
            </w:r>
            <w:r w:rsidRPr="00BA1750">
              <w:rPr>
                <w:rFonts w:ascii="Cambria" w:hAnsi="Cambria"/>
                <w:spacing w:val="54"/>
                <w:sz w:val="24"/>
                <w:szCs w:val="24"/>
              </w:rPr>
              <w:t xml:space="preserve"> </w:t>
            </w:r>
            <w:r w:rsidRPr="00BA1750">
              <w:rPr>
                <w:rFonts w:ascii="Cambria" w:hAnsi="Cambria"/>
                <w:sz w:val="24"/>
                <w:szCs w:val="24"/>
              </w:rPr>
              <w:t>que</w:t>
            </w:r>
            <w:r w:rsidRPr="00BA1750">
              <w:rPr>
                <w:rFonts w:ascii="Cambria" w:hAnsi="Cambria"/>
                <w:spacing w:val="53"/>
                <w:sz w:val="24"/>
                <w:szCs w:val="24"/>
              </w:rPr>
              <w:t xml:space="preserve"> </w:t>
            </w:r>
            <w:r w:rsidRPr="00BA1750">
              <w:rPr>
                <w:rFonts w:ascii="Cambria" w:hAnsi="Cambria"/>
                <w:sz w:val="24"/>
                <w:szCs w:val="24"/>
              </w:rPr>
              <w:t>poderiam</w:t>
            </w:r>
            <w:r w:rsidRPr="00BA1750">
              <w:rPr>
                <w:rFonts w:ascii="Cambria" w:hAnsi="Cambria"/>
                <w:spacing w:val="57"/>
                <w:sz w:val="24"/>
                <w:szCs w:val="24"/>
              </w:rPr>
              <w:t xml:space="preserve"> </w:t>
            </w:r>
            <w:r w:rsidRPr="00BA1750">
              <w:rPr>
                <w:rFonts w:ascii="Cambria" w:hAnsi="Cambria"/>
                <w:sz w:val="24"/>
                <w:szCs w:val="24"/>
              </w:rPr>
              <w:t>ter provocado</w:t>
            </w:r>
            <w:r w:rsidRPr="00BA1750">
              <w:rPr>
                <w:rFonts w:ascii="Cambria" w:hAnsi="Cambria"/>
                <w:spacing w:val="-3"/>
                <w:sz w:val="24"/>
                <w:szCs w:val="24"/>
              </w:rPr>
              <w:t xml:space="preserve"> </w:t>
            </w:r>
            <w:r w:rsidRPr="00BA1750">
              <w:rPr>
                <w:rFonts w:ascii="Cambria" w:hAnsi="Cambria"/>
                <w:sz w:val="24"/>
                <w:szCs w:val="24"/>
              </w:rPr>
              <w:t>a</w:t>
            </w:r>
            <w:r w:rsidRPr="00BA1750">
              <w:rPr>
                <w:rFonts w:ascii="Cambria" w:hAnsi="Cambria"/>
                <w:spacing w:val="-3"/>
                <w:sz w:val="24"/>
                <w:szCs w:val="24"/>
              </w:rPr>
              <w:t xml:space="preserve"> </w:t>
            </w:r>
            <w:r w:rsidRPr="00BA1750">
              <w:rPr>
                <w:rFonts w:ascii="Cambria" w:hAnsi="Cambria"/>
                <w:sz w:val="24"/>
                <w:szCs w:val="24"/>
              </w:rPr>
              <w:t>desistência</w:t>
            </w:r>
            <w:r w:rsidRPr="00BA1750">
              <w:rPr>
                <w:rFonts w:ascii="Cambria" w:hAnsi="Cambria"/>
                <w:spacing w:val="-3"/>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possíveis</w:t>
            </w:r>
            <w:r w:rsidRPr="00BA1750">
              <w:rPr>
                <w:rFonts w:ascii="Cambria" w:hAnsi="Cambria"/>
                <w:spacing w:val="-2"/>
                <w:sz w:val="24"/>
                <w:szCs w:val="24"/>
              </w:rPr>
              <w:t xml:space="preserve"> </w:t>
            </w:r>
            <w:r w:rsidRPr="00BA1750">
              <w:rPr>
                <w:rFonts w:ascii="Cambria" w:hAnsi="Cambria"/>
                <w:sz w:val="24"/>
                <w:szCs w:val="24"/>
              </w:rPr>
              <w:t>empresas</w:t>
            </w:r>
            <w:r w:rsidRPr="00BA1750">
              <w:rPr>
                <w:rFonts w:ascii="Cambria" w:hAnsi="Cambria"/>
                <w:spacing w:val="-2"/>
                <w:sz w:val="24"/>
                <w:szCs w:val="24"/>
              </w:rPr>
              <w:t xml:space="preserve"> </w:t>
            </w:r>
            <w:r w:rsidRPr="00BA1750">
              <w:rPr>
                <w:rFonts w:ascii="Cambria" w:hAnsi="Cambria"/>
                <w:sz w:val="24"/>
                <w:szCs w:val="24"/>
              </w:rPr>
              <w:t>interessadas.</w:t>
            </w:r>
          </w:p>
        </w:tc>
      </w:tr>
      <w:tr w:rsidR="00130BFB" w:rsidRPr="00BA1750" w14:paraId="02445FDE"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59C622D"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b/>
                <w:sz w:val="24"/>
                <w:szCs w:val="24"/>
              </w:rPr>
              <w:t>Risco 6</w:t>
            </w:r>
          </w:p>
        </w:tc>
        <w:tc>
          <w:tcPr>
            <w:tcW w:w="7088" w:type="dxa"/>
            <w:tcBorders>
              <w:top w:val="single" w:sz="4" w:space="0" w:color="auto"/>
              <w:left w:val="single" w:sz="4" w:space="0" w:color="auto"/>
              <w:bottom w:val="single" w:sz="4" w:space="0" w:color="auto"/>
              <w:right w:val="single" w:sz="4" w:space="0" w:color="auto"/>
            </w:tcBorders>
            <w:vAlign w:val="center"/>
          </w:tcPr>
          <w:p w14:paraId="4B6F2752" w14:textId="77777777" w:rsidR="00130BFB" w:rsidRPr="00BA1750" w:rsidRDefault="00130BFB" w:rsidP="00B626E2">
            <w:pPr>
              <w:pStyle w:val="TableParagraph"/>
              <w:spacing w:before="120" w:after="120" w:line="360" w:lineRule="auto"/>
              <w:ind w:left="85" w:right="85"/>
              <w:jc w:val="both"/>
              <w:rPr>
                <w:rFonts w:ascii="Cambria" w:hAnsi="Cambria"/>
                <w:b/>
                <w:bCs/>
                <w:sz w:val="24"/>
                <w:szCs w:val="24"/>
              </w:rPr>
            </w:pPr>
            <w:r w:rsidRPr="00BA1750">
              <w:rPr>
                <w:rFonts w:ascii="Cambria" w:hAnsi="Cambria"/>
                <w:b/>
                <w:bCs/>
                <w:sz w:val="24"/>
                <w:szCs w:val="24"/>
              </w:rPr>
              <w:t>Atraso na entrega de materiais pela fornecedora</w:t>
            </w:r>
          </w:p>
        </w:tc>
      </w:tr>
      <w:tr w:rsidR="00130BFB" w:rsidRPr="00BA1750" w14:paraId="1033B263"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41E6A6B"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6DE54923"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Média</w:t>
            </w:r>
          </w:p>
        </w:tc>
      </w:tr>
      <w:tr w:rsidR="00130BFB" w:rsidRPr="00BA1750" w14:paraId="0175C1A3"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A4F3E62"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3D18F4D7"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Alto</w:t>
            </w:r>
          </w:p>
        </w:tc>
      </w:tr>
      <w:tr w:rsidR="00130BFB" w:rsidRPr="00BA1750" w14:paraId="2495C476"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D92426A"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0F0A98D4"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Atraso no cronograma da obra, gerando possíveis penalidades contratuais e aumento dos custos</w:t>
            </w:r>
          </w:p>
        </w:tc>
      </w:tr>
      <w:tr w:rsidR="00130BFB" w:rsidRPr="00BA1750" w14:paraId="0DC79C1A"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209EB0FB"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Ação</w:t>
            </w:r>
            <w:r w:rsidRPr="00BA1750">
              <w:rPr>
                <w:rFonts w:ascii="Cambria" w:hAnsi="Cambria"/>
                <w:spacing w:val="-3"/>
                <w:sz w:val="24"/>
                <w:szCs w:val="24"/>
              </w:rPr>
              <w:t xml:space="preserve"> </w:t>
            </w:r>
            <w:r w:rsidRPr="00BA1750">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02F861AB"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Estabelecer prazos rigorosos e cláusulas de penalidade no contrato com o fornecedor, além de diversificar fornecedores para garantir alternativas em caso de atraso</w:t>
            </w:r>
          </w:p>
        </w:tc>
      </w:tr>
      <w:tr w:rsidR="00130BFB" w:rsidRPr="00BA1750" w14:paraId="1BDA25FA"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DBC4B68"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Ação</w:t>
            </w:r>
            <w:r w:rsidRPr="00BA1750">
              <w:rPr>
                <w:rFonts w:ascii="Cambria" w:hAnsi="Cambria"/>
                <w:spacing w:val="-2"/>
                <w:sz w:val="24"/>
                <w:szCs w:val="24"/>
              </w:rPr>
              <w:t xml:space="preserve"> </w:t>
            </w:r>
            <w:r w:rsidRPr="00BA1750">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7BA59F38"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Buscar fornecedores alternativos em caso de atraso e ajustar o cronograma da obra para minimizar o impacto. Aplicar penalidades previstas no contrato.</w:t>
            </w:r>
          </w:p>
        </w:tc>
      </w:tr>
      <w:tr w:rsidR="00130BFB" w:rsidRPr="00BA1750" w14:paraId="1003A0DC"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1AEF9A66"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b/>
                <w:sz w:val="24"/>
                <w:szCs w:val="24"/>
              </w:rPr>
              <w:t>Risco 7</w:t>
            </w:r>
          </w:p>
        </w:tc>
        <w:tc>
          <w:tcPr>
            <w:tcW w:w="7088" w:type="dxa"/>
            <w:tcBorders>
              <w:top w:val="single" w:sz="4" w:space="0" w:color="auto"/>
              <w:left w:val="single" w:sz="4" w:space="0" w:color="auto"/>
              <w:bottom w:val="single" w:sz="4" w:space="0" w:color="auto"/>
              <w:right w:val="single" w:sz="4" w:space="0" w:color="auto"/>
            </w:tcBorders>
            <w:vAlign w:val="center"/>
          </w:tcPr>
          <w:p w14:paraId="750305D5"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b/>
                <w:bCs/>
                <w:sz w:val="24"/>
                <w:szCs w:val="24"/>
              </w:rPr>
              <w:t>Não conformidade com normas de segurança</w:t>
            </w:r>
          </w:p>
        </w:tc>
      </w:tr>
      <w:tr w:rsidR="00130BFB" w:rsidRPr="00BA1750" w14:paraId="265DD161"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63EE1B9"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lastRenderedPageBreak/>
              <w:t>Probabilidade</w:t>
            </w:r>
          </w:p>
        </w:tc>
        <w:tc>
          <w:tcPr>
            <w:tcW w:w="7088" w:type="dxa"/>
            <w:tcBorders>
              <w:top w:val="single" w:sz="4" w:space="0" w:color="auto"/>
              <w:left w:val="single" w:sz="4" w:space="0" w:color="auto"/>
              <w:bottom w:val="single" w:sz="4" w:space="0" w:color="auto"/>
              <w:right w:val="single" w:sz="4" w:space="0" w:color="auto"/>
            </w:tcBorders>
            <w:vAlign w:val="center"/>
          </w:tcPr>
          <w:p w14:paraId="6566732F"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Média</w:t>
            </w:r>
          </w:p>
        </w:tc>
      </w:tr>
      <w:tr w:rsidR="00130BFB" w:rsidRPr="00BA1750" w14:paraId="5F3B0CA1"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8364103"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Impacto</w:t>
            </w:r>
          </w:p>
        </w:tc>
        <w:tc>
          <w:tcPr>
            <w:tcW w:w="7088" w:type="dxa"/>
            <w:tcBorders>
              <w:top w:val="single" w:sz="4" w:space="0" w:color="auto"/>
              <w:left w:val="single" w:sz="4" w:space="0" w:color="auto"/>
              <w:bottom w:val="single" w:sz="4" w:space="0" w:color="auto"/>
              <w:right w:val="single" w:sz="4" w:space="0" w:color="auto"/>
            </w:tcBorders>
            <w:vAlign w:val="center"/>
          </w:tcPr>
          <w:p w14:paraId="54691AEE"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Alto</w:t>
            </w:r>
          </w:p>
        </w:tc>
      </w:tr>
      <w:tr w:rsidR="00130BFB" w:rsidRPr="00BA1750" w14:paraId="370C8F9B"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760531A"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Dano</w:t>
            </w:r>
          </w:p>
        </w:tc>
        <w:tc>
          <w:tcPr>
            <w:tcW w:w="7088" w:type="dxa"/>
            <w:tcBorders>
              <w:top w:val="single" w:sz="4" w:space="0" w:color="auto"/>
              <w:left w:val="single" w:sz="4" w:space="0" w:color="auto"/>
              <w:bottom w:val="single" w:sz="4" w:space="0" w:color="auto"/>
              <w:right w:val="single" w:sz="4" w:space="0" w:color="auto"/>
            </w:tcBorders>
            <w:vAlign w:val="center"/>
          </w:tcPr>
          <w:p w14:paraId="45610BC0"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Risco de acidentes graves, paralisação da obra e multas, além de danos à reputação do projeto</w:t>
            </w:r>
          </w:p>
        </w:tc>
      </w:tr>
      <w:tr w:rsidR="00130BFB" w:rsidRPr="00BA1750" w14:paraId="7C28A411"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77EDF264"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Ação</w:t>
            </w:r>
            <w:r w:rsidRPr="00BA1750">
              <w:rPr>
                <w:rFonts w:ascii="Cambria" w:hAnsi="Cambria"/>
                <w:spacing w:val="-3"/>
                <w:sz w:val="24"/>
                <w:szCs w:val="24"/>
              </w:rPr>
              <w:t xml:space="preserve"> </w:t>
            </w:r>
            <w:r w:rsidRPr="00BA1750">
              <w:rPr>
                <w:rFonts w:ascii="Cambria" w:hAnsi="Cambria"/>
                <w:sz w:val="24"/>
                <w:szCs w:val="24"/>
              </w:rPr>
              <w:t>Preventiva</w:t>
            </w:r>
          </w:p>
        </w:tc>
        <w:tc>
          <w:tcPr>
            <w:tcW w:w="7088" w:type="dxa"/>
            <w:tcBorders>
              <w:top w:val="single" w:sz="4" w:space="0" w:color="auto"/>
              <w:left w:val="single" w:sz="4" w:space="0" w:color="auto"/>
              <w:bottom w:val="single" w:sz="4" w:space="0" w:color="auto"/>
              <w:right w:val="single" w:sz="4" w:space="0" w:color="auto"/>
            </w:tcBorders>
            <w:vAlign w:val="center"/>
          </w:tcPr>
          <w:p w14:paraId="7E78D24C"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Implementar plano de segurança, treinamento para todos os trabalhadores e fiscalizar continuamente o cumprimento das normas</w:t>
            </w:r>
          </w:p>
        </w:tc>
      </w:tr>
      <w:tr w:rsidR="00130BFB" w:rsidRPr="00BA1750" w14:paraId="4EBBB010" w14:textId="77777777" w:rsidTr="00C521F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Ex>
        <w:trPr>
          <w:trHeight w:val="794"/>
        </w:trPr>
        <w:tc>
          <w:tcPr>
            <w:tcW w:w="2268" w:type="dxa"/>
            <w:tcBorders>
              <w:top w:val="single" w:sz="4" w:space="0" w:color="auto"/>
              <w:left w:val="single" w:sz="4" w:space="0" w:color="auto"/>
              <w:bottom w:val="single" w:sz="4" w:space="0" w:color="auto"/>
              <w:right w:val="single" w:sz="4" w:space="0" w:color="auto"/>
            </w:tcBorders>
            <w:vAlign w:val="center"/>
          </w:tcPr>
          <w:p w14:paraId="3E2B271F"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Ação</w:t>
            </w:r>
            <w:r w:rsidRPr="00BA1750">
              <w:rPr>
                <w:rFonts w:ascii="Cambria" w:hAnsi="Cambria"/>
                <w:spacing w:val="-2"/>
                <w:sz w:val="24"/>
                <w:szCs w:val="24"/>
              </w:rPr>
              <w:t xml:space="preserve"> </w:t>
            </w:r>
            <w:r w:rsidRPr="00BA1750">
              <w:rPr>
                <w:rFonts w:ascii="Cambria" w:hAnsi="Cambria"/>
                <w:sz w:val="24"/>
                <w:szCs w:val="24"/>
              </w:rPr>
              <w:t>de Contingência</w:t>
            </w:r>
          </w:p>
        </w:tc>
        <w:tc>
          <w:tcPr>
            <w:tcW w:w="7088" w:type="dxa"/>
            <w:tcBorders>
              <w:top w:val="single" w:sz="4" w:space="0" w:color="auto"/>
              <w:left w:val="single" w:sz="4" w:space="0" w:color="auto"/>
              <w:bottom w:val="single" w:sz="4" w:space="0" w:color="auto"/>
              <w:right w:val="single" w:sz="4" w:space="0" w:color="auto"/>
            </w:tcBorders>
            <w:vAlign w:val="center"/>
          </w:tcPr>
          <w:p w14:paraId="1888AF59" w14:textId="77777777" w:rsidR="00130BFB" w:rsidRPr="00BA1750" w:rsidRDefault="00130BFB" w:rsidP="00B626E2">
            <w:pPr>
              <w:pStyle w:val="TableParagraph"/>
              <w:spacing w:before="120" w:after="120" w:line="360" w:lineRule="auto"/>
              <w:ind w:left="85" w:right="85"/>
              <w:jc w:val="both"/>
              <w:rPr>
                <w:rFonts w:ascii="Cambria" w:hAnsi="Cambria"/>
                <w:sz w:val="24"/>
                <w:szCs w:val="24"/>
              </w:rPr>
            </w:pPr>
            <w:r w:rsidRPr="00BA1750">
              <w:rPr>
                <w:rFonts w:ascii="Cambria" w:hAnsi="Cambria"/>
                <w:sz w:val="24"/>
                <w:szCs w:val="24"/>
              </w:rPr>
              <w:t>Paralisação das atividades em caso de não conformidade, realizar as adequações necessárias e retomar os trabalhos após uma nova inspeção de segurança. Aplicar sanções conforme previsto em contrato.</w:t>
            </w:r>
          </w:p>
        </w:tc>
      </w:tr>
    </w:tbl>
    <w:p w14:paraId="115E41A3" w14:textId="77777777" w:rsidR="00130BFB" w:rsidRPr="00BA1750" w:rsidRDefault="00130BFB" w:rsidP="00BA1750">
      <w:pPr>
        <w:pStyle w:val="Corpodetexto"/>
        <w:spacing w:before="120" w:after="120" w:line="360" w:lineRule="auto"/>
        <w:rPr>
          <w:rFonts w:ascii="Cambria" w:hAnsi="Cambria"/>
          <w:b/>
          <w:sz w:val="24"/>
          <w:szCs w:val="24"/>
        </w:rPr>
      </w:pPr>
    </w:p>
    <w:p w14:paraId="6808CC4D" w14:textId="77777777" w:rsidR="00130BFB" w:rsidRPr="00BA1750" w:rsidRDefault="00130BFB" w:rsidP="00B766C9">
      <w:pPr>
        <w:pStyle w:val="PargrafodaLista"/>
        <w:widowControl w:val="0"/>
        <w:numPr>
          <w:ilvl w:val="0"/>
          <w:numId w:val="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788"/>
          <w:tab w:val="left" w:pos="789"/>
        </w:tabs>
        <w:autoSpaceDE w:val="0"/>
        <w:autoSpaceDN w:val="0"/>
        <w:spacing w:before="120" w:after="120" w:line="360" w:lineRule="auto"/>
        <w:contextualSpacing w:val="0"/>
        <w:jc w:val="both"/>
        <w:rPr>
          <w:rFonts w:ascii="Cambria" w:hAnsi="Cambria"/>
          <w:b/>
          <w:sz w:val="24"/>
          <w:szCs w:val="24"/>
        </w:rPr>
      </w:pPr>
      <w:r w:rsidRPr="00BA1750">
        <w:rPr>
          <w:rFonts w:ascii="Cambria" w:hAnsi="Cambria"/>
          <w:b/>
          <w:sz w:val="24"/>
          <w:szCs w:val="24"/>
        </w:rPr>
        <w:t>DECLARAÇÃO</w:t>
      </w:r>
      <w:r w:rsidRPr="00BA1750">
        <w:rPr>
          <w:rFonts w:ascii="Cambria" w:hAnsi="Cambria"/>
          <w:b/>
          <w:spacing w:val="-4"/>
          <w:sz w:val="24"/>
          <w:szCs w:val="24"/>
        </w:rPr>
        <w:t xml:space="preserve"> </w:t>
      </w:r>
      <w:r w:rsidRPr="00BA1750">
        <w:rPr>
          <w:rFonts w:ascii="Cambria" w:hAnsi="Cambria"/>
          <w:b/>
          <w:sz w:val="24"/>
          <w:szCs w:val="24"/>
        </w:rPr>
        <w:t>DE</w:t>
      </w:r>
      <w:r w:rsidRPr="00BA1750">
        <w:rPr>
          <w:rFonts w:ascii="Cambria" w:hAnsi="Cambria"/>
          <w:b/>
          <w:spacing w:val="-5"/>
          <w:sz w:val="24"/>
          <w:szCs w:val="24"/>
        </w:rPr>
        <w:t xml:space="preserve"> </w:t>
      </w:r>
      <w:r w:rsidRPr="00BA1750">
        <w:rPr>
          <w:rFonts w:ascii="Cambria" w:hAnsi="Cambria"/>
          <w:b/>
          <w:sz w:val="24"/>
          <w:szCs w:val="24"/>
        </w:rPr>
        <w:t>VIABILIDADE</w:t>
      </w:r>
    </w:p>
    <w:p w14:paraId="349287C1"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Com</w:t>
      </w:r>
      <w:r w:rsidRPr="00BA1750">
        <w:rPr>
          <w:rFonts w:ascii="Cambria" w:hAnsi="Cambria"/>
          <w:spacing w:val="22"/>
          <w:sz w:val="24"/>
          <w:szCs w:val="24"/>
        </w:rPr>
        <w:t xml:space="preserve"> </w:t>
      </w:r>
      <w:r w:rsidRPr="00BA1750">
        <w:rPr>
          <w:rFonts w:ascii="Cambria" w:hAnsi="Cambria"/>
          <w:sz w:val="24"/>
          <w:szCs w:val="24"/>
        </w:rPr>
        <w:t>os</w:t>
      </w:r>
      <w:r w:rsidRPr="00BA1750">
        <w:rPr>
          <w:rFonts w:ascii="Cambria" w:hAnsi="Cambria"/>
          <w:spacing w:val="18"/>
          <w:sz w:val="24"/>
          <w:szCs w:val="24"/>
        </w:rPr>
        <w:t xml:space="preserve"> </w:t>
      </w:r>
      <w:r w:rsidRPr="00BA1750">
        <w:rPr>
          <w:rFonts w:ascii="Cambria" w:hAnsi="Cambria"/>
          <w:sz w:val="24"/>
          <w:szCs w:val="24"/>
        </w:rPr>
        <w:t>estudos,</w:t>
      </w:r>
      <w:r w:rsidRPr="00BA1750">
        <w:rPr>
          <w:rFonts w:ascii="Cambria" w:hAnsi="Cambria"/>
          <w:spacing w:val="19"/>
          <w:sz w:val="24"/>
          <w:szCs w:val="24"/>
        </w:rPr>
        <w:t xml:space="preserve"> </w:t>
      </w:r>
      <w:r w:rsidRPr="00BA1750">
        <w:rPr>
          <w:rFonts w:ascii="Cambria" w:hAnsi="Cambria"/>
          <w:sz w:val="24"/>
          <w:szCs w:val="24"/>
        </w:rPr>
        <w:t>análises,</w:t>
      </w:r>
      <w:r w:rsidRPr="00BA1750">
        <w:rPr>
          <w:rFonts w:ascii="Cambria" w:hAnsi="Cambria"/>
          <w:spacing w:val="19"/>
          <w:sz w:val="24"/>
          <w:szCs w:val="24"/>
        </w:rPr>
        <w:t xml:space="preserve"> </w:t>
      </w:r>
      <w:r w:rsidRPr="00BA1750">
        <w:rPr>
          <w:rFonts w:ascii="Cambria" w:hAnsi="Cambria"/>
          <w:sz w:val="24"/>
          <w:szCs w:val="24"/>
        </w:rPr>
        <w:t>demonstrativos</w:t>
      </w:r>
      <w:r w:rsidRPr="00BA1750">
        <w:rPr>
          <w:rFonts w:ascii="Cambria" w:hAnsi="Cambria"/>
          <w:spacing w:val="18"/>
          <w:sz w:val="24"/>
          <w:szCs w:val="24"/>
        </w:rPr>
        <w:t xml:space="preserve"> </w:t>
      </w:r>
      <w:r w:rsidRPr="00BA1750">
        <w:rPr>
          <w:rFonts w:ascii="Cambria" w:hAnsi="Cambria"/>
          <w:sz w:val="24"/>
          <w:szCs w:val="24"/>
        </w:rPr>
        <w:t>realizados</w:t>
      </w:r>
      <w:r w:rsidRPr="00BA1750">
        <w:rPr>
          <w:rFonts w:ascii="Cambria" w:hAnsi="Cambria"/>
          <w:spacing w:val="18"/>
          <w:sz w:val="24"/>
          <w:szCs w:val="24"/>
        </w:rPr>
        <w:t xml:space="preserve"> </w:t>
      </w:r>
      <w:r w:rsidRPr="00BA1750">
        <w:rPr>
          <w:rFonts w:ascii="Cambria" w:hAnsi="Cambria"/>
          <w:sz w:val="24"/>
          <w:szCs w:val="24"/>
        </w:rPr>
        <w:t>e</w:t>
      </w:r>
      <w:r w:rsidRPr="00BA1750">
        <w:rPr>
          <w:rFonts w:ascii="Cambria" w:hAnsi="Cambria"/>
          <w:spacing w:val="17"/>
          <w:sz w:val="24"/>
          <w:szCs w:val="24"/>
        </w:rPr>
        <w:t xml:space="preserve"> </w:t>
      </w:r>
      <w:r w:rsidRPr="00BA1750">
        <w:rPr>
          <w:rFonts w:ascii="Cambria" w:hAnsi="Cambria"/>
          <w:sz w:val="24"/>
          <w:szCs w:val="24"/>
        </w:rPr>
        <w:t>aqueles</w:t>
      </w:r>
      <w:r w:rsidRPr="00BA1750">
        <w:rPr>
          <w:rFonts w:ascii="Cambria" w:hAnsi="Cambria"/>
          <w:spacing w:val="18"/>
          <w:sz w:val="24"/>
          <w:szCs w:val="24"/>
        </w:rPr>
        <w:t xml:space="preserve"> </w:t>
      </w:r>
      <w:r w:rsidRPr="00BA1750">
        <w:rPr>
          <w:rFonts w:ascii="Cambria" w:hAnsi="Cambria"/>
          <w:sz w:val="24"/>
          <w:szCs w:val="24"/>
        </w:rPr>
        <w:t>juntados</w:t>
      </w:r>
      <w:r w:rsidRPr="00BA1750">
        <w:rPr>
          <w:rFonts w:ascii="Cambria" w:hAnsi="Cambria"/>
          <w:spacing w:val="18"/>
          <w:sz w:val="24"/>
          <w:szCs w:val="24"/>
        </w:rPr>
        <w:t xml:space="preserve"> </w:t>
      </w:r>
      <w:proofErr w:type="gramStart"/>
      <w:r w:rsidRPr="00BA1750">
        <w:rPr>
          <w:rFonts w:ascii="Cambria" w:hAnsi="Cambria"/>
          <w:sz w:val="24"/>
          <w:szCs w:val="24"/>
        </w:rPr>
        <w:t xml:space="preserve">ao </w:t>
      </w:r>
      <w:r w:rsidRPr="00BA1750">
        <w:rPr>
          <w:rFonts w:ascii="Cambria" w:hAnsi="Cambria"/>
          <w:spacing w:val="-61"/>
          <w:sz w:val="24"/>
          <w:szCs w:val="24"/>
        </w:rPr>
        <w:t xml:space="preserve"> </w:t>
      </w:r>
      <w:r w:rsidRPr="00BA1750">
        <w:rPr>
          <w:rFonts w:ascii="Cambria" w:hAnsi="Cambria"/>
          <w:sz w:val="24"/>
          <w:szCs w:val="24"/>
        </w:rPr>
        <w:t>presente</w:t>
      </w:r>
      <w:proofErr w:type="gramEnd"/>
      <w:r w:rsidRPr="00BA1750">
        <w:rPr>
          <w:rFonts w:ascii="Cambria" w:hAnsi="Cambria"/>
          <w:spacing w:val="84"/>
          <w:sz w:val="24"/>
          <w:szCs w:val="24"/>
        </w:rPr>
        <w:t xml:space="preserve"> </w:t>
      </w:r>
      <w:r w:rsidRPr="00BA1750">
        <w:rPr>
          <w:rFonts w:ascii="Cambria" w:hAnsi="Cambria"/>
          <w:sz w:val="24"/>
          <w:szCs w:val="24"/>
        </w:rPr>
        <w:t>ETP,</w:t>
      </w:r>
      <w:r w:rsidRPr="00BA1750">
        <w:rPr>
          <w:rFonts w:ascii="Cambria" w:hAnsi="Cambria"/>
          <w:spacing w:val="80"/>
          <w:sz w:val="24"/>
          <w:szCs w:val="24"/>
        </w:rPr>
        <w:t xml:space="preserve"> </w:t>
      </w:r>
      <w:r w:rsidRPr="00BA1750">
        <w:rPr>
          <w:rFonts w:ascii="Cambria" w:hAnsi="Cambria"/>
          <w:sz w:val="24"/>
          <w:szCs w:val="24"/>
        </w:rPr>
        <w:t>ficou,</w:t>
      </w:r>
      <w:r w:rsidRPr="00BA1750">
        <w:rPr>
          <w:rFonts w:ascii="Cambria" w:hAnsi="Cambria"/>
          <w:spacing w:val="83"/>
          <w:sz w:val="24"/>
          <w:szCs w:val="24"/>
        </w:rPr>
        <w:t xml:space="preserve"> </w:t>
      </w:r>
      <w:r w:rsidRPr="00BA1750">
        <w:rPr>
          <w:rFonts w:ascii="Cambria" w:hAnsi="Cambria"/>
          <w:sz w:val="24"/>
          <w:szCs w:val="24"/>
        </w:rPr>
        <w:t>de</w:t>
      </w:r>
      <w:r w:rsidRPr="00BA1750">
        <w:rPr>
          <w:rFonts w:ascii="Cambria" w:hAnsi="Cambria"/>
          <w:spacing w:val="82"/>
          <w:sz w:val="24"/>
          <w:szCs w:val="24"/>
        </w:rPr>
        <w:t xml:space="preserve"> </w:t>
      </w:r>
      <w:r w:rsidRPr="00BA1750">
        <w:rPr>
          <w:rFonts w:ascii="Cambria" w:hAnsi="Cambria"/>
          <w:sz w:val="24"/>
          <w:szCs w:val="24"/>
        </w:rPr>
        <w:t>maneira</w:t>
      </w:r>
      <w:r w:rsidRPr="00BA1750">
        <w:rPr>
          <w:rFonts w:ascii="Cambria" w:hAnsi="Cambria"/>
          <w:spacing w:val="84"/>
          <w:sz w:val="24"/>
          <w:szCs w:val="24"/>
        </w:rPr>
        <w:t xml:space="preserve"> </w:t>
      </w:r>
      <w:r w:rsidRPr="00BA1750">
        <w:rPr>
          <w:rFonts w:ascii="Cambria" w:hAnsi="Cambria"/>
          <w:sz w:val="24"/>
          <w:szCs w:val="24"/>
        </w:rPr>
        <w:t>detalhada</w:t>
      </w:r>
      <w:r w:rsidRPr="00BA1750">
        <w:rPr>
          <w:rFonts w:ascii="Cambria" w:hAnsi="Cambria"/>
          <w:spacing w:val="86"/>
          <w:sz w:val="24"/>
          <w:szCs w:val="24"/>
        </w:rPr>
        <w:t xml:space="preserve"> </w:t>
      </w:r>
      <w:r w:rsidRPr="00BA1750">
        <w:rPr>
          <w:rFonts w:ascii="Cambria" w:hAnsi="Cambria"/>
          <w:sz w:val="24"/>
          <w:szCs w:val="24"/>
        </w:rPr>
        <w:t>e</w:t>
      </w:r>
      <w:r w:rsidRPr="00BA1750">
        <w:rPr>
          <w:rFonts w:ascii="Cambria" w:hAnsi="Cambria"/>
          <w:spacing w:val="85"/>
          <w:sz w:val="24"/>
          <w:szCs w:val="24"/>
        </w:rPr>
        <w:t xml:space="preserve"> </w:t>
      </w:r>
      <w:r w:rsidRPr="00BA1750">
        <w:rPr>
          <w:rFonts w:ascii="Cambria" w:hAnsi="Cambria"/>
          <w:sz w:val="24"/>
          <w:szCs w:val="24"/>
        </w:rPr>
        <w:t>comprovada</w:t>
      </w:r>
      <w:r w:rsidRPr="00BA1750">
        <w:rPr>
          <w:rFonts w:ascii="Cambria" w:hAnsi="Cambria"/>
          <w:spacing w:val="84"/>
          <w:sz w:val="24"/>
          <w:szCs w:val="24"/>
        </w:rPr>
        <w:t xml:space="preserve"> </w:t>
      </w:r>
      <w:r w:rsidRPr="00BA1750">
        <w:rPr>
          <w:rFonts w:ascii="Cambria" w:hAnsi="Cambria"/>
          <w:sz w:val="24"/>
          <w:szCs w:val="24"/>
        </w:rPr>
        <w:t>a</w:t>
      </w:r>
      <w:r w:rsidRPr="00BA1750">
        <w:rPr>
          <w:rFonts w:ascii="Cambria" w:hAnsi="Cambria"/>
          <w:spacing w:val="84"/>
          <w:sz w:val="24"/>
          <w:szCs w:val="24"/>
        </w:rPr>
        <w:t xml:space="preserve"> </w:t>
      </w:r>
      <w:r w:rsidRPr="00BA1750">
        <w:rPr>
          <w:rFonts w:ascii="Cambria" w:hAnsi="Cambria"/>
          <w:sz w:val="24"/>
          <w:szCs w:val="24"/>
        </w:rPr>
        <w:t>adequação</w:t>
      </w:r>
      <w:r w:rsidRPr="00BA1750">
        <w:rPr>
          <w:rFonts w:ascii="Cambria" w:hAnsi="Cambria"/>
          <w:spacing w:val="85"/>
          <w:sz w:val="24"/>
          <w:szCs w:val="24"/>
        </w:rPr>
        <w:t xml:space="preserve"> </w:t>
      </w:r>
      <w:r w:rsidRPr="00BA1750">
        <w:rPr>
          <w:rFonts w:ascii="Cambria" w:hAnsi="Cambria"/>
          <w:sz w:val="24"/>
          <w:szCs w:val="24"/>
        </w:rPr>
        <w:t>da</w:t>
      </w:r>
      <w:r w:rsidRPr="00BA1750">
        <w:rPr>
          <w:rFonts w:ascii="Cambria" w:hAnsi="Cambria"/>
          <w:spacing w:val="84"/>
          <w:sz w:val="24"/>
          <w:szCs w:val="24"/>
        </w:rPr>
        <w:t xml:space="preserve"> </w:t>
      </w:r>
      <w:r w:rsidRPr="00BA1750">
        <w:rPr>
          <w:rFonts w:ascii="Cambria" w:hAnsi="Cambria"/>
          <w:sz w:val="24"/>
          <w:szCs w:val="24"/>
        </w:rPr>
        <w:t>obra pretendida, no atendimento ao interesse social envolvido, bem como, restará atendido o</w:t>
      </w:r>
      <w:r w:rsidRPr="00BA1750">
        <w:rPr>
          <w:rFonts w:ascii="Cambria" w:hAnsi="Cambria"/>
          <w:spacing w:val="1"/>
          <w:sz w:val="24"/>
          <w:szCs w:val="24"/>
        </w:rPr>
        <w:t xml:space="preserve"> </w:t>
      </w:r>
      <w:r w:rsidRPr="00BA1750">
        <w:rPr>
          <w:rFonts w:ascii="Cambria" w:hAnsi="Cambria"/>
          <w:sz w:val="24"/>
          <w:szCs w:val="24"/>
        </w:rPr>
        <w:t>interesse</w:t>
      </w:r>
      <w:r w:rsidRPr="00BA1750">
        <w:rPr>
          <w:rFonts w:ascii="Cambria" w:hAnsi="Cambria"/>
          <w:spacing w:val="-2"/>
          <w:sz w:val="24"/>
          <w:szCs w:val="24"/>
        </w:rPr>
        <w:t xml:space="preserve"> </w:t>
      </w:r>
      <w:r w:rsidRPr="00BA1750">
        <w:rPr>
          <w:rFonts w:ascii="Cambria" w:hAnsi="Cambria"/>
          <w:sz w:val="24"/>
          <w:szCs w:val="24"/>
        </w:rPr>
        <w:t>público</w:t>
      </w:r>
      <w:r w:rsidRPr="00BA1750">
        <w:rPr>
          <w:rFonts w:ascii="Cambria" w:hAnsi="Cambria"/>
          <w:spacing w:val="-1"/>
          <w:sz w:val="24"/>
          <w:szCs w:val="24"/>
        </w:rPr>
        <w:t xml:space="preserve"> </w:t>
      </w:r>
      <w:r w:rsidRPr="00BA1750">
        <w:rPr>
          <w:rFonts w:ascii="Cambria" w:hAnsi="Cambria"/>
          <w:sz w:val="24"/>
          <w:szCs w:val="24"/>
        </w:rPr>
        <w:t>e a</w:t>
      </w:r>
      <w:r w:rsidRPr="00BA1750">
        <w:rPr>
          <w:rFonts w:ascii="Cambria" w:hAnsi="Cambria"/>
          <w:spacing w:val="-1"/>
          <w:sz w:val="24"/>
          <w:szCs w:val="24"/>
        </w:rPr>
        <w:t xml:space="preserve"> </w:t>
      </w:r>
      <w:r w:rsidRPr="00BA1750">
        <w:rPr>
          <w:rFonts w:ascii="Cambria" w:hAnsi="Cambria"/>
          <w:sz w:val="24"/>
          <w:szCs w:val="24"/>
        </w:rPr>
        <w:t>perspectiva</w:t>
      </w:r>
      <w:r w:rsidRPr="00BA1750">
        <w:rPr>
          <w:rFonts w:ascii="Cambria" w:hAnsi="Cambria"/>
          <w:spacing w:val="-1"/>
          <w:sz w:val="24"/>
          <w:szCs w:val="24"/>
        </w:rPr>
        <w:t xml:space="preserve"> </w:t>
      </w:r>
      <w:r w:rsidRPr="00BA1750">
        <w:rPr>
          <w:rFonts w:ascii="Cambria" w:hAnsi="Cambria"/>
          <w:sz w:val="24"/>
          <w:szCs w:val="24"/>
        </w:rPr>
        <w:t>legislação.</w:t>
      </w:r>
    </w:p>
    <w:p w14:paraId="746ED286"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Das informações e dados que serviram de referência à elaboração deste Estudo,</w:t>
      </w:r>
      <w:r w:rsidRPr="00BA1750">
        <w:rPr>
          <w:rFonts w:ascii="Cambria" w:hAnsi="Cambria"/>
          <w:spacing w:val="1"/>
          <w:sz w:val="24"/>
          <w:szCs w:val="24"/>
        </w:rPr>
        <w:t xml:space="preserve"> </w:t>
      </w:r>
      <w:r w:rsidRPr="00BA1750">
        <w:rPr>
          <w:rFonts w:ascii="Cambria" w:hAnsi="Cambria"/>
          <w:sz w:val="24"/>
          <w:szCs w:val="24"/>
        </w:rPr>
        <w:t>foi</w:t>
      </w:r>
      <w:r w:rsidRPr="00BA1750">
        <w:rPr>
          <w:rFonts w:ascii="Cambria" w:hAnsi="Cambria"/>
          <w:spacing w:val="1"/>
          <w:sz w:val="24"/>
          <w:szCs w:val="24"/>
        </w:rPr>
        <w:t xml:space="preserve"> </w:t>
      </w:r>
      <w:r w:rsidRPr="00BA1750">
        <w:rPr>
          <w:rFonts w:ascii="Cambria" w:hAnsi="Cambria"/>
          <w:sz w:val="24"/>
          <w:szCs w:val="24"/>
        </w:rPr>
        <w:t>possível</w:t>
      </w:r>
      <w:r w:rsidRPr="00BA1750">
        <w:rPr>
          <w:rFonts w:ascii="Cambria" w:hAnsi="Cambria"/>
          <w:spacing w:val="1"/>
          <w:sz w:val="24"/>
          <w:szCs w:val="24"/>
        </w:rPr>
        <w:t xml:space="preserve"> </w:t>
      </w:r>
      <w:r w:rsidRPr="00BA1750">
        <w:rPr>
          <w:rFonts w:ascii="Cambria" w:hAnsi="Cambria"/>
          <w:sz w:val="24"/>
          <w:szCs w:val="24"/>
        </w:rPr>
        <w:t>se</w:t>
      </w:r>
      <w:r w:rsidRPr="00BA1750">
        <w:rPr>
          <w:rFonts w:ascii="Cambria" w:hAnsi="Cambria"/>
          <w:spacing w:val="1"/>
          <w:sz w:val="24"/>
          <w:szCs w:val="24"/>
        </w:rPr>
        <w:t xml:space="preserve"> </w:t>
      </w:r>
      <w:r w:rsidRPr="00BA1750">
        <w:rPr>
          <w:rFonts w:ascii="Cambria" w:hAnsi="Cambria"/>
          <w:sz w:val="24"/>
          <w:szCs w:val="24"/>
        </w:rPr>
        <w:t>constatar</w:t>
      </w:r>
      <w:r w:rsidRPr="00BA1750">
        <w:rPr>
          <w:rFonts w:ascii="Cambria" w:hAnsi="Cambria"/>
          <w:spacing w:val="1"/>
          <w:sz w:val="24"/>
          <w:szCs w:val="24"/>
        </w:rPr>
        <w:t xml:space="preserve"> </w:t>
      </w:r>
      <w:r w:rsidRPr="00BA1750">
        <w:rPr>
          <w:rFonts w:ascii="Cambria" w:hAnsi="Cambria"/>
          <w:sz w:val="24"/>
          <w:szCs w:val="24"/>
        </w:rPr>
        <w:t>que</w:t>
      </w:r>
      <w:r w:rsidRPr="00BA1750">
        <w:rPr>
          <w:rFonts w:ascii="Cambria" w:hAnsi="Cambria"/>
          <w:spacing w:val="1"/>
          <w:sz w:val="24"/>
          <w:szCs w:val="24"/>
        </w:rPr>
        <w:t xml:space="preserve"> </w:t>
      </w:r>
      <w:r w:rsidRPr="00BA1750">
        <w:rPr>
          <w:rFonts w:ascii="Cambria" w:hAnsi="Cambria"/>
          <w:sz w:val="24"/>
          <w:szCs w:val="24"/>
        </w:rPr>
        <w:t>há</w:t>
      </w:r>
      <w:r w:rsidRPr="00BA1750">
        <w:rPr>
          <w:rFonts w:ascii="Cambria" w:hAnsi="Cambria"/>
          <w:spacing w:val="1"/>
          <w:sz w:val="24"/>
          <w:szCs w:val="24"/>
        </w:rPr>
        <w:t xml:space="preserve"> </w:t>
      </w:r>
      <w:r w:rsidRPr="00BA1750">
        <w:rPr>
          <w:rFonts w:ascii="Cambria" w:hAnsi="Cambria"/>
          <w:sz w:val="24"/>
          <w:szCs w:val="24"/>
        </w:rPr>
        <w:t>total</w:t>
      </w:r>
      <w:r w:rsidRPr="00BA1750">
        <w:rPr>
          <w:rFonts w:ascii="Cambria" w:hAnsi="Cambria"/>
          <w:spacing w:val="1"/>
          <w:sz w:val="24"/>
          <w:szCs w:val="24"/>
        </w:rPr>
        <w:t xml:space="preserve"> </w:t>
      </w:r>
      <w:r w:rsidRPr="00BA1750">
        <w:rPr>
          <w:rFonts w:ascii="Cambria" w:hAnsi="Cambria"/>
          <w:sz w:val="24"/>
          <w:szCs w:val="24"/>
        </w:rPr>
        <w:t>viabilidade</w:t>
      </w:r>
      <w:r w:rsidRPr="00BA1750">
        <w:rPr>
          <w:rFonts w:ascii="Cambria" w:hAnsi="Cambria"/>
          <w:spacing w:val="1"/>
          <w:sz w:val="24"/>
          <w:szCs w:val="24"/>
        </w:rPr>
        <w:t xml:space="preserve"> </w:t>
      </w:r>
      <w:r w:rsidRPr="00BA1750">
        <w:rPr>
          <w:rFonts w:ascii="Cambria" w:hAnsi="Cambria"/>
          <w:sz w:val="24"/>
          <w:szCs w:val="24"/>
        </w:rPr>
        <w:t>técnica,</w:t>
      </w:r>
      <w:r w:rsidRPr="00BA1750">
        <w:rPr>
          <w:rFonts w:ascii="Cambria" w:hAnsi="Cambria"/>
          <w:spacing w:val="1"/>
          <w:sz w:val="24"/>
          <w:szCs w:val="24"/>
        </w:rPr>
        <w:t xml:space="preserve"> </w:t>
      </w:r>
      <w:r w:rsidRPr="00BA1750">
        <w:rPr>
          <w:rFonts w:ascii="Cambria" w:hAnsi="Cambria"/>
          <w:sz w:val="24"/>
          <w:szCs w:val="24"/>
        </w:rPr>
        <w:t>econômica</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dotação</w:t>
      </w:r>
      <w:r w:rsidRPr="00BA1750">
        <w:rPr>
          <w:rFonts w:ascii="Cambria" w:hAnsi="Cambria"/>
          <w:spacing w:val="1"/>
          <w:sz w:val="24"/>
          <w:szCs w:val="24"/>
        </w:rPr>
        <w:t xml:space="preserve"> </w:t>
      </w:r>
      <w:r w:rsidRPr="00BA1750">
        <w:rPr>
          <w:rFonts w:ascii="Cambria" w:hAnsi="Cambria"/>
          <w:sz w:val="24"/>
          <w:szCs w:val="24"/>
        </w:rPr>
        <w:t>orçamentária, não há qualquer impacto ambiental, a obra está contemplada na LDO e</w:t>
      </w:r>
      <w:r w:rsidRPr="00BA1750">
        <w:rPr>
          <w:rFonts w:ascii="Cambria" w:hAnsi="Cambria"/>
          <w:spacing w:val="1"/>
          <w:sz w:val="24"/>
          <w:szCs w:val="24"/>
        </w:rPr>
        <w:t xml:space="preserve"> </w:t>
      </w:r>
      <w:r w:rsidRPr="00BA1750">
        <w:rPr>
          <w:rFonts w:ascii="Cambria" w:hAnsi="Cambria"/>
          <w:sz w:val="24"/>
          <w:szCs w:val="24"/>
        </w:rPr>
        <w:t>LOA. A obra em si, não apresenta qualquer característica ou aspecto técnico especial e</w:t>
      </w:r>
      <w:r w:rsidRPr="00BA1750">
        <w:rPr>
          <w:rFonts w:ascii="Cambria" w:hAnsi="Cambria"/>
          <w:spacing w:val="1"/>
          <w:sz w:val="24"/>
          <w:szCs w:val="24"/>
        </w:rPr>
        <w:t xml:space="preserve"> </w:t>
      </w:r>
      <w:r w:rsidRPr="00BA1750">
        <w:rPr>
          <w:rFonts w:ascii="Cambria" w:hAnsi="Cambria"/>
          <w:sz w:val="24"/>
          <w:szCs w:val="24"/>
        </w:rPr>
        <w:t>existem</w:t>
      </w:r>
      <w:r w:rsidRPr="00BA1750">
        <w:rPr>
          <w:rFonts w:ascii="Cambria" w:hAnsi="Cambria"/>
          <w:spacing w:val="4"/>
          <w:sz w:val="24"/>
          <w:szCs w:val="24"/>
        </w:rPr>
        <w:t xml:space="preserve"> </w:t>
      </w:r>
      <w:r w:rsidRPr="00BA1750">
        <w:rPr>
          <w:rFonts w:ascii="Cambria" w:hAnsi="Cambria"/>
          <w:sz w:val="24"/>
          <w:szCs w:val="24"/>
        </w:rPr>
        <w:t>diversas empresas</w:t>
      </w:r>
      <w:r w:rsidRPr="00BA1750">
        <w:rPr>
          <w:rFonts w:ascii="Cambria" w:hAnsi="Cambria"/>
          <w:spacing w:val="-1"/>
          <w:sz w:val="24"/>
          <w:szCs w:val="24"/>
        </w:rPr>
        <w:t xml:space="preserve"> </w:t>
      </w:r>
      <w:r w:rsidRPr="00BA1750">
        <w:rPr>
          <w:rFonts w:ascii="Cambria" w:hAnsi="Cambria"/>
          <w:sz w:val="24"/>
          <w:szCs w:val="24"/>
        </w:rPr>
        <w:t>na</w:t>
      </w:r>
      <w:r w:rsidRPr="00BA1750">
        <w:rPr>
          <w:rFonts w:ascii="Cambria" w:hAnsi="Cambria"/>
          <w:spacing w:val="-1"/>
          <w:sz w:val="24"/>
          <w:szCs w:val="24"/>
        </w:rPr>
        <w:t xml:space="preserve"> </w:t>
      </w:r>
      <w:r w:rsidRPr="00BA1750">
        <w:rPr>
          <w:rFonts w:ascii="Cambria" w:hAnsi="Cambria"/>
          <w:sz w:val="24"/>
          <w:szCs w:val="24"/>
        </w:rPr>
        <w:t>região</w:t>
      </w:r>
      <w:r w:rsidRPr="00BA1750">
        <w:rPr>
          <w:rFonts w:ascii="Cambria" w:hAnsi="Cambria"/>
          <w:spacing w:val="-2"/>
          <w:sz w:val="24"/>
          <w:szCs w:val="24"/>
        </w:rPr>
        <w:t xml:space="preserve"> </w:t>
      </w:r>
      <w:r w:rsidRPr="00BA1750">
        <w:rPr>
          <w:rFonts w:ascii="Cambria" w:hAnsi="Cambria"/>
          <w:sz w:val="24"/>
          <w:szCs w:val="24"/>
        </w:rPr>
        <w:t>aptas a</w:t>
      </w:r>
      <w:r w:rsidRPr="00BA1750">
        <w:rPr>
          <w:rFonts w:ascii="Cambria" w:hAnsi="Cambria"/>
          <w:spacing w:val="-2"/>
          <w:sz w:val="24"/>
          <w:szCs w:val="24"/>
        </w:rPr>
        <w:t xml:space="preserve"> </w:t>
      </w:r>
      <w:r w:rsidRPr="00BA1750">
        <w:rPr>
          <w:rFonts w:ascii="Cambria" w:hAnsi="Cambria"/>
          <w:sz w:val="24"/>
          <w:szCs w:val="24"/>
        </w:rPr>
        <w:t>execução</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2"/>
          <w:sz w:val="24"/>
          <w:szCs w:val="24"/>
        </w:rPr>
        <w:t xml:space="preserve"> </w:t>
      </w:r>
      <w:r w:rsidRPr="00BA1750">
        <w:rPr>
          <w:rFonts w:ascii="Cambria" w:hAnsi="Cambria"/>
          <w:sz w:val="24"/>
          <w:szCs w:val="24"/>
        </w:rPr>
        <w:t>objeto.</w:t>
      </w:r>
    </w:p>
    <w:p w14:paraId="5A8F4F98"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Há</w:t>
      </w:r>
      <w:r w:rsidRPr="00BA1750">
        <w:rPr>
          <w:rFonts w:ascii="Cambria" w:hAnsi="Cambria"/>
          <w:spacing w:val="1"/>
          <w:sz w:val="24"/>
          <w:szCs w:val="24"/>
        </w:rPr>
        <w:t xml:space="preserve"> </w:t>
      </w:r>
      <w:r w:rsidRPr="00BA1750">
        <w:rPr>
          <w:rFonts w:ascii="Cambria" w:hAnsi="Cambria"/>
          <w:sz w:val="24"/>
          <w:szCs w:val="24"/>
        </w:rPr>
        <w:t>equipe</w:t>
      </w:r>
      <w:r w:rsidRPr="00BA1750">
        <w:rPr>
          <w:rFonts w:ascii="Cambria" w:hAnsi="Cambria"/>
          <w:spacing w:val="1"/>
          <w:sz w:val="24"/>
          <w:szCs w:val="24"/>
        </w:rPr>
        <w:t xml:space="preserve"> </w:t>
      </w:r>
      <w:r w:rsidRPr="00BA1750">
        <w:rPr>
          <w:rFonts w:ascii="Cambria" w:hAnsi="Cambria"/>
          <w:sz w:val="24"/>
          <w:szCs w:val="24"/>
        </w:rPr>
        <w:t>técnica,</w:t>
      </w:r>
      <w:r w:rsidRPr="00BA1750">
        <w:rPr>
          <w:rFonts w:ascii="Cambria" w:hAnsi="Cambria"/>
          <w:spacing w:val="1"/>
          <w:sz w:val="24"/>
          <w:szCs w:val="24"/>
        </w:rPr>
        <w:t xml:space="preserve"> </w:t>
      </w:r>
      <w:r w:rsidRPr="00BA1750">
        <w:rPr>
          <w:rFonts w:ascii="Cambria" w:hAnsi="Cambria"/>
          <w:sz w:val="24"/>
          <w:szCs w:val="24"/>
        </w:rPr>
        <w:t>nos</w:t>
      </w:r>
      <w:r w:rsidRPr="00BA1750">
        <w:rPr>
          <w:rFonts w:ascii="Cambria" w:hAnsi="Cambria"/>
          <w:spacing w:val="1"/>
          <w:sz w:val="24"/>
          <w:szCs w:val="24"/>
        </w:rPr>
        <w:t xml:space="preserve"> </w:t>
      </w:r>
      <w:r w:rsidRPr="00BA1750">
        <w:rPr>
          <w:rFonts w:ascii="Cambria" w:hAnsi="Cambria"/>
          <w:sz w:val="24"/>
          <w:szCs w:val="24"/>
        </w:rPr>
        <w:t>diversos</w:t>
      </w:r>
      <w:r w:rsidRPr="00BA1750">
        <w:rPr>
          <w:rFonts w:ascii="Cambria" w:hAnsi="Cambria"/>
          <w:spacing w:val="1"/>
          <w:sz w:val="24"/>
          <w:szCs w:val="24"/>
        </w:rPr>
        <w:t xml:space="preserve"> </w:t>
      </w:r>
      <w:r w:rsidRPr="00BA1750">
        <w:rPr>
          <w:rFonts w:ascii="Cambria" w:hAnsi="Cambria"/>
          <w:sz w:val="24"/>
          <w:szCs w:val="24"/>
        </w:rPr>
        <w:t>setores</w:t>
      </w:r>
      <w:r w:rsidRPr="00BA1750">
        <w:rPr>
          <w:rFonts w:ascii="Cambria" w:hAnsi="Cambria"/>
          <w:spacing w:val="1"/>
          <w:sz w:val="24"/>
          <w:szCs w:val="24"/>
        </w:rPr>
        <w:t xml:space="preserve"> </w:t>
      </w:r>
      <w:r w:rsidRPr="00BA1750">
        <w:rPr>
          <w:rFonts w:ascii="Cambria" w:hAnsi="Cambria"/>
          <w:sz w:val="24"/>
          <w:szCs w:val="24"/>
        </w:rPr>
        <w:t>da</w:t>
      </w:r>
      <w:r w:rsidRPr="00BA1750">
        <w:rPr>
          <w:rFonts w:ascii="Cambria" w:hAnsi="Cambria"/>
          <w:spacing w:val="1"/>
          <w:sz w:val="24"/>
          <w:szCs w:val="24"/>
        </w:rPr>
        <w:t xml:space="preserve"> </w:t>
      </w:r>
      <w:r w:rsidRPr="00BA1750">
        <w:rPr>
          <w:rFonts w:ascii="Cambria" w:hAnsi="Cambria"/>
          <w:sz w:val="24"/>
          <w:szCs w:val="24"/>
        </w:rPr>
        <w:t>Administração,</w:t>
      </w:r>
      <w:r w:rsidRPr="00BA1750">
        <w:rPr>
          <w:rFonts w:ascii="Cambria" w:hAnsi="Cambria"/>
          <w:spacing w:val="1"/>
          <w:sz w:val="24"/>
          <w:szCs w:val="24"/>
        </w:rPr>
        <w:t xml:space="preserve"> </w:t>
      </w:r>
      <w:r w:rsidRPr="00BA1750">
        <w:rPr>
          <w:rFonts w:ascii="Cambria" w:hAnsi="Cambria"/>
          <w:sz w:val="24"/>
          <w:szCs w:val="24"/>
        </w:rPr>
        <w:t>para</w:t>
      </w:r>
      <w:r w:rsidRPr="00BA1750">
        <w:rPr>
          <w:rFonts w:ascii="Cambria" w:hAnsi="Cambria"/>
          <w:spacing w:val="1"/>
          <w:sz w:val="24"/>
          <w:szCs w:val="24"/>
        </w:rPr>
        <w:t xml:space="preserve"> </w:t>
      </w:r>
      <w:r w:rsidRPr="00BA1750">
        <w:rPr>
          <w:rFonts w:ascii="Cambria" w:hAnsi="Cambria"/>
          <w:sz w:val="24"/>
          <w:szCs w:val="24"/>
        </w:rPr>
        <w:t>dar</w:t>
      </w:r>
      <w:r w:rsidRPr="00BA1750">
        <w:rPr>
          <w:rFonts w:ascii="Cambria" w:hAnsi="Cambria"/>
          <w:spacing w:val="1"/>
          <w:sz w:val="24"/>
          <w:szCs w:val="24"/>
        </w:rPr>
        <w:t xml:space="preserve"> </w:t>
      </w:r>
      <w:r w:rsidRPr="00BA1750">
        <w:rPr>
          <w:rFonts w:ascii="Cambria" w:hAnsi="Cambria"/>
          <w:sz w:val="24"/>
          <w:szCs w:val="24"/>
        </w:rPr>
        <w:t>encaminhamento</w:t>
      </w:r>
      <w:r w:rsidRPr="00BA1750">
        <w:rPr>
          <w:rFonts w:ascii="Cambria" w:hAnsi="Cambria"/>
          <w:spacing w:val="1"/>
          <w:sz w:val="24"/>
          <w:szCs w:val="24"/>
        </w:rPr>
        <w:t xml:space="preserve"> </w:t>
      </w:r>
      <w:r w:rsidRPr="00BA1750">
        <w:rPr>
          <w:rFonts w:ascii="Cambria" w:hAnsi="Cambria"/>
          <w:sz w:val="24"/>
          <w:szCs w:val="24"/>
        </w:rPr>
        <w:t>às</w:t>
      </w:r>
      <w:r w:rsidRPr="00BA1750">
        <w:rPr>
          <w:rFonts w:ascii="Cambria" w:hAnsi="Cambria"/>
          <w:spacing w:val="1"/>
          <w:sz w:val="24"/>
          <w:szCs w:val="24"/>
        </w:rPr>
        <w:t xml:space="preserve"> </w:t>
      </w:r>
      <w:r w:rsidRPr="00BA1750">
        <w:rPr>
          <w:rFonts w:ascii="Cambria" w:hAnsi="Cambria"/>
          <w:sz w:val="24"/>
          <w:szCs w:val="24"/>
        </w:rPr>
        <w:t>atividades</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1"/>
          <w:sz w:val="24"/>
          <w:szCs w:val="24"/>
        </w:rPr>
        <w:t xml:space="preserve"> </w:t>
      </w:r>
      <w:r w:rsidRPr="00BA1750">
        <w:rPr>
          <w:rFonts w:ascii="Cambria" w:hAnsi="Cambria"/>
          <w:sz w:val="24"/>
          <w:szCs w:val="24"/>
        </w:rPr>
        <w:t>contratação</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execução,</w:t>
      </w:r>
      <w:r w:rsidRPr="00BA1750">
        <w:rPr>
          <w:rFonts w:ascii="Cambria" w:hAnsi="Cambria"/>
          <w:spacing w:val="1"/>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z w:val="24"/>
          <w:szCs w:val="24"/>
        </w:rPr>
        <w:t>os</w:t>
      </w:r>
      <w:r w:rsidRPr="00BA1750">
        <w:rPr>
          <w:rFonts w:ascii="Cambria" w:hAnsi="Cambria"/>
          <w:spacing w:val="1"/>
          <w:sz w:val="24"/>
          <w:szCs w:val="24"/>
        </w:rPr>
        <w:t xml:space="preserve"> </w:t>
      </w:r>
      <w:r w:rsidRPr="00BA1750">
        <w:rPr>
          <w:rFonts w:ascii="Cambria" w:hAnsi="Cambria"/>
          <w:sz w:val="24"/>
          <w:szCs w:val="24"/>
        </w:rPr>
        <w:t>adequados</w:t>
      </w:r>
      <w:r w:rsidRPr="00BA1750">
        <w:rPr>
          <w:rFonts w:ascii="Cambria" w:hAnsi="Cambria"/>
          <w:spacing w:val="1"/>
          <w:sz w:val="24"/>
          <w:szCs w:val="24"/>
        </w:rPr>
        <w:t xml:space="preserve"> </w:t>
      </w:r>
      <w:r w:rsidRPr="00BA1750">
        <w:rPr>
          <w:rFonts w:ascii="Cambria" w:hAnsi="Cambria"/>
          <w:sz w:val="24"/>
          <w:szCs w:val="24"/>
        </w:rPr>
        <w:t>procedimentos</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1"/>
          <w:sz w:val="24"/>
          <w:szCs w:val="24"/>
        </w:rPr>
        <w:t xml:space="preserve"> </w:t>
      </w:r>
      <w:r w:rsidRPr="00BA1750">
        <w:rPr>
          <w:rFonts w:ascii="Cambria" w:hAnsi="Cambria"/>
          <w:sz w:val="24"/>
          <w:szCs w:val="24"/>
        </w:rPr>
        <w:t>gestão</w:t>
      </w:r>
      <w:r w:rsidRPr="00BA1750">
        <w:rPr>
          <w:rFonts w:ascii="Cambria" w:hAnsi="Cambria"/>
          <w:spacing w:val="-1"/>
          <w:sz w:val="24"/>
          <w:szCs w:val="24"/>
        </w:rPr>
        <w:t xml:space="preserve"> </w:t>
      </w:r>
      <w:r w:rsidRPr="00BA1750">
        <w:rPr>
          <w:rFonts w:ascii="Cambria" w:hAnsi="Cambria"/>
          <w:sz w:val="24"/>
          <w:szCs w:val="24"/>
        </w:rPr>
        <w:t>contratual</w:t>
      </w:r>
      <w:r w:rsidRPr="00BA1750">
        <w:rPr>
          <w:rFonts w:ascii="Cambria" w:hAnsi="Cambria"/>
          <w:spacing w:val="-2"/>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fiscalização</w:t>
      </w:r>
      <w:r w:rsidRPr="00BA1750">
        <w:rPr>
          <w:rFonts w:ascii="Cambria" w:hAnsi="Cambria"/>
          <w:spacing w:val="-1"/>
          <w:sz w:val="24"/>
          <w:szCs w:val="24"/>
        </w:rPr>
        <w:t xml:space="preserve"> </w:t>
      </w:r>
      <w:r w:rsidRPr="00BA1750">
        <w:rPr>
          <w:rFonts w:ascii="Cambria" w:hAnsi="Cambria"/>
          <w:sz w:val="24"/>
          <w:szCs w:val="24"/>
        </w:rPr>
        <w:t>técnica</w:t>
      </w:r>
      <w:r w:rsidRPr="00BA1750">
        <w:rPr>
          <w:rFonts w:ascii="Cambria" w:hAnsi="Cambria"/>
          <w:spacing w:val="-2"/>
          <w:sz w:val="24"/>
          <w:szCs w:val="24"/>
        </w:rPr>
        <w:t xml:space="preserve"> </w:t>
      </w:r>
      <w:r w:rsidRPr="00BA1750">
        <w:rPr>
          <w:rFonts w:ascii="Cambria" w:hAnsi="Cambria"/>
          <w:sz w:val="24"/>
          <w:szCs w:val="24"/>
        </w:rPr>
        <w:t>do</w:t>
      </w:r>
      <w:r w:rsidRPr="00BA1750">
        <w:rPr>
          <w:rFonts w:ascii="Cambria" w:hAnsi="Cambria"/>
          <w:spacing w:val="-1"/>
          <w:sz w:val="24"/>
          <w:szCs w:val="24"/>
        </w:rPr>
        <w:t xml:space="preserve"> </w:t>
      </w:r>
      <w:r w:rsidRPr="00BA1750">
        <w:rPr>
          <w:rFonts w:ascii="Cambria" w:hAnsi="Cambria"/>
          <w:sz w:val="24"/>
          <w:szCs w:val="24"/>
        </w:rPr>
        <w:t>objeto.</w:t>
      </w:r>
    </w:p>
    <w:p w14:paraId="46ED703B"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Os</w:t>
      </w:r>
      <w:r w:rsidRPr="00BA1750">
        <w:rPr>
          <w:rFonts w:ascii="Cambria" w:hAnsi="Cambria"/>
          <w:spacing w:val="1"/>
          <w:sz w:val="24"/>
          <w:szCs w:val="24"/>
        </w:rPr>
        <w:t xml:space="preserve"> </w:t>
      </w:r>
      <w:r w:rsidRPr="00BA1750">
        <w:rPr>
          <w:rFonts w:ascii="Cambria" w:hAnsi="Cambria"/>
          <w:sz w:val="24"/>
          <w:szCs w:val="24"/>
        </w:rPr>
        <w:t>serviços</w:t>
      </w:r>
      <w:r w:rsidRPr="00BA1750">
        <w:rPr>
          <w:rFonts w:ascii="Cambria" w:hAnsi="Cambria"/>
          <w:spacing w:val="1"/>
          <w:sz w:val="24"/>
          <w:szCs w:val="24"/>
        </w:rPr>
        <w:t xml:space="preserve"> </w:t>
      </w:r>
      <w:r w:rsidRPr="00BA1750">
        <w:rPr>
          <w:rFonts w:ascii="Cambria" w:hAnsi="Cambria"/>
          <w:sz w:val="24"/>
          <w:szCs w:val="24"/>
        </w:rPr>
        <w:t>deverão</w:t>
      </w:r>
      <w:r w:rsidRPr="00BA1750">
        <w:rPr>
          <w:rFonts w:ascii="Cambria" w:hAnsi="Cambria"/>
          <w:spacing w:val="1"/>
          <w:sz w:val="24"/>
          <w:szCs w:val="24"/>
        </w:rPr>
        <w:t xml:space="preserve"> </w:t>
      </w:r>
      <w:r w:rsidRPr="00BA1750">
        <w:rPr>
          <w:rFonts w:ascii="Cambria" w:hAnsi="Cambria"/>
          <w:sz w:val="24"/>
          <w:szCs w:val="24"/>
        </w:rPr>
        <w:t>ser</w:t>
      </w:r>
      <w:r w:rsidRPr="00BA1750">
        <w:rPr>
          <w:rFonts w:ascii="Cambria" w:hAnsi="Cambria"/>
          <w:spacing w:val="1"/>
          <w:sz w:val="24"/>
          <w:szCs w:val="24"/>
        </w:rPr>
        <w:t xml:space="preserve"> </w:t>
      </w:r>
      <w:r w:rsidRPr="00BA1750">
        <w:rPr>
          <w:rFonts w:ascii="Cambria" w:hAnsi="Cambria"/>
          <w:sz w:val="24"/>
          <w:szCs w:val="24"/>
        </w:rPr>
        <w:t>prestados</w:t>
      </w:r>
      <w:r w:rsidRPr="00BA1750">
        <w:rPr>
          <w:rFonts w:ascii="Cambria" w:hAnsi="Cambria"/>
          <w:spacing w:val="1"/>
          <w:sz w:val="24"/>
          <w:szCs w:val="24"/>
        </w:rPr>
        <w:t xml:space="preserve"> </w:t>
      </w:r>
      <w:r w:rsidRPr="00BA1750">
        <w:rPr>
          <w:rFonts w:ascii="Cambria" w:hAnsi="Cambria"/>
          <w:sz w:val="24"/>
          <w:szCs w:val="24"/>
        </w:rPr>
        <w:t>por</w:t>
      </w:r>
      <w:r w:rsidRPr="00BA1750">
        <w:rPr>
          <w:rFonts w:ascii="Cambria" w:hAnsi="Cambria"/>
          <w:spacing w:val="1"/>
          <w:sz w:val="24"/>
          <w:szCs w:val="24"/>
        </w:rPr>
        <w:t xml:space="preserve"> </w:t>
      </w:r>
      <w:r w:rsidRPr="00BA1750">
        <w:rPr>
          <w:rFonts w:ascii="Cambria" w:hAnsi="Cambria"/>
          <w:sz w:val="24"/>
          <w:szCs w:val="24"/>
        </w:rPr>
        <w:t>empresa</w:t>
      </w:r>
      <w:r w:rsidRPr="00BA1750">
        <w:rPr>
          <w:rFonts w:ascii="Cambria" w:hAnsi="Cambria"/>
          <w:spacing w:val="1"/>
          <w:sz w:val="24"/>
          <w:szCs w:val="24"/>
        </w:rPr>
        <w:t xml:space="preserve"> </w:t>
      </w:r>
      <w:r w:rsidRPr="00BA1750">
        <w:rPr>
          <w:rFonts w:ascii="Cambria" w:hAnsi="Cambria"/>
          <w:sz w:val="24"/>
          <w:szCs w:val="24"/>
        </w:rPr>
        <w:t>especializada</w:t>
      </w:r>
      <w:r w:rsidRPr="00BA1750">
        <w:rPr>
          <w:rFonts w:ascii="Cambria" w:hAnsi="Cambria"/>
          <w:spacing w:val="1"/>
          <w:sz w:val="24"/>
          <w:szCs w:val="24"/>
        </w:rPr>
        <w:t xml:space="preserve"> </w:t>
      </w:r>
      <w:r w:rsidRPr="00BA1750">
        <w:rPr>
          <w:rFonts w:ascii="Cambria" w:hAnsi="Cambria"/>
          <w:sz w:val="24"/>
          <w:szCs w:val="24"/>
        </w:rPr>
        <w:t>no</w:t>
      </w:r>
      <w:r w:rsidRPr="00BA1750">
        <w:rPr>
          <w:rFonts w:ascii="Cambria" w:hAnsi="Cambria"/>
          <w:spacing w:val="1"/>
          <w:sz w:val="24"/>
          <w:szCs w:val="24"/>
        </w:rPr>
        <w:t xml:space="preserve"> </w:t>
      </w:r>
      <w:r w:rsidRPr="00BA1750">
        <w:rPr>
          <w:rFonts w:ascii="Cambria" w:hAnsi="Cambria"/>
          <w:sz w:val="24"/>
          <w:szCs w:val="24"/>
        </w:rPr>
        <w:t xml:space="preserve">ramo, </w:t>
      </w:r>
      <w:r w:rsidRPr="00BA1750">
        <w:rPr>
          <w:rFonts w:ascii="Cambria" w:hAnsi="Cambria"/>
          <w:sz w:val="24"/>
          <w:szCs w:val="24"/>
        </w:rPr>
        <w:lastRenderedPageBreak/>
        <w:t>devidamente regulamentada e autorizada pelos órgãos competentes, em conformidade</w:t>
      </w:r>
      <w:r w:rsidRPr="00BA1750">
        <w:rPr>
          <w:rFonts w:ascii="Cambria" w:hAnsi="Cambria"/>
          <w:spacing w:val="1"/>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z w:val="24"/>
          <w:szCs w:val="24"/>
        </w:rPr>
        <w:t>a</w:t>
      </w:r>
      <w:r w:rsidRPr="00BA1750">
        <w:rPr>
          <w:rFonts w:ascii="Cambria" w:hAnsi="Cambria"/>
          <w:spacing w:val="1"/>
          <w:sz w:val="24"/>
          <w:szCs w:val="24"/>
        </w:rPr>
        <w:t xml:space="preserve"> </w:t>
      </w:r>
      <w:r w:rsidRPr="00BA1750">
        <w:rPr>
          <w:rFonts w:ascii="Cambria" w:hAnsi="Cambria"/>
          <w:sz w:val="24"/>
          <w:szCs w:val="24"/>
        </w:rPr>
        <w:t>legislação</w:t>
      </w:r>
      <w:r w:rsidRPr="00BA1750">
        <w:rPr>
          <w:rFonts w:ascii="Cambria" w:hAnsi="Cambria"/>
          <w:spacing w:val="1"/>
          <w:sz w:val="24"/>
          <w:szCs w:val="24"/>
        </w:rPr>
        <w:t xml:space="preserve"> </w:t>
      </w:r>
      <w:r w:rsidRPr="00BA1750">
        <w:rPr>
          <w:rFonts w:ascii="Cambria" w:hAnsi="Cambria"/>
          <w:sz w:val="24"/>
          <w:szCs w:val="24"/>
        </w:rPr>
        <w:t>vigente</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padrões</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1"/>
          <w:sz w:val="24"/>
          <w:szCs w:val="24"/>
        </w:rPr>
        <w:t xml:space="preserve"> </w:t>
      </w:r>
      <w:r w:rsidRPr="00BA1750">
        <w:rPr>
          <w:rFonts w:ascii="Cambria" w:hAnsi="Cambria"/>
          <w:sz w:val="24"/>
          <w:szCs w:val="24"/>
        </w:rPr>
        <w:t>sustentabilidade</w:t>
      </w:r>
      <w:r w:rsidRPr="00BA1750">
        <w:rPr>
          <w:rFonts w:ascii="Cambria" w:hAnsi="Cambria"/>
          <w:spacing w:val="1"/>
          <w:sz w:val="24"/>
          <w:szCs w:val="24"/>
        </w:rPr>
        <w:t xml:space="preserve"> </w:t>
      </w:r>
      <w:r w:rsidRPr="00BA1750">
        <w:rPr>
          <w:rFonts w:ascii="Cambria" w:hAnsi="Cambria"/>
          <w:sz w:val="24"/>
          <w:szCs w:val="24"/>
        </w:rPr>
        <w:t>caracterizados</w:t>
      </w:r>
      <w:r w:rsidRPr="00BA1750">
        <w:rPr>
          <w:rFonts w:ascii="Cambria" w:hAnsi="Cambria"/>
          <w:spacing w:val="1"/>
          <w:sz w:val="24"/>
          <w:szCs w:val="24"/>
        </w:rPr>
        <w:t xml:space="preserve"> </w:t>
      </w:r>
      <w:r w:rsidRPr="00BA1750">
        <w:rPr>
          <w:rFonts w:ascii="Cambria" w:hAnsi="Cambria"/>
          <w:sz w:val="24"/>
          <w:szCs w:val="24"/>
        </w:rPr>
        <w:t>neste</w:t>
      </w:r>
      <w:r w:rsidRPr="00BA1750">
        <w:rPr>
          <w:rFonts w:ascii="Cambria" w:hAnsi="Cambria"/>
          <w:spacing w:val="1"/>
          <w:sz w:val="24"/>
          <w:szCs w:val="24"/>
        </w:rPr>
        <w:t xml:space="preserve"> </w:t>
      </w:r>
      <w:r w:rsidRPr="00BA1750">
        <w:rPr>
          <w:rFonts w:ascii="Cambria" w:hAnsi="Cambria"/>
          <w:sz w:val="24"/>
          <w:szCs w:val="24"/>
        </w:rPr>
        <w:t>instrumento.</w:t>
      </w:r>
    </w:p>
    <w:p w14:paraId="1DF7647F" w14:textId="77777777" w:rsidR="00130BFB" w:rsidRPr="00BA1750" w:rsidRDefault="00130BFB" w:rsidP="00BA1750">
      <w:pPr>
        <w:pStyle w:val="PargrafodaLista"/>
        <w:widowControl w:val="0"/>
        <w:numPr>
          <w:ilvl w:val="1"/>
          <w:numId w:val="5"/>
        </w:numPr>
        <w:tabs>
          <w:tab w:val="left" w:pos="789"/>
        </w:tabs>
        <w:autoSpaceDE w:val="0"/>
        <w:autoSpaceDN w:val="0"/>
        <w:spacing w:before="120" w:after="120" w:line="360" w:lineRule="auto"/>
        <w:ind w:left="0" w:right="3" w:firstLine="581"/>
        <w:contextualSpacing w:val="0"/>
        <w:jc w:val="both"/>
        <w:rPr>
          <w:rFonts w:ascii="Cambria" w:hAnsi="Cambria"/>
          <w:sz w:val="24"/>
          <w:szCs w:val="24"/>
        </w:rPr>
      </w:pPr>
      <w:r w:rsidRPr="00BA1750">
        <w:rPr>
          <w:rFonts w:ascii="Cambria" w:hAnsi="Cambria"/>
          <w:sz w:val="24"/>
          <w:szCs w:val="24"/>
        </w:rPr>
        <w:t>Com base na justificativa e nas especificações técnicas constantes neste Estudo</w:t>
      </w:r>
      <w:r w:rsidRPr="00BA1750">
        <w:rPr>
          <w:rFonts w:ascii="Cambria" w:hAnsi="Cambria"/>
          <w:spacing w:val="1"/>
          <w:sz w:val="24"/>
          <w:szCs w:val="24"/>
        </w:rPr>
        <w:t xml:space="preserve"> </w:t>
      </w:r>
      <w:r w:rsidRPr="00BA1750">
        <w:rPr>
          <w:rFonts w:ascii="Cambria" w:hAnsi="Cambria"/>
          <w:sz w:val="24"/>
          <w:szCs w:val="24"/>
        </w:rPr>
        <w:t>Técnico Preliminar e seus anexos, e na existência de planejamento orçamentário para</w:t>
      </w:r>
      <w:r w:rsidRPr="00BA1750">
        <w:rPr>
          <w:rFonts w:ascii="Cambria" w:hAnsi="Cambria"/>
          <w:spacing w:val="1"/>
          <w:sz w:val="24"/>
          <w:szCs w:val="24"/>
        </w:rPr>
        <w:t xml:space="preserve"> </w:t>
      </w:r>
      <w:r w:rsidRPr="00BA1750">
        <w:rPr>
          <w:rFonts w:ascii="Cambria" w:hAnsi="Cambria"/>
          <w:sz w:val="24"/>
          <w:szCs w:val="24"/>
        </w:rPr>
        <w:t>subsidiar</w:t>
      </w:r>
      <w:r w:rsidRPr="00BA1750">
        <w:rPr>
          <w:rFonts w:ascii="Cambria" w:hAnsi="Cambria"/>
          <w:spacing w:val="1"/>
          <w:sz w:val="24"/>
          <w:szCs w:val="24"/>
        </w:rPr>
        <w:t xml:space="preserve"> </w:t>
      </w:r>
      <w:r w:rsidRPr="00BA1750">
        <w:rPr>
          <w:rFonts w:ascii="Cambria" w:hAnsi="Cambria"/>
          <w:sz w:val="24"/>
          <w:szCs w:val="24"/>
        </w:rPr>
        <w:t>esta</w:t>
      </w:r>
      <w:r w:rsidRPr="00BA1750">
        <w:rPr>
          <w:rFonts w:ascii="Cambria" w:hAnsi="Cambria"/>
          <w:spacing w:val="1"/>
          <w:sz w:val="24"/>
          <w:szCs w:val="24"/>
        </w:rPr>
        <w:t xml:space="preserve"> </w:t>
      </w:r>
      <w:r w:rsidRPr="00BA1750">
        <w:rPr>
          <w:rFonts w:ascii="Cambria" w:hAnsi="Cambria"/>
          <w:sz w:val="24"/>
          <w:szCs w:val="24"/>
        </w:rPr>
        <w:t>contratação,</w:t>
      </w:r>
      <w:r w:rsidRPr="00BA1750">
        <w:rPr>
          <w:rFonts w:ascii="Cambria" w:hAnsi="Cambria"/>
          <w:spacing w:val="1"/>
          <w:sz w:val="24"/>
          <w:szCs w:val="24"/>
        </w:rPr>
        <w:t xml:space="preserve"> </w:t>
      </w:r>
      <w:r w:rsidRPr="00BA1750">
        <w:rPr>
          <w:rFonts w:ascii="Cambria" w:hAnsi="Cambria"/>
          <w:sz w:val="24"/>
          <w:szCs w:val="24"/>
        </w:rPr>
        <w:t>declaramos</w:t>
      </w:r>
      <w:r w:rsidRPr="00BA1750">
        <w:rPr>
          <w:rFonts w:ascii="Cambria" w:hAnsi="Cambria"/>
          <w:spacing w:val="1"/>
          <w:sz w:val="24"/>
          <w:szCs w:val="24"/>
        </w:rPr>
        <w:t xml:space="preserve"> </w:t>
      </w:r>
      <w:r w:rsidRPr="00BA1750">
        <w:rPr>
          <w:rFonts w:ascii="Cambria" w:hAnsi="Cambria"/>
          <w:sz w:val="24"/>
          <w:szCs w:val="24"/>
        </w:rPr>
        <w:t>que</w:t>
      </w:r>
      <w:r w:rsidRPr="00BA1750">
        <w:rPr>
          <w:rFonts w:ascii="Cambria" w:hAnsi="Cambria"/>
          <w:spacing w:val="1"/>
          <w:sz w:val="24"/>
          <w:szCs w:val="24"/>
        </w:rPr>
        <w:t xml:space="preserve"> </w:t>
      </w:r>
      <w:r w:rsidRPr="00BA1750">
        <w:rPr>
          <w:rFonts w:ascii="Cambria" w:hAnsi="Cambria"/>
          <w:sz w:val="24"/>
          <w:szCs w:val="24"/>
        </w:rPr>
        <w:t>a</w:t>
      </w:r>
      <w:r w:rsidRPr="00BA1750">
        <w:rPr>
          <w:rFonts w:ascii="Cambria" w:hAnsi="Cambria"/>
          <w:spacing w:val="1"/>
          <w:sz w:val="24"/>
          <w:szCs w:val="24"/>
        </w:rPr>
        <w:t xml:space="preserve"> </w:t>
      </w:r>
      <w:r w:rsidRPr="00BA1750">
        <w:rPr>
          <w:rFonts w:ascii="Cambria" w:hAnsi="Cambria"/>
          <w:sz w:val="24"/>
          <w:szCs w:val="24"/>
        </w:rPr>
        <w:t>contratação</w:t>
      </w:r>
      <w:r w:rsidRPr="00BA1750">
        <w:rPr>
          <w:rFonts w:ascii="Cambria" w:hAnsi="Cambria"/>
          <w:spacing w:val="1"/>
          <w:sz w:val="24"/>
          <w:szCs w:val="24"/>
        </w:rPr>
        <w:t xml:space="preserve"> </w:t>
      </w:r>
      <w:r w:rsidRPr="00BA1750">
        <w:rPr>
          <w:rFonts w:ascii="Cambria" w:hAnsi="Cambria"/>
          <w:sz w:val="24"/>
          <w:szCs w:val="24"/>
        </w:rPr>
        <w:t>é</w:t>
      </w:r>
      <w:r w:rsidRPr="00BA1750">
        <w:rPr>
          <w:rFonts w:ascii="Cambria" w:hAnsi="Cambria"/>
          <w:spacing w:val="1"/>
          <w:sz w:val="24"/>
          <w:szCs w:val="24"/>
        </w:rPr>
        <w:t xml:space="preserve"> </w:t>
      </w:r>
      <w:r w:rsidRPr="00BA1750">
        <w:rPr>
          <w:rFonts w:ascii="Cambria" w:hAnsi="Cambria"/>
          <w:sz w:val="24"/>
          <w:szCs w:val="24"/>
        </w:rPr>
        <w:t>viável,</w:t>
      </w:r>
      <w:r w:rsidRPr="00BA1750">
        <w:rPr>
          <w:rFonts w:ascii="Cambria" w:hAnsi="Cambria"/>
          <w:spacing w:val="1"/>
          <w:sz w:val="24"/>
          <w:szCs w:val="24"/>
        </w:rPr>
        <w:t xml:space="preserve"> </w:t>
      </w:r>
      <w:r w:rsidRPr="00BA1750">
        <w:rPr>
          <w:rFonts w:ascii="Cambria" w:hAnsi="Cambria"/>
          <w:sz w:val="24"/>
          <w:szCs w:val="24"/>
        </w:rPr>
        <w:t>atendendo</w:t>
      </w:r>
      <w:r w:rsidRPr="00BA1750">
        <w:rPr>
          <w:rFonts w:ascii="Cambria" w:hAnsi="Cambria"/>
          <w:spacing w:val="1"/>
          <w:sz w:val="24"/>
          <w:szCs w:val="24"/>
        </w:rPr>
        <w:t xml:space="preserve"> </w:t>
      </w:r>
      <w:proofErr w:type="gramStart"/>
      <w:r w:rsidRPr="00BA1750">
        <w:rPr>
          <w:rFonts w:ascii="Cambria" w:hAnsi="Cambria"/>
          <w:sz w:val="24"/>
          <w:szCs w:val="24"/>
        </w:rPr>
        <w:t xml:space="preserve">aos </w:t>
      </w:r>
      <w:r w:rsidRPr="00BA1750">
        <w:rPr>
          <w:rFonts w:ascii="Cambria" w:hAnsi="Cambria"/>
          <w:spacing w:val="-61"/>
          <w:sz w:val="24"/>
          <w:szCs w:val="24"/>
        </w:rPr>
        <w:t xml:space="preserve"> </w:t>
      </w:r>
      <w:r w:rsidRPr="00BA1750">
        <w:rPr>
          <w:rFonts w:ascii="Cambria" w:hAnsi="Cambria"/>
          <w:sz w:val="24"/>
          <w:szCs w:val="24"/>
        </w:rPr>
        <w:t>padrões</w:t>
      </w:r>
      <w:proofErr w:type="gramEnd"/>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preços de</w:t>
      </w:r>
      <w:r w:rsidRPr="00BA1750">
        <w:rPr>
          <w:rFonts w:ascii="Cambria" w:hAnsi="Cambria"/>
          <w:spacing w:val="-3"/>
          <w:sz w:val="24"/>
          <w:szCs w:val="24"/>
        </w:rPr>
        <w:t xml:space="preserve"> </w:t>
      </w:r>
      <w:r w:rsidRPr="00BA1750">
        <w:rPr>
          <w:rFonts w:ascii="Cambria" w:hAnsi="Cambria"/>
          <w:sz w:val="24"/>
          <w:szCs w:val="24"/>
        </w:rPr>
        <w:t>mercado.</w:t>
      </w:r>
    </w:p>
    <w:p w14:paraId="36D7268B" w14:textId="77777777" w:rsidR="00130BFB" w:rsidRPr="00BA1750" w:rsidRDefault="00130BFB" w:rsidP="00BA1750">
      <w:pPr>
        <w:pStyle w:val="Corpodetexto"/>
        <w:spacing w:before="120" w:after="120" w:line="360" w:lineRule="auto"/>
        <w:rPr>
          <w:rFonts w:ascii="Cambria" w:hAnsi="Cambria"/>
          <w:sz w:val="24"/>
          <w:szCs w:val="24"/>
        </w:rPr>
      </w:pPr>
    </w:p>
    <w:p w14:paraId="63A14D97" w14:textId="77777777" w:rsidR="00157275" w:rsidRDefault="00157275">
      <w:pPr>
        <w:rPr>
          <w:rFonts w:ascii="Cambria" w:eastAsia="Times New Roman" w:hAnsi="Cambria" w:cs="Times New Roman"/>
          <w:b/>
          <w:bCs/>
          <w:sz w:val="24"/>
          <w:szCs w:val="24"/>
          <w:lang w:val="pt-PT"/>
        </w:rPr>
      </w:pPr>
      <w:r>
        <w:rPr>
          <w:rFonts w:ascii="Cambria" w:hAnsi="Cambria"/>
          <w:sz w:val="24"/>
          <w:szCs w:val="24"/>
        </w:rPr>
        <w:br w:type="page"/>
      </w:r>
    </w:p>
    <w:p w14:paraId="76EE6421" w14:textId="51CA941F" w:rsidR="00130BFB" w:rsidRPr="00BA1750" w:rsidRDefault="00130BFB" w:rsidP="00157275">
      <w:pPr>
        <w:pStyle w:val="Ttulo1"/>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789"/>
        </w:tabs>
        <w:spacing w:before="120" w:after="120" w:line="360" w:lineRule="auto"/>
        <w:ind w:left="0"/>
        <w:rPr>
          <w:rFonts w:ascii="Cambria" w:hAnsi="Cambria"/>
          <w:sz w:val="24"/>
          <w:szCs w:val="24"/>
        </w:rPr>
      </w:pPr>
      <w:r w:rsidRPr="00BA1750">
        <w:rPr>
          <w:rFonts w:ascii="Cambria" w:hAnsi="Cambria"/>
          <w:sz w:val="24"/>
          <w:szCs w:val="24"/>
        </w:rPr>
        <w:lastRenderedPageBreak/>
        <w:t>13 DA GARANTIA DO CONTRATO</w:t>
      </w:r>
    </w:p>
    <w:p w14:paraId="32844AB0" w14:textId="77777777" w:rsidR="00130BFB" w:rsidRPr="00BA1750" w:rsidRDefault="00130BFB" w:rsidP="00BA1750">
      <w:pPr>
        <w:pStyle w:val="PargrafodaLista"/>
        <w:tabs>
          <w:tab w:val="left" w:pos="1956"/>
          <w:tab w:val="left" w:pos="8647"/>
        </w:tabs>
        <w:spacing w:before="120" w:after="120" w:line="360" w:lineRule="auto"/>
        <w:ind w:left="0" w:right="3" w:firstLine="426"/>
        <w:rPr>
          <w:rFonts w:ascii="Cambria" w:eastAsia="Times New Roman" w:hAnsi="Cambria"/>
          <w:sz w:val="24"/>
          <w:szCs w:val="24"/>
        </w:rPr>
      </w:pPr>
      <w:r w:rsidRPr="00BA1750">
        <w:rPr>
          <w:rFonts w:ascii="Cambria" w:hAnsi="Cambria"/>
          <w:sz w:val="24"/>
          <w:szCs w:val="24"/>
        </w:rPr>
        <w:t>13.1 Contratada deverá prestar garantia correspondente a 5% (cinco por cento) do valor do contrato, na forma do Artigo 98 da Lei nº 14.133/21:</w:t>
      </w:r>
    </w:p>
    <w:p w14:paraId="18320FCA" w14:textId="77777777" w:rsidR="00130BFB" w:rsidRPr="00BA1750" w:rsidRDefault="00130BFB" w:rsidP="00BA1750">
      <w:pPr>
        <w:pStyle w:val="PargrafodaLista"/>
        <w:tabs>
          <w:tab w:val="left" w:pos="1956"/>
          <w:tab w:val="left" w:pos="8647"/>
        </w:tabs>
        <w:spacing w:before="120" w:after="120" w:line="360" w:lineRule="auto"/>
        <w:ind w:left="1134" w:right="3"/>
        <w:rPr>
          <w:rFonts w:ascii="Cambria" w:hAnsi="Cambria"/>
          <w:color w:val="000000"/>
          <w:sz w:val="24"/>
          <w:szCs w:val="24"/>
        </w:rPr>
      </w:pPr>
      <w:r w:rsidRPr="00BA1750">
        <w:rPr>
          <w:rFonts w:ascii="Cambria" w:hAnsi="Cambria"/>
          <w:color w:val="000000"/>
          <w:sz w:val="24"/>
          <w:szCs w:val="24"/>
        </w:rPr>
        <w:t>“Art. 98. Nas contratações de obras, serviços e fornecimentos, a garantia poderá ser de até 5% (cinco por cento) do valor inicial do contrato, autorizada a majoração desse percentual para até 10% (dez por cento), desde que justificada mediante análise da complexidade técnica e dos riscos envolvidos.”</w:t>
      </w:r>
    </w:p>
    <w:p w14:paraId="539487A8" w14:textId="77777777" w:rsidR="00130BFB" w:rsidRPr="00BA1750" w:rsidRDefault="00130BFB" w:rsidP="00BA1750">
      <w:pPr>
        <w:pStyle w:val="PargrafodaLista"/>
        <w:tabs>
          <w:tab w:val="left" w:pos="1956"/>
          <w:tab w:val="left" w:pos="8647"/>
        </w:tabs>
        <w:spacing w:before="120" w:after="120" w:line="360" w:lineRule="auto"/>
        <w:ind w:left="426" w:right="3"/>
        <w:rPr>
          <w:rFonts w:ascii="Cambria" w:hAnsi="Cambria"/>
          <w:sz w:val="24"/>
          <w:szCs w:val="24"/>
        </w:rPr>
      </w:pPr>
      <w:r w:rsidRPr="00BA1750">
        <w:rPr>
          <w:rFonts w:ascii="Cambria" w:hAnsi="Cambria"/>
          <w:sz w:val="24"/>
          <w:szCs w:val="24"/>
        </w:rPr>
        <w:t xml:space="preserve">13.2 Podendo ser a garantia conforme o Artigo 96 da </w:t>
      </w:r>
      <w:proofErr w:type="gramStart"/>
      <w:r w:rsidRPr="00BA1750">
        <w:rPr>
          <w:rFonts w:ascii="Cambria" w:hAnsi="Cambria"/>
          <w:sz w:val="24"/>
          <w:szCs w:val="24"/>
        </w:rPr>
        <w:t>Lei  nº</w:t>
      </w:r>
      <w:proofErr w:type="gramEnd"/>
      <w:r w:rsidRPr="00BA1750">
        <w:rPr>
          <w:rFonts w:ascii="Cambria" w:hAnsi="Cambria"/>
          <w:sz w:val="24"/>
          <w:szCs w:val="24"/>
        </w:rPr>
        <w:t xml:space="preserve"> 14.133/21:</w:t>
      </w:r>
    </w:p>
    <w:p w14:paraId="0425189E" w14:textId="77777777" w:rsidR="00130BFB" w:rsidRPr="00BA1750" w:rsidRDefault="00130BFB" w:rsidP="00BA1750">
      <w:pPr>
        <w:pStyle w:val="SemEspaamento"/>
        <w:tabs>
          <w:tab w:val="left" w:pos="8647"/>
        </w:tabs>
        <w:spacing w:before="120" w:after="120" w:line="360" w:lineRule="auto"/>
        <w:ind w:right="3"/>
        <w:jc w:val="both"/>
        <w:rPr>
          <w:rFonts w:ascii="Cambria" w:hAnsi="Cambria"/>
          <w:sz w:val="24"/>
          <w:szCs w:val="24"/>
        </w:rPr>
      </w:pPr>
    </w:p>
    <w:p w14:paraId="1E2E1E0C" w14:textId="77777777" w:rsidR="00130BFB" w:rsidRPr="00BA1750" w:rsidRDefault="00130BFB" w:rsidP="00BA1750">
      <w:pPr>
        <w:tabs>
          <w:tab w:val="left" w:pos="8647"/>
        </w:tabs>
        <w:spacing w:before="120" w:after="120" w:line="360" w:lineRule="auto"/>
        <w:ind w:left="1134" w:right="3"/>
        <w:jc w:val="both"/>
        <w:rPr>
          <w:rFonts w:ascii="Cambria" w:hAnsi="Cambria" w:cs="Times New Roman"/>
          <w:sz w:val="24"/>
          <w:szCs w:val="24"/>
          <w:lang w:eastAsia="pt-BR"/>
        </w:rPr>
      </w:pPr>
      <w:r w:rsidRPr="00BA1750">
        <w:rPr>
          <w:rFonts w:ascii="Cambria" w:hAnsi="Cambria" w:cs="Times New Roman"/>
          <w:b/>
          <w:bCs/>
          <w:sz w:val="24"/>
          <w:szCs w:val="24"/>
          <w:lang w:eastAsia="pt-BR"/>
        </w:rPr>
        <w:t>“Art. 96.</w:t>
      </w:r>
      <w:r w:rsidRPr="00BA1750">
        <w:rPr>
          <w:rFonts w:ascii="Cambria" w:hAnsi="Cambria" w:cs="Times New Roman"/>
          <w:sz w:val="24"/>
          <w:szCs w:val="24"/>
          <w:lang w:eastAsia="pt-BR"/>
        </w:rPr>
        <w:t> A critério da autoridade competente, em cada caso, poderá ser exigida, mediante previsão no edital, prestação de garantia nas contratações de obras, serviços e fornecimentos.</w:t>
      </w:r>
    </w:p>
    <w:p w14:paraId="6A43721F" w14:textId="77777777" w:rsidR="00130BFB" w:rsidRPr="00BA1750" w:rsidRDefault="00130BFB" w:rsidP="00BA1750">
      <w:pPr>
        <w:tabs>
          <w:tab w:val="left" w:pos="8647"/>
        </w:tabs>
        <w:spacing w:before="120" w:after="120" w:line="360" w:lineRule="auto"/>
        <w:ind w:left="1134" w:right="3"/>
        <w:jc w:val="both"/>
        <w:rPr>
          <w:rFonts w:ascii="Cambria" w:hAnsi="Cambria" w:cs="Times New Roman"/>
          <w:sz w:val="24"/>
          <w:szCs w:val="24"/>
          <w:lang w:eastAsia="pt-BR"/>
        </w:rPr>
      </w:pPr>
      <w:r w:rsidRPr="00BA1750">
        <w:rPr>
          <w:rFonts w:ascii="Cambria" w:hAnsi="Cambria" w:cs="Times New Roman"/>
          <w:b/>
          <w:bCs/>
          <w:sz w:val="24"/>
          <w:szCs w:val="24"/>
          <w:lang w:eastAsia="pt-BR"/>
        </w:rPr>
        <w:t>§ 1º</w:t>
      </w:r>
      <w:r w:rsidRPr="00BA1750">
        <w:rPr>
          <w:rFonts w:ascii="Cambria" w:hAnsi="Cambria" w:cs="Times New Roman"/>
          <w:sz w:val="24"/>
          <w:szCs w:val="24"/>
          <w:lang w:eastAsia="pt-BR"/>
        </w:rPr>
        <w:t> Caberá ao contratado optar por uma das seguintes modalidades de garantia:</w:t>
      </w:r>
    </w:p>
    <w:p w14:paraId="387DFF35" w14:textId="77777777" w:rsidR="00130BFB" w:rsidRPr="00BA1750" w:rsidRDefault="00130BFB" w:rsidP="00BA1750">
      <w:pPr>
        <w:tabs>
          <w:tab w:val="left" w:pos="8647"/>
        </w:tabs>
        <w:spacing w:before="120" w:after="120" w:line="360" w:lineRule="auto"/>
        <w:ind w:left="1134" w:right="3"/>
        <w:jc w:val="both"/>
        <w:rPr>
          <w:rFonts w:ascii="Cambria" w:hAnsi="Cambria" w:cs="Times New Roman"/>
          <w:sz w:val="24"/>
          <w:szCs w:val="24"/>
          <w:lang w:eastAsia="pt-BR"/>
        </w:rPr>
      </w:pPr>
      <w:r w:rsidRPr="00BA1750">
        <w:rPr>
          <w:rFonts w:ascii="Cambria" w:hAnsi="Cambria" w:cs="Times New Roman"/>
          <w:b/>
          <w:bCs/>
          <w:sz w:val="24"/>
          <w:szCs w:val="24"/>
          <w:lang w:eastAsia="pt-BR"/>
        </w:rPr>
        <w:t>I</w:t>
      </w:r>
      <w:r w:rsidRPr="00BA1750">
        <w:rPr>
          <w:rFonts w:ascii="Cambria" w:hAnsi="Cambria" w:cs="Times New Roman"/>
          <w:sz w:val="24"/>
          <w:szCs w:val="24"/>
          <w:lang w:eastAsia="pt-BR"/>
        </w:rPr>
        <w:t xml:space="preserve"> - </w:t>
      </w:r>
      <w:proofErr w:type="gramStart"/>
      <w:r w:rsidRPr="00BA1750">
        <w:rPr>
          <w:rFonts w:ascii="Cambria" w:hAnsi="Cambria" w:cs="Times New Roman"/>
          <w:sz w:val="24"/>
          <w:szCs w:val="24"/>
          <w:lang w:eastAsia="pt-BR"/>
        </w:rPr>
        <w:t>caução</w:t>
      </w:r>
      <w:proofErr w:type="gramEnd"/>
      <w:r w:rsidRPr="00BA1750">
        <w:rPr>
          <w:rFonts w:ascii="Cambria" w:hAnsi="Cambria" w:cs="Times New Roman"/>
          <w:sz w:val="24"/>
          <w:szCs w:val="24"/>
          <w:lang w:eastAsia="pt-BR"/>
        </w:rPr>
        <w:t xml:space="preserve">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14:paraId="54B455F7" w14:textId="77777777" w:rsidR="00130BFB" w:rsidRPr="00BA1750" w:rsidRDefault="00130BFB" w:rsidP="00BA1750">
      <w:pPr>
        <w:tabs>
          <w:tab w:val="left" w:pos="8647"/>
        </w:tabs>
        <w:spacing w:before="120" w:after="120" w:line="360" w:lineRule="auto"/>
        <w:ind w:left="1134" w:right="3"/>
        <w:jc w:val="both"/>
        <w:rPr>
          <w:rFonts w:ascii="Cambria" w:hAnsi="Cambria" w:cs="Times New Roman"/>
          <w:sz w:val="24"/>
          <w:szCs w:val="24"/>
          <w:lang w:eastAsia="pt-BR"/>
        </w:rPr>
      </w:pPr>
      <w:r w:rsidRPr="00BA1750">
        <w:rPr>
          <w:rFonts w:ascii="Cambria" w:hAnsi="Cambria" w:cs="Times New Roman"/>
          <w:b/>
          <w:bCs/>
          <w:sz w:val="24"/>
          <w:szCs w:val="24"/>
          <w:lang w:eastAsia="pt-BR"/>
        </w:rPr>
        <w:t>II</w:t>
      </w:r>
      <w:r w:rsidRPr="00BA1750">
        <w:rPr>
          <w:rFonts w:ascii="Cambria" w:hAnsi="Cambria" w:cs="Times New Roman"/>
          <w:sz w:val="24"/>
          <w:szCs w:val="24"/>
          <w:lang w:eastAsia="pt-BR"/>
        </w:rPr>
        <w:t xml:space="preserve"> - </w:t>
      </w:r>
      <w:proofErr w:type="gramStart"/>
      <w:r w:rsidRPr="00BA1750">
        <w:rPr>
          <w:rFonts w:ascii="Cambria" w:hAnsi="Cambria" w:cs="Times New Roman"/>
          <w:sz w:val="24"/>
          <w:szCs w:val="24"/>
          <w:lang w:eastAsia="pt-BR"/>
        </w:rPr>
        <w:t>seguro-garantia</w:t>
      </w:r>
      <w:proofErr w:type="gramEnd"/>
      <w:r w:rsidRPr="00BA1750">
        <w:rPr>
          <w:rFonts w:ascii="Cambria" w:hAnsi="Cambria" w:cs="Times New Roman"/>
          <w:sz w:val="24"/>
          <w:szCs w:val="24"/>
          <w:lang w:eastAsia="pt-BR"/>
        </w:rPr>
        <w:t>;</w:t>
      </w:r>
    </w:p>
    <w:p w14:paraId="2552CA09" w14:textId="77777777" w:rsidR="00130BFB" w:rsidRPr="00BA1750" w:rsidRDefault="00130BFB" w:rsidP="00BA1750">
      <w:pPr>
        <w:tabs>
          <w:tab w:val="left" w:pos="8647"/>
        </w:tabs>
        <w:spacing w:before="120" w:after="120" w:line="360" w:lineRule="auto"/>
        <w:ind w:left="1134" w:right="3"/>
        <w:jc w:val="both"/>
        <w:rPr>
          <w:rFonts w:ascii="Cambria" w:hAnsi="Cambria" w:cs="Times New Roman"/>
          <w:sz w:val="24"/>
          <w:szCs w:val="24"/>
          <w:lang w:eastAsia="pt-BR"/>
        </w:rPr>
      </w:pPr>
      <w:r w:rsidRPr="00BA1750">
        <w:rPr>
          <w:rFonts w:ascii="Cambria" w:hAnsi="Cambria" w:cs="Times New Roman"/>
          <w:b/>
          <w:bCs/>
          <w:sz w:val="24"/>
          <w:szCs w:val="24"/>
          <w:lang w:eastAsia="pt-BR"/>
        </w:rPr>
        <w:t>III</w:t>
      </w:r>
      <w:r w:rsidRPr="00BA1750">
        <w:rPr>
          <w:rFonts w:ascii="Cambria" w:hAnsi="Cambria" w:cs="Times New Roman"/>
          <w:sz w:val="24"/>
          <w:szCs w:val="24"/>
          <w:lang w:eastAsia="pt-BR"/>
        </w:rPr>
        <w:t> - fiança bancária emitida por banco ou instituição financeira devidamente autorizada a operar no País pelo Banco Central do Brasil.</w:t>
      </w:r>
    </w:p>
    <w:p w14:paraId="741D84EC" w14:textId="77777777" w:rsidR="00130BFB" w:rsidRPr="00BA1750" w:rsidRDefault="00130BFB" w:rsidP="00BA1750">
      <w:pPr>
        <w:tabs>
          <w:tab w:val="left" w:pos="8647"/>
        </w:tabs>
        <w:spacing w:before="120" w:after="120" w:line="360" w:lineRule="auto"/>
        <w:ind w:left="1134" w:right="3"/>
        <w:jc w:val="both"/>
        <w:rPr>
          <w:rFonts w:ascii="Cambria" w:hAnsi="Cambria" w:cs="Times New Roman"/>
          <w:sz w:val="24"/>
          <w:szCs w:val="24"/>
          <w:lang w:eastAsia="pt-BR"/>
        </w:rPr>
      </w:pPr>
      <w:r w:rsidRPr="00BA1750">
        <w:rPr>
          <w:rFonts w:ascii="Cambria" w:hAnsi="Cambria" w:cs="Times New Roman"/>
          <w:b/>
          <w:bCs/>
          <w:sz w:val="24"/>
          <w:szCs w:val="24"/>
          <w:lang w:eastAsia="pt-BR"/>
        </w:rPr>
        <w:t>IV</w:t>
      </w:r>
      <w:r w:rsidRPr="00BA1750">
        <w:rPr>
          <w:rFonts w:ascii="Cambria" w:hAnsi="Cambria" w:cs="Times New Roman"/>
          <w:sz w:val="24"/>
          <w:szCs w:val="24"/>
          <w:lang w:eastAsia="pt-BR"/>
        </w:rPr>
        <w:t xml:space="preserve"> - </w:t>
      </w:r>
      <w:proofErr w:type="gramStart"/>
      <w:r w:rsidRPr="00BA1750">
        <w:rPr>
          <w:rFonts w:ascii="Cambria" w:hAnsi="Cambria" w:cs="Times New Roman"/>
          <w:sz w:val="24"/>
          <w:szCs w:val="24"/>
          <w:lang w:eastAsia="pt-BR"/>
        </w:rPr>
        <w:t>título</w:t>
      </w:r>
      <w:proofErr w:type="gramEnd"/>
      <w:r w:rsidRPr="00BA1750">
        <w:rPr>
          <w:rFonts w:ascii="Cambria" w:hAnsi="Cambria" w:cs="Times New Roman"/>
          <w:sz w:val="24"/>
          <w:szCs w:val="24"/>
          <w:lang w:eastAsia="pt-BR"/>
        </w:rPr>
        <w:t xml:space="preserve"> de capitalização custeado por pagamento único, com resgate pelo valor total. (Incluído pela Lei nº 14.770, de 2023).”</w:t>
      </w:r>
    </w:p>
    <w:p w14:paraId="189EF3A1" w14:textId="77777777" w:rsidR="00130BFB" w:rsidRPr="00BA1750" w:rsidRDefault="00130BFB" w:rsidP="00157275">
      <w:pPr>
        <w:pStyle w:val="Ttulo1"/>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789"/>
        </w:tabs>
        <w:spacing w:before="120" w:after="120" w:line="360" w:lineRule="auto"/>
        <w:ind w:left="0"/>
        <w:rPr>
          <w:rFonts w:ascii="Cambria" w:hAnsi="Cambria"/>
          <w:sz w:val="24"/>
          <w:szCs w:val="24"/>
        </w:rPr>
      </w:pPr>
      <w:r w:rsidRPr="00BA1750">
        <w:rPr>
          <w:rFonts w:ascii="Cambria" w:hAnsi="Cambria"/>
          <w:sz w:val="24"/>
          <w:szCs w:val="24"/>
        </w:rPr>
        <w:t>14 DEMAIS DOCUMENTOS TÉCNICOS E COMPLEMENTARES</w:t>
      </w:r>
    </w:p>
    <w:p w14:paraId="24F51918" w14:textId="77777777" w:rsidR="00130BFB" w:rsidRPr="00BA1750" w:rsidRDefault="00130BFB" w:rsidP="00BA175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BA1750">
        <w:rPr>
          <w:rFonts w:ascii="Cambria" w:hAnsi="Cambria"/>
          <w:sz w:val="24"/>
          <w:szCs w:val="24"/>
        </w:rPr>
        <w:t>Memorial descritivo;</w:t>
      </w:r>
    </w:p>
    <w:p w14:paraId="69D06AA2" w14:textId="77777777" w:rsidR="00130BFB" w:rsidRPr="00BA1750" w:rsidRDefault="00130BFB" w:rsidP="00BA175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BA1750">
        <w:rPr>
          <w:rFonts w:ascii="Cambria" w:hAnsi="Cambria"/>
          <w:sz w:val="24"/>
          <w:szCs w:val="24"/>
        </w:rPr>
        <w:t>Anotação de Responsabilidade Técnica;</w:t>
      </w:r>
    </w:p>
    <w:p w14:paraId="7B97BC8A" w14:textId="77777777" w:rsidR="00130BFB" w:rsidRPr="00BA1750" w:rsidRDefault="00130BFB" w:rsidP="00BA175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BA1750">
        <w:rPr>
          <w:rFonts w:ascii="Cambria" w:hAnsi="Cambria"/>
          <w:sz w:val="24"/>
          <w:szCs w:val="24"/>
        </w:rPr>
        <w:t>Planilha orçamentária, composições, cotações, cálculo do BDI;</w:t>
      </w:r>
    </w:p>
    <w:p w14:paraId="0728E55C" w14:textId="77777777" w:rsidR="00130BFB" w:rsidRPr="00BA1750" w:rsidRDefault="00130BFB" w:rsidP="00BA175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BA1750">
        <w:rPr>
          <w:rFonts w:ascii="Cambria" w:hAnsi="Cambria"/>
          <w:sz w:val="24"/>
          <w:szCs w:val="24"/>
        </w:rPr>
        <w:t>Memorial de Cálculo;</w:t>
      </w:r>
    </w:p>
    <w:p w14:paraId="46F3AB33" w14:textId="77777777" w:rsidR="00130BFB" w:rsidRPr="00BA1750" w:rsidRDefault="00130BFB" w:rsidP="00BA175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BA1750">
        <w:rPr>
          <w:rFonts w:ascii="Cambria" w:hAnsi="Cambria"/>
          <w:sz w:val="24"/>
          <w:szCs w:val="24"/>
        </w:rPr>
        <w:lastRenderedPageBreak/>
        <w:t>Planilha Orçamentária;</w:t>
      </w:r>
    </w:p>
    <w:p w14:paraId="0CFBA6E3" w14:textId="77777777" w:rsidR="00130BFB" w:rsidRPr="00BA1750" w:rsidRDefault="00130BFB" w:rsidP="00BA175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BA1750">
        <w:rPr>
          <w:rFonts w:ascii="Cambria" w:hAnsi="Cambria"/>
          <w:sz w:val="24"/>
          <w:szCs w:val="24"/>
        </w:rPr>
        <w:t xml:space="preserve">Cronograma </w:t>
      </w:r>
      <w:proofErr w:type="spellStart"/>
      <w:r w:rsidRPr="00BA1750">
        <w:rPr>
          <w:rFonts w:ascii="Cambria" w:hAnsi="Cambria"/>
          <w:sz w:val="24"/>
          <w:szCs w:val="24"/>
        </w:rPr>
        <w:t>fisico</w:t>
      </w:r>
      <w:proofErr w:type="spellEnd"/>
      <w:r w:rsidRPr="00BA1750">
        <w:rPr>
          <w:rFonts w:ascii="Cambria" w:hAnsi="Cambria"/>
          <w:sz w:val="24"/>
          <w:szCs w:val="24"/>
        </w:rPr>
        <w:t>-financeiro;</w:t>
      </w:r>
    </w:p>
    <w:p w14:paraId="2D3E0066" w14:textId="77777777" w:rsidR="00130BFB" w:rsidRPr="00BA1750" w:rsidRDefault="00130BFB" w:rsidP="00BA1750">
      <w:pPr>
        <w:pStyle w:val="PargrafodaLista"/>
        <w:widowControl w:val="0"/>
        <w:numPr>
          <w:ilvl w:val="0"/>
          <w:numId w:val="3"/>
        </w:numPr>
        <w:tabs>
          <w:tab w:val="left" w:pos="930"/>
        </w:tabs>
        <w:autoSpaceDE w:val="0"/>
        <w:autoSpaceDN w:val="0"/>
        <w:spacing w:before="120" w:after="120" w:line="360" w:lineRule="auto"/>
        <w:ind w:hanging="221"/>
        <w:contextualSpacing w:val="0"/>
        <w:jc w:val="both"/>
        <w:rPr>
          <w:rFonts w:ascii="Cambria" w:hAnsi="Cambria"/>
          <w:sz w:val="24"/>
          <w:szCs w:val="24"/>
        </w:rPr>
      </w:pPr>
      <w:r w:rsidRPr="00BA1750">
        <w:rPr>
          <w:rFonts w:ascii="Cambria" w:hAnsi="Cambria"/>
          <w:sz w:val="24"/>
          <w:szCs w:val="24"/>
        </w:rPr>
        <w:t>Parcela de maior relevância;</w:t>
      </w:r>
    </w:p>
    <w:p w14:paraId="3EA209CB" w14:textId="77777777" w:rsidR="00130BFB" w:rsidRPr="00BA1750" w:rsidRDefault="00130BFB" w:rsidP="00BA1750">
      <w:pPr>
        <w:pStyle w:val="PargrafodaLista"/>
        <w:widowControl w:val="0"/>
        <w:numPr>
          <w:ilvl w:val="0"/>
          <w:numId w:val="41"/>
        </w:numPr>
        <w:tabs>
          <w:tab w:val="left" w:pos="930"/>
        </w:tabs>
        <w:autoSpaceDE w:val="0"/>
        <w:autoSpaceDN w:val="0"/>
        <w:spacing w:before="120" w:after="120" w:line="360" w:lineRule="auto"/>
        <w:contextualSpacing w:val="0"/>
        <w:jc w:val="both"/>
        <w:rPr>
          <w:rFonts w:ascii="Cambria" w:eastAsia="Times New Roman" w:hAnsi="Cambria"/>
          <w:sz w:val="24"/>
          <w:szCs w:val="24"/>
        </w:rPr>
      </w:pPr>
      <w:r w:rsidRPr="00BA1750">
        <w:rPr>
          <w:rFonts w:ascii="Cambria" w:hAnsi="Cambria"/>
          <w:sz w:val="24"/>
          <w:szCs w:val="24"/>
        </w:rPr>
        <w:t>Projetos Arquitetônicos, Estruturais, Hidrossanitários e etc.</w:t>
      </w:r>
      <w:r w:rsidRPr="00BA1750">
        <w:rPr>
          <w:rFonts w:ascii="Cambria" w:eastAsia="Times New Roman" w:hAnsi="Cambria"/>
          <w:sz w:val="24"/>
          <w:szCs w:val="24"/>
        </w:rPr>
        <w:t xml:space="preserve"> os Projetos Padrão Ministério da Saúde podem ser acessado através do link: </w:t>
      </w:r>
      <w:hyperlink r:id="rId26" w:history="1">
        <w:r w:rsidRPr="00BA1750">
          <w:rPr>
            <w:rStyle w:val="Hyperlink"/>
            <w:rFonts w:ascii="Cambria" w:eastAsia="Times New Roman" w:hAnsi="Cambria"/>
            <w:sz w:val="24"/>
            <w:szCs w:val="24"/>
          </w:rPr>
          <w:t>Ministério da Saúde disponibiliza Projetos Referenciados UBS Porte I - FNS</w:t>
        </w:r>
      </w:hyperlink>
    </w:p>
    <w:p w14:paraId="695E882F" w14:textId="77777777" w:rsidR="00130BFB" w:rsidRPr="00BA1750" w:rsidRDefault="00130BFB" w:rsidP="00BA1750">
      <w:pPr>
        <w:tabs>
          <w:tab w:val="left" w:pos="930"/>
        </w:tabs>
        <w:spacing w:before="120" w:after="120" w:line="360" w:lineRule="auto"/>
        <w:jc w:val="both"/>
        <w:rPr>
          <w:rFonts w:ascii="Cambria" w:eastAsia="Times New Roman" w:hAnsi="Cambria"/>
          <w:sz w:val="24"/>
          <w:szCs w:val="24"/>
        </w:rPr>
      </w:pPr>
      <w:hyperlink r:id="rId27" w:history="1">
        <w:r w:rsidRPr="00BA1750">
          <w:rPr>
            <w:rStyle w:val="Hyperlink"/>
            <w:rFonts w:ascii="Cambria" w:eastAsia="Times New Roman" w:hAnsi="Cambria"/>
            <w:sz w:val="24"/>
            <w:szCs w:val="24"/>
          </w:rPr>
          <w:t>PROJETO REFERENCIADO DE UBS PORTE 1 - Google Drive</w:t>
        </w:r>
      </w:hyperlink>
    </w:p>
    <w:p w14:paraId="6A9B724D" w14:textId="77777777" w:rsidR="00130BFB" w:rsidRPr="00BA1750" w:rsidRDefault="00130BFB" w:rsidP="00BA1750">
      <w:pPr>
        <w:pStyle w:val="Corpodetexto"/>
        <w:spacing w:before="120" w:after="120" w:line="360" w:lineRule="auto"/>
        <w:ind w:right="6"/>
        <w:rPr>
          <w:rFonts w:ascii="Cambria" w:hAnsi="Cambria"/>
          <w:sz w:val="24"/>
          <w:szCs w:val="24"/>
        </w:rPr>
      </w:pPr>
      <w:r w:rsidRPr="00BA1750">
        <w:rPr>
          <w:rFonts w:ascii="Cambria" w:hAnsi="Cambria"/>
          <w:sz w:val="24"/>
          <w:szCs w:val="24"/>
        </w:rPr>
        <w:t xml:space="preserve">O local/area onde sera construida a nova UBS, pode ser acessado atraves do link: </w:t>
      </w:r>
      <w:r w:rsidRPr="00BA1750">
        <w:rPr>
          <w:rFonts w:ascii="Cambria" w:hAnsi="Cambria"/>
          <w:sz w:val="24"/>
          <w:szCs w:val="24"/>
        </w:rPr>
        <w:fldChar w:fldCharType="begin"/>
      </w:r>
      <w:r w:rsidRPr="00BA1750">
        <w:rPr>
          <w:rFonts w:ascii="Cambria" w:hAnsi="Cambria"/>
          <w:sz w:val="24"/>
          <w:szCs w:val="24"/>
        </w:rPr>
        <w:instrText>HYPERLINK "https://www.google.com/maps/place/17%C2%B018'54.8%22S+49%C2%B002'06.3%22W/@-17.3152277,-49.0357337,19z/data=!3m1!4b1!4m4!3m3!8m2!3d-17.315229!4d-49.03509?entry=tts&amp;g_ep=EgoyMDI1MDUyNy4wIPu8ASoASAFQAw%3D%3D&amp;skid=f62a2bb5-79d5-4e7c-b692-a400fb74f0bb"</w:instrText>
      </w:r>
      <w:r w:rsidRPr="00BA1750">
        <w:rPr>
          <w:rFonts w:ascii="Cambria" w:hAnsi="Cambria"/>
          <w:sz w:val="24"/>
          <w:szCs w:val="24"/>
        </w:rPr>
      </w:r>
      <w:r w:rsidRPr="00BA1750">
        <w:rPr>
          <w:rFonts w:ascii="Cambria" w:hAnsi="Cambria"/>
          <w:sz w:val="24"/>
          <w:szCs w:val="24"/>
        </w:rPr>
        <w:fldChar w:fldCharType="separate"/>
      </w:r>
      <w:r w:rsidRPr="00BA1750">
        <w:rPr>
          <w:rStyle w:val="Hyperlink"/>
          <w:rFonts w:ascii="Cambria" w:hAnsi="Cambria"/>
          <w:sz w:val="24"/>
          <w:szCs w:val="24"/>
        </w:rPr>
        <w:t>https://www.google.com/maps/place/17%C2%B018'54.8%22S+49%C2%B002'06.3%22W/@-17.3152277,-49.0357337,19z/data=!3m1!4b1!4m4!3m3!8m2!3d-17.315229!4d-49.03509?entry=tts&amp;g_ep=EgoyMDI1MDUyNy4wIPu8ASoASAFQAw%3D%3D&amp;skid=f62a2bb5-79d5-4e7c-b692-a400fb74f0bb</w:t>
      </w:r>
      <w:r w:rsidRPr="00BA1750">
        <w:rPr>
          <w:rFonts w:ascii="Cambria" w:hAnsi="Cambria"/>
          <w:sz w:val="24"/>
          <w:szCs w:val="24"/>
        </w:rPr>
        <w:fldChar w:fldCharType="end"/>
      </w:r>
    </w:p>
    <w:p w14:paraId="1A80382C" w14:textId="77777777" w:rsidR="00130BFB" w:rsidRPr="00BA1750" w:rsidRDefault="00130BFB" w:rsidP="00BA1750">
      <w:pPr>
        <w:pStyle w:val="Corpodetexto"/>
        <w:spacing w:before="120" w:after="120" w:line="360" w:lineRule="auto"/>
        <w:jc w:val="center"/>
        <w:rPr>
          <w:rFonts w:ascii="Cambria" w:hAnsi="Cambria"/>
          <w:b/>
          <w:sz w:val="24"/>
          <w:szCs w:val="24"/>
        </w:rPr>
      </w:pPr>
    </w:p>
    <w:p w14:paraId="43F7C33B" w14:textId="77777777" w:rsidR="00130BFB" w:rsidRPr="00BA1750" w:rsidRDefault="00130BFB" w:rsidP="00BA1750">
      <w:pPr>
        <w:pStyle w:val="SemEspaamento"/>
        <w:spacing w:before="120" w:after="120" w:line="360" w:lineRule="auto"/>
        <w:jc w:val="center"/>
        <w:rPr>
          <w:rFonts w:ascii="Cambria" w:hAnsi="Cambria"/>
          <w:sz w:val="24"/>
          <w:szCs w:val="24"/>
        </w:rPr>
      </w:pPr>
      <w:r w:rsidRPr="00BA1750">
        <w:rPr>
          <w:rFonts w:ascii="Cambria" w:hAnsi="Cambria"/>
          <w:color w:val="000000" w:themeColor="text1"/>
          <w:sz w:val="24"/>
          <w:szCs w:val="24"/>
        </w:rPr>
        <w:t>PEDRO HENRIQUE GOMES DOS SANTOS</w:t>
      </w:r>
    </w:p>
    <w:p w14:paraId="130980B5" w14:textId="77777777" w:rsidR="00130BFB" w:rsidRPr="00BA1750" w:rsidRDefault="00130BFB" w:rsidP="00BA1750">
      <w:pPr>
        <w:pStyle w:val="SemEspaamento"/>
        <w:spacing w:before="120" w:after="120" w:line="360" w:lineRule="auto"/>
        <w:jc w:val="center"/>
        <w:rPr>
          <w:rFonts w:ascii="Cambria" w:hAnsi="Cambria"/>
          <w:sz w:val="24"/>
          <w:szCs w:val="24"/>
        </w:rPr>
      </w:pPr>
      <w:r w:rsidRPr="00BA1750">
        <w:rPr>
          <w:rFonts w:ascii="Cambria" w:hAnsi="Cambria"/>
          <w:sz w:val="24"/>
          <w:szCs w:val="24"/>
        </w:rPr>
        <w:t xml:space="preserve">Engenheiro Civil </w:t>
      </w:r>
    </w:p>
    <w:p w14:paraId="6E9B6429" w14:textId="77777777" w:rsidR="00130BFB" w:rsidRPr="00BA1750" w:rsidRDefault="00130BFB" w:rsidP="00BA1750">
      <w:pPr>
        <w:pStyle w:val="SemEspaamento"/>
        <w:spacing w:before="120" w:after="120" w:line="360" w:lineRule="auto"/>
        <w:jc w:val="center"/>
        <w:rPr>
          <w:rFonts w:ascii="Cambria" w:hAnsi="Cambria"/>
          <w:sz w:val="24"/>
          <w:szCs w:val="24"/>
        </w:rPr>
      </w:pPr>
      <w:r w:rsidRPr="00BA1750">
        <w:rPr>
          <w:rFonts w:ascii="Cambria" w:hAnsi="Cambria"/>
          <w:color w:val="000000" w:themeColor="text1"/>
          <w:sz w:val="24"/>
          <w:szCs w:val="24"/>
        </w:rPr>
        <w:t>CREA nº 24805/D-GO</w:t>
      </w:r>
      <w:r w:rsidRPr="00BA1750">
        <w:rPr>
          <w:rFonts w:ascii="Cambria" w:hAnsi="Cambria"/>
          <w:sz w:val="24"/>
          <w:szCs w:val="24"/>
        </w:rPr>
        <w:t xml:space="preserve"> </w:t>
      </w:r>
    </w:p>
    <w:p w14:paraId="737D3C4C" w14:textId="0F85DE79" w:rsidR="00447631" w:rsidRPr="00BA1750" w:rsidRDefault="00447631" w:rsidP="00BA1750">
      <w:pPr>
        <w:spacing w:before="120" w:after="120" w:line="360" w:lineRule="auto"/>
        <w:jc w:val="both"/>
        <w:rPr>
          <w:rFonts w:ascii="Cambria" w:hAnsi="Cambria" w:cs="Times New Roman"/>
          <w:b/>
          <w:bCs/>
          <w:color w:val="000000" w:themeColor="text1"/>
          <w:sz w:val="24"/>
          <w:szCs w:val="24"/>
          <w:u w:val="single"/>
        </w:rPr>
      </w:pPr>
    </w:p>
    <w:p w14:paraId="1DB47C09" w14:textId="300721F6" w:rsidR="008438FE" w:rsidRPr="00BA1750" w:rsidRDefault="008438FE" w:rsidP="00BA1750">
      <w:pPr>
        <w:spacing w:before="120" w:after="120" w:line="360" w:lineRule="auto"/>
        <w:jc w:val="both"/>
        <w:rPr>
          <w:rFonts w:ascii="Cambria" w:hAnsi="Cambria" w:cs="Times New Roman"/>
          <w:b/>
          <w:bCs/>
          <w:color w:val="000000" w:themeColor="text1"/>
          <w:sz w:val="24"/>
          <w:szCs w:val="24"/>
          <w:u w:val="single"/>
        </w:rPr>
      </w:pPr>
    </w:p>
    <w:p w14:paraId="1CAEB927" w14:textId="7601DE63" w:rsidR="008438FE" w:rsidRPr="00BA1750" w:rsidRDefault="008438FE" w:rsidP="00BA1750">
      <w:pPr>
        <w:spacing w:before="120" w:after="120" w:line="360" w:lineRule="auto"/>
        <w:jc w:val="both"/>
        <w:rPr>
          <w:rFonts w:ascii="Cambria" w:hAnsi="Cambria" w:cs="Times New Roman"/>
          <w:b/>
          <w:bCs/>
          <w:color w:val="000000" w:themeColor="text1"/>
          <w:sz w:val="24"/>
          <w:szCs w:val="24"/>
          <w:u w:val="single"/>
        </w:rPr>
      </w:pPr>
    </w:p>
    <w:p w14:paraId="40BD7845" w14:textId="3FBBD618" w:rsidR="008438FE" w:rsidRPr="00BA1750" w:rsidRDefault="008438FE" w:rsidP="00BA1750">
      <w:pPr>
        <w:spacing w:before="120" w:after="120" w:line="360" w:lineRule="auto"/>
        <w:jc w:val="both"/>
        <w:rPr>
          <w:rFonts w:ascii="Cambria" w:hAnsi="Cambria" w:cs="Times New Roman"/>
          <w:b/>
          <w:bCs/>
          <w:color w:val="000000" w:themeColor="text1"/>
          <w:sz w:val="24"/>
          <w:szCs w:val="24"/>
          <w:u w:val="single"/>
        </w:rPr>
      </w:pPr>
    </w:p>
    <w:p w14:paraId="24112732" w14:textId="41195FC9" w:rsidR="008438FE" w:rsidRPr="00BA1750" w:rsidRDefault="008438FE" w:rsidP="00BA1750">
      <w:pPr>
        <w:spacing w:before="120" w:after="120" w:line="360" w:lineRule="auto"/>
        <w:jc w:val="both"/>
        <w:rPr>
          <w:rFonts w:ascii="Cambria" w:hAnsi="Cambria" w:cs="Times New Roman"/>
          <w:b/>
          <w:bCs/>
          <w:color w:val="000000" w:themeColor="text1"/>
          <w:sz w:val="24"/>
          <w:szCs w:val="24"/>
          <w:u w:val="single"/>
        </w:rPr>
      </w:pPr>
    </w:p>
    <w:p w14:paraId="057C8BD2" w14:textId="160CBD0D" w:rsidR="008438FE" w:rsidRPr="00BA1750" w:rsidRDefault="008438FE" w:rsidP="00BA1750">
      <w:pPr>
        <w:spacing w:before="120" w:after="120" w:line="360" w:lineRule="auto"/>
        <w:jc w:val="both"/>
        <w:rPr>
          <w:rFonts w:ascii="Cambria" w:hAnsi="Cambria" w:cs="Times New Roman"/>
          <w:b/>
          <w:bCs/>
          <w:color w:val="000000" w:themeColor="text1"/>
          <w:sz w:val="24"/>
          <w:szCs w:val="24"/>
          <w:u w:val="single"/>
        </w:rPr>
      </w:pPr>
    </w:p>
    <w:p w14:paraId="09F131AD" w14:textId="77777777" w:rsidR="0054112D" w:rsidRDefault="0054112D">
      <w:pPr>
        <w:rPr>
          <w:rFonts w:ascii="Cambria" w:hAnsi="Cambria" w:cs="Times New Roman"/>
          <w:b/>
          <w:bCs/>
          <w:sz w:val="24"/>
          <w:szCs w:val="24"/>
        </w:rPr>
      </w:pPr>
      <w:r>
        <w:rPr>
          <w:rFonts w:ascii="Cambria" w:hAnsi="Cambria" w:cs="Times New Roman"/>
          <w:b/>
          <w:bCs/>
          <w:sz w:val="24"/>
          <w:szCs w:val="24"/>
        </w:rPr>
        <w:br w:type="page"/>
      </w:r>
    </w:p>
    <w:p w14:paraId="6443142D" w14:textId="28F995B6"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lastRenderedPageBreak/>
        <w:t xml:space="preserve">Concorrência Eletrônica nº </w:t>
      </w:r>
      <w:r w:rsidR="00656A25" w:rsidRPr="00BA1750">
        <w:rPr>
          <w:rFonts w:ascii="Cambria" w:hAnsi="Cambria" w:cs="Times New Roman"/>
          <w:b/>
          <w:bCs/>
          <w:sz w:val="24"/>
          <w:szCs w:val="24"/>
        </w:rPr>
        <w:t>004/2025</w:t>
      </w:r>
    </w:p>
    <w:p w14:paraId="7C69F775" w14:textId="31823E93" w:rsidR="009B06E4" w:rsidRPr="00BA1750" w:rsidRDefault="009B06E4" w:rsidP="00BA1750">
      <w:pPr>
        <w:spacing w:before="120" w:after="120" w:line="360" w:lineRule="auto"/>
        <w:jc w:val="center"/>
        <w:rPr>
          <w:rFonts w:ascii="Cambria" w:hAnsi="Cambria" w:cs="Times New Roman"/>
          <w:b/>
          <w:bCs/>
          <w:sz w:val="24"/>
          <w:szCs w:val="24"/>
        </w:rPr>
      </w:pPr>
      <w:r w:rsidRPr="00BA1750">
        <w:rPr>
          <w:rFonts w:ascii="Cambria" w:hAnsi="Cambria" w:cs="Times New Roman"/>
          <w:b/>
          <w:bCs/>
          <w:sz w:val="24"/>
          <w:szCs w:val="24"/>
        </w:rPr>
        <w:t xml:space="preserve">ANEXO </w:t>
      </w:r>
      <w:r w:rsidR="00460B39" w:rsidRPr="00BA1750">
        <w:rPr>
          <w:rFonts w:ascii="Cambria" w:hAnsi="Cambria" w:cs="Times New Roman"/>
          <w:b/>
          <w:bCs/>
          <w:sz w:val="24"/>
          <w:szCs w:val="24"/>
        </w:rPr>
        <w:t>I</w:t>
      </w:r>
      <w:r w:rsidR="00447631" w:rsidRPr="00BA1750">
        <w:rPr>
          <w:rFonts w:ascii="Cambria" w:hAnsi="Cambria" w:cs="Times New Roman"/>
          <w:b/>
          <w:bCs/>
          <w:sz w:val="24"/>
          <w:szCs w:val="24"/>
        </w:rPr>
        <w:t>II</w:t>
      </w:r>
    </w:p>
    <w:p w14:paraId="560A4D44" w14:textId="010DA16F" w:rsidR="009B06E4" w:rsidRPr="00BA1750" w:rsidRDefault="00881F0C" w:rsidP="00BA1750">
      <w:pPr>
        <w:spacing w:before="120" w:after="120" w:line="360" w:lineRule="auto"/>
        <w:jc w:val="center"/>
        <w:rPr>
          <w:rFonts w:ascii="Cambria" w:hAnsi="Cambria" w:cs="Times New Roman"/>
          <w:b/>
          <w:bCs/>
          <w:sz w:val="24"/>
          <w:szCs w:val="24"/>
          <w:u w:val="single"/>
        </w:rPr>
      </w:pPr>
      <w:r w:rsidRPr="00BA1750">
        <w:rPr>
          <w:rFonts w:ascii="Cambria" w:hAnsi="Cambria" w:cs="Times New Roman"/>
          <w:b/>
          <w:bCs/>
          <w:color w:val="000000" w:themeColor="text1"/>
          <w:sz w:val="24"/>
          <w:szCs w:val="24"/>
          <w:u w:val="single"/>
        </w:rPr>
        <w:t>MINUTA</w:t>
      </w:r>
      <w:r w:rsidR="00407053" w:rsidRPr="00BA1750">
        <w:rPr>
          <w:rFonts w:ascii="Cambria" w:hAnsi="Cambria" w:cs="Times New Roman"/>
          <w:b/>
          <w:bCs/>
          <w:sz w:val="24"/>
          <w:szCs w:val="24"/>
          <w:u w:val="single"/>
        </w:rPr>
        <w:t xml:space="preserve"> </w:t>
      </w:r>
      <w:r w:rsidRPr="00BA1750">
        <w:rPr>
          <w:rFonts w:ascii="Cambria" w:hAnsi="Cambria" w:cs="Times New Roman"/>
          <w:b/>
          <w:bCs/>
          <w:sz w:val="24"/>
          <w:szCs w:val="24"/>
          <w:u w:val="single"/>
        </w:rPr>
        <w:t>TERMO DE CONTRATO DE ENGENHARIA Nº ..................../2025</w:t>
      </w:r>
    </w:p>
    <w:p w14:paraId="31C57D7B" w14:textId="52B9FAD1" w:rsidR="00C817C9" w:rsidRPr="00BA1750" w:rsidRDefault="00C817C9" w:rsidP="00BA1750">
      <w:pPr>
        <w:spacing w:before="120" w:after="120" w:line="360" w:lineRule="auto"/>
        <w:ind w:left="4536" w:right="-1"/>
        <w:jc w:val="both"/>
        <w:rPr>
          <w:rFonts w:ascii="Cambria" w:hAnsi="Cambria" w:cs="Times New Roman"/>
          <w:sz w:val="24"/>
          <w:szCs w:val="24"/>
        </w:rPr>
      </w:pPr>
      <w:r w:rsidRPr="00BA1750">
        <w:rPr>
          <w:rFonts w:ascii="Cambria" w:hAnsi="Cambria" w:cs="Times New Roman"/>
          <w:sz w:val="24"/>
          <w:szCs w:val="24"/>
        </w:rPr>
        <w:t xml:space="preserve">Contrato que entre si celebram o </w:t>
      </w:r>
      <w:r w:rsidR="00E81AAC" w:rsidRPr="00BA1750">
        <w:rPr>
          <w:rFonts w:ascii="Cambria" w:hAnsi="Cambria" w:cs="Times New Roman"/>
          <w:b/>
          <w:sz w:val="24"/>
          <w:szCs w:val="24"/>
        </w:rPr>
        <w:t xml:space="preserve">FUNDO MUNICIPAL DE </w:t>
      </w:r>
      <w:r w:rsidR="00006ABD" w:rsidRPr="00BA1750">
        <w:rPr>
          <w:rFonts w:ascii="Cambria" w:hAnsi="Cambria" w:cs="Times New Roman"/>
          <w:b/>
          <w:sz w:val="24"/>
          <w:szCs w:val="24"/>
        </w:rPr>
        <w:t>SAÚDE-FMS</w:t>
      </w:r>
      <w:r w:rsidR="00E029F5" w:rsidRPr="00BA1750">
        <w:rPr>
          <w:rFonts w:ascii="Cambria" w:hAnsi="Cambria" w:cs="Times New Roman"/>
          <w:b/>
          <w:sz w:val="24"/>
          <w:szCs w:val="24"/>
        </w:rPr>
        <w:t xml:space="preserve"> </w:t>
      </w:r>
      <w:r w:rsidR="00E81AAC" w:rsidRPr="00BA1750">
        <w:rPr>
          <w:rFonts w:ascii="Cambria" w:hAnsi="Cambria" w:cs="Times New Roman"/>
          <w:b/>
          <w:sz w:val="24"/>
          <w:szCs w:val="24"/>
        </w:rPr>
        <w:t>DE PIRACANJUBA</w:t>
      </w:r>
      <w:r w:rsidRPr="00BA1750">
        <w:rPr>
          <w:rFonts w:ascii="Cambria" w:hAnsi="Cambria" w:cs="Times New Roman"/>
          <w:sz w:val="24"/>
          <w:szCs w:val="24"/>
        </w:rPr>
        <w:t xml:space="preserve"> e a Empresa </w:t>
      </w:r>
      <w:r w:rsidRPr="00BA1750">
        <w:rPr>
          <w:rFonts w:ascii="Cambria" w:eastAsia="Arial" w:hAnsi="Cambria" w:cs="Times New Roman"/>
          <w:b/>
          <w:sz w:val="24"/>
          <w:szCs w:val="24"/>
        </w:rPr>
        <w:t>_________________</w:t>
      </w:r>
      <w:r w:rsidRPr="00BA1750">
        <w:rPr>
          <w:rFonts w:ascii="Cambria" w:hAnsi="Cambria" w:cs="Times New Roman"/>
          <w:sz w:val="24"/>
          <w:szCs w:val="24"/>
        </w:rPr>
        <w:t>, na forma abaixo:</w:t>
      </w:r>
    </w:p>
    <w:p w14:paraId="36FBDAB9" w14:textId="7A872D95" w:rsidR="00407053" w:rsidRPr="00BA1750" w:rsidRDefault="006A52B5" w:rsidP="00BA1750">
      <w:pPr>
        <w:pStyle w:val="NormalWeb"/>
        <w:spacing w:before="120" w:beforeAutospacing="0" w:after="120" w:afterAutospacing="0" w:line="360" w:lineRule="auto"/>
        <w:ind w:right="-1"/>
        <w:jc w:val="both"/>
        <w:rPr>
          <w:rFonts w:ascii="Cambria" w:hAnsi="Cambria"/>
        </w:rPr>
      </w:pPr>
      <w:bookmarkStart w:id="11" w:name="_Hlk165620910"/>
      <w:r w:rsidRPr="00BA1750">
        <w:rPr>
          <w:rFonts w:ascii="Cambria" w:hAnsi="Cambria"/>
          <w:color w:val="000000" w:themeColor="text1"/>
        </w:rPr>
        <w:t xml:space="preserve">O </w:t>
      </w:r>
      <w:r w:rsidRPr="00BA1750">
        <w:rPr>
          <w:rFonts w:ascii="Cambria" w:hAnsi="Cambria"/>
          <w:b/>
          <w:color w:val="000000" w:themeColor="text1"/>
        </w:rPr>
        <w:t xml:space="preserve">FUNDO MUNICIPAL DE </w:t>
      </w:r>
      <w:r w:rsidR="00006ABD" w:rsidRPr="00BA1750">
        <w:rPr>
          <w:rFonts w:ascii="Cambria" w:hAnsi="Cambria"/>
          <w:b/>
          <w:color w:val="000000" w:themeColor="text1"/>
        </w:rPr>
        <w:t>SAÚDE-FMS</w:t>
      </w:r>
      <w:r w:rsidR="00E029F5" w:rsidRPr="00BA1750">
        <w:rPr>
          <w:rFonts w:ascii="Cambria" w:hAnsi="Cambria"/>
          <w:b/>
          <w:color w:val="000000" w:themeColor="text1"/>
        </w:rPr>
        <w:t xml:space="preserve"> </w:t>
      </w:r>
      <w:r w:rsidR="00440FD4" w:rsidRPr="00BA1750">
        <w:rPr>
          <w:rFonts w:ascii="Cambria" w:hAnsi="Cambria"/>
          <w:b/>
          <w:color w:val="000000" w:themeColor="text1"/>
        </w:rPr>
        <w:t xml:space="preserve">DO MUNICÍPIO </w:t>
      </w:r>
      <w:r w:rsidRPr="00BA1750">
        <w:rPr>
          <w:rFonts w:ascii="Cambria" w:hAnsi="Cambria"/>
          <w:b/>
          <w:color w:val="000000" w:themeColor="text1"/>
        </w:rPr>
        <w:t>DE PIRACANJUBA</w:t>
      </w:r>
      <w:r w:rsidRPr="00BA1750">
        <w:rPr>
          <w:rFonts w:ascii="Cambria" w:hAnsi="Cambria"/>
          <w:color w:val="000000" w:themeColor="text1"/>
        </w:rPr>
        <w:t xml:space="preserve">, Estado de Goiás, Pessoa Jurídica de Direito Público Interno, com sede na Praça Dr. Wilson Eloy Pimenta, s/nº, Centro – Piracanjuba/GO, devidamente inscrito no CNPJ </w:t>
      </w:r>
      <w:r w:rsidRPr="00BA1750">
        <w:rPr>
          <w:rFonts w:ascii="Cambria" w:hAnsi="Cambria"/>
        </w:rPr>
        <w:t>sob o nº</w:t>
      </w:r>
      <w:r w:rsidR="00440FD4" w:rsidRPr="00BA1750">
        <w:rPr>
          <w:rFonts w:ascii="Cambria" w:hAnsi="Cambria"/>
        </w:rPr>
        <w:t>..................................</w:t>
      </w:r>
      <w:r w:rsidRPr="00BA1750">
        <w:rPr>
          <w:rFonts w:ascii="Cambria" w:hAnsi="Cambria"/>
        </w:rPr>
        <w:t xml:space="preserve">, </w:t>
      </w:r>
      <w:r w:rsidR="009E2C59" w:rsidRPr="00BA1750">
        <w:rPr>
          <w:rFonts w:ascii="Cambria" w:hAnsi="Cambria"/>
        </w:rPr>
        <w:t xml:space="preserve">neste ato representado pela Gestora do Fundo Municipal de </w:t>
      </w:r>
      <w:r w:rsidR="00006ABD" w:rsidRPr="00BA1750">
        <w:rPr>
          <w:rFonts w:ascii="Cambria" w:hAnsi="Cambria"/>
        </w:rPr>
        <w:t>SAÚDE-FMS</w:t>
      </w:r>
      <w:r w:rsidR="00E029F5" w:rsidRPr="00BA1750">
        <w:rPr>
          <w:rFonts w:ascii="Cambria" w:hAnsi="Cambria"/>
        </w:rPr>
        <w:t xml:space="preserve"> </w:t>
      </w:r>
      <w:r w:rsidR="009E2C59" w:rsidRPr="00BA1750">
        <w:rPr>
          <w:rFonts w:ascii="Cambria" w:hAnsi="Cambria"/>
        </w:rPr>
        <w:t xml:space="preserve">e Secretária Municipal de </w:t>
      </w:r>
      <w:r w:rsidR="00E029F5" w:rsidRPr="00BA1750">
        <w:rPr>
          <w:rFonts w:ascii="Cambria" w:hAnsi="Cambria"/>
        </w:rPr>
        <w:t>Saúde</w:t>
      </w:r>
      <w:r w:rsidR="009E2C59" w:rsidRPr="00BA1750">
        <w:rPr>
          <w:rFonts w:ascii="Cambria" w:hAnsi="Cambria"/>
        </w:rPr>
        <w:t xml:space="preserve">, </w:t>
      </w:r>
      <w:r w:rsidR="009E2C59" w:rsidRPr="00BA1750">
        <w:rPr>
          <w:rFonts w:ascii="Cambria" w:hAnsi="Cambria"/>
          <w:b/>
        </w:rPr>
        <w:t xml:space="preserve">Sra. </w:t>
      </w:r>
      <w:r w:rsidRPr="00BA1750">
        <w:rPr>
          <w:rFonts w:ascii="Cambria" w:hAnsi="Cambria"/>
          <w:b/>
        </w:rPr>
        <w:t>........................</w:t>
      </w:r>
      <w:r w:rsidR="009E2C59" w:rsidRPr="00BA1750">
        <w:rPr>
          <w:rFonts w:ascii="Cambria" w:hAnsi="Cambria"/>
        </w:rPr>
        <w:t>, brasileira, inscrita no CPF sob o nº ______________ residente e domiciliada nesta cidade</w:t>
      </w:r>
      <w:bookmarkEnd w:id="11"/>
      <w:r w:rsidRPr="00BA1750">
        <w:rPr>
          <w:rFonts w:ascii="Cambria" w:hAnsi="Cambria"/>
        </w:rPr>
        <w:t xml:space="preserve">, podendo ser localizada na sede do </w:t>
      </w:r>
      <w:r w:rsidR="002338D2" w:rsidRPr="00BA1750">
        <w:rPr>
          <w:rFonts w:ascii="Cambria" w:hAnsi="Cambria"/>
        </w:rPr>
        <w:t>FMS</w:t>
      </w:r>
      <w:r w:rsidRPr="00BA1750">
        <w:rPr>
          <w:rFonts w:ascii="Cambria" w:hAnsi="Cambria"/>
        </w:rPr>
        <w:t>, doravante denominada CONTRATANTE, e</w:t>
      </w:r>
      <w:r w:rsidR="00881F0C" w:rsidRPr="00BA1750">
        <w:rPr>
          <w:rFonts w:ascii="Cambria" w:hAnsi="Cambria"/>
        </w:rPr>
        <w:t>,</w:t>
      </w:r>
      <w:r w:rsidRPr="00BA1750">
        <w:rPr>
          <w:rFonts w:ascii="Cambria" w:hAnsi="Cambria"/>
        </w:rPr>
        <w:t xml:space="preserve"> do outro lado</w:t>
      </w:r>
      <w:r w:rsidR="008569AF" w:rsidRPr="00BA1750">
        <w:rPr>
          <w:rFonts w:ascii="Cambria" w:hAnsi="Cambria"/>
        </w:rPr>
        <w:t xml:space="preserve"> a empresa</w:t>
      </w:r>
      <w:r w:rsidR="00C817C9" w:rsidRPr="00BA1750">
        <w:rPr>
          <w:rFonts w:ascii="Cambria" w:hAnsi="Cambria"/>
        </w:rPr>
        <w:t xml:space="preserve">: </w:t>
      </w:r>
      <w:r w:rsidR="00C817C9" w:rsidRPr="00BA1750">
        <w:rPr>
          <w:rFonts w:ascii="Cambria" w:hAnsi="Cambria"/>
          <w:b/>
        </w:rPr>
        <w:t xml:space="preserve">_______________________, </w:t>
      </w:r>
      <w:r w:rsidR="008569AF" w:rsidRPr="00BA1750">
        <w:rPr>
          <w:rFonts w:ascii="Cambria" w:hAnsi="Cambria"/>
        </w:rPr>
        <w:t xml:space="preserve">pessoa jurídica de direito privado, </w:t>
      </w:r>
      <w:r w:rsidR="008F040C" w:rsidRPr="00BA1750">
        <w:rPr>
          <w:rFonts w:ascii="Cambria" w:hAnsi="Cambria"/>
        </w:rPr>
        <w:t>i</w:t>
      </w:r>
      <w:r w:rsidR="00C817C9" w:rsidRPr="00BA1750">
        <w:rPr>
          <w:rFonts w:ascii="Cambria" w:hAnsi="Cambria"/>
        </w:rPr>
        <w:t>nscrita no CNPJ sob o nº ______________, com sede na _____________, Fone: _____________, E-mail: _____________, neste ato representado pelo (a) Sr. (a), _____________, brasileiro, inscrito no CPF sob o nº ____________, residente em ___________</w:t>
      </w:r>
      <w:r w:rsidR="008F040C" w:rsidRPr="00BA1750">
        <w:rPr>
          <w:rFonts w:ascii="Cambria" w:hAnsi="Cambria"/>
        </w:rPr>
        <w:t>, podendo ser localizada na sede da empresa, doravante denominada simplesmente de CONTRATADA.</w:t>
      </w:r>
    </w:p>
    <w:p w14:paraId="7F446073" w14:textId="66D20CBF" w:rsidR="00C817C9" w:rsidRPr="00BA1750" w:rsidRDefault="00C817C9" w:rsidP="00BA1750">
      <w:pPr>
        <w:spacing w:before="120" w:after="120" w:line="360" w:lineRule="auto"/>
        <w:jc w:val="both"/>
        <w:rPr>
          <w:rFonts w:ascii="Cambria" w:hAnsi="Cambria" w:cs="Times New Roman"/>
          <w:sz w:val="24"/>
          <w:szCs w:val="24"/>
        </w:rPr>
      </w:pPr>
      <w:r w:rsidRPr="00BA1750">
        <w:rPr>
          <w:rFonts w:ascii="Cambria" w:hAnsi="Cambria" w:cs="Times New Roman"/>
          <w:sz w:val="24"/>
          <w:szCs w:val="24"/>
        </w:rPr>
        <w:t xml:space="preserve">Os </w:t>
      </w:r>
      <w:r w:rsidRPr="00BA1750">
        <w:rPr>
          <w:rFonts w:ascii="Cambria" w:hAnsi="Cambria" w:cs="Times New Roman"/>
          <w:b/>
          <w:bCs/>
          <w:sz w:val="24"/>
          <w:szCs w:val="24"/>
        </w:rPr>
        <w:t>CONTRATANTES</w:t>
      </w:r>
      <w:r w:rsidRPr="00BA1750">
        <w:rPr>
          <w:rFonts w:ascii="Cambria" w:hAnsi="Cambria" w:cs="Times New Roman"/>
          <w:sz w:val="24"/>
          <w:szCs w:val="24"/>
        </w:rPr>
        <w:t xml:space="preserve"> acima qualificados celebram o presente contrato, decorrente da Concorrência E</w:t>
      </w:r>
      <w:r w:rsidR="00FA4378" w:rsidRPr="00BA1750">
        <w:rPr>
          <w:rFonts w:ascii="Cambria" w:hAnsi="Cambria" w:cs="Times New Roman"/>
          <w:sz w:val="24"/>
          <w:szCs w:val="24"/>
        </w:rPr>
        <w:t xml:space="preserve">letrônica nº </w:t>
      </w:r>
      <w:r w:rsidR="00656A25" w:rsidRPr="00BA1750">
        <w:rPr>
          <w:rFonts w:ascii="Cambria" w:hAnsi="Cambria" w:cs="Times New Roman"/>
          <w:sz w:val="24"/>
          <w:szCs w:val="24"/>
        </w:rPr>
        <w:t>004/2025</w:t>
      </w:r>
      <w:r w:rsidR="00FA4378" w:rsidRPr="00BA1750">
        <w:rPr>
          <w:rFonts w:ascii="Cambria" w:hAnsi="Cambria" w:cs="Times New Roman"/>
          <w:sz w:val="24"/>
          <w:szCs w:val="24"/>
        </w:rPr>
        <w:t>, conforme Termo de Homologação exarado pel</w:t>
      </w:r>
      <w:r w:rsidR="00440FD4" w:rsidRPr="00BA1750">
        <w:rPr>
          <w:rFonts w:ascii="Cambria" w:hAnsi="Cambria" w:cs="Times New Roman"/>
          <w:sz w:val="24"/>
          <w:szCs w:val="24"/>
        </w:rPr>
        <w:t>a</w:t>
      </w:r>
      <w:r w:rsidR="00FA4378" w:rsidRPr="00BA1750">
        <w:rPr>
          <w:rFonts w:ascii="Cambria" w:hAnsi="Cambria" w:cs="Times New Roman"/>
          <w:sz w:val="24"/>
          <w:szCs w:val="24"/>
        </w:rPr>
        <w:t xml:space="preserve"> atual Prefeit</w:t>
      </w:r>
      <w:r w:rsidR="00440FD4" w:rsidRPr="00BA1750">
        <w:rPr>
          <w:rFonts w:ascii="Cambria" w:hAnsi="Cambria" w:cs="Times New Roman"/>
          <w:sz w:val="24"/>
          <w:szCs w:val="24"/>
        </w:rPr>
        <w:t>a</w:t>
      </w:r>
      <w:r w:rsidR="00FA4378" w:rsidRPr="00BA1750">
        <w:rPr>
          <w:rFonts w:ascii="Cambria" w:hAnsi="Cambria" w:cs="Times New Roman"/>
          <w:sz w:val="24"/>
          <w:szCs w:val="24"/>
        </w:rPr>
        <w:t xml:space="preserve"> de Piracanjuba, nos autos do Processo Administrativo protocolado sob o nº </w:t>
      </w:r>
      <w:r w:rsidR="00656A25" w:rsidRPr="00BA1750">
        <w:rPr>
          <w:rFonts w:ascii="Cambria" w:hAnsi="Cambria" w:cs="Times New Roman"/>
          <w:sz w:val="24"/>
          <w:szCs w:val="24"/>
        </w:rPr>
        <w:t>162038</w:t>
      </w:r>
      <w:r w:rsidR="00537CC1" w:rsidRPr="00BA1750">
        <w:rPr>
          <w:rFonts w:ascii="Cambria" w:hAnsi="Cambria" w:cs="Times New Roman"/>
          <w:sz w:val="24"/>
          <w:szCs w:val="24"/>
        </w:rPr>
        <w:t>/2025</w:t>
      </w:r>
      <w:r w:rsidR="00856FA3" w:rsidRPr="00BA1750">
        <w:rPr>
          <w:rFonts w:ascii="Cambria" w:hAnsi="Cambria" w:cs="Times New Roman"/>
          <w:sz w:val="24"/>
          <w:szCs w:val="24"/>
        </w:rPr>
        <w:t>, que fica fazendo parte integrante deste instrumento, realizado nos termos da Lei Federal nº 14.133, de 01 de abril de 2021, e legislações correlatadas, sujeitando-se às normas dos supramencionados diplomas legais, mediante as cláusulas e condições a seguir estabelecidas.</w:t>
      </w:r>
    </w:p>
    <w:p w14:paraId="58C4DBEE" w14:textId="1EAC8FC9" w:rsidR="00162D28" w:rsidRPr="00BA1750" w:rsidRDefault="002C7798" w:rsidP="00BA1750">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CLÁUSULA PRIMEIRA – DO OBJETO</w:t>
      </w:r>
    </w:p>
    <w:p w14:paraId="7BF5718A" w14:textId="531FFAF8" w:rsidR="00C521F6" w:rsidRPr="00BA1750" w:rsidRDefault="00FC7F46" w:rsidP="00BA1750">
      <w:pPr>
        <w:spacing w:before="120" w:after="120" w:line="360" w:lineRule="auto"/>
        <w:jc w:val="both"/>
        <w:rPr>
          <w:rFonts w:ascii="Cambria" w:hAnsi="Cambria"/>
          <w:sz w:val="24"/>
          <w:szCs w:val="24"/>
        </w:rPr>
      </w:pPr>
      <w:r w:rsidRPr="00BA1750">
        <w:rPr>
          <w:rFonts w:ascii="Cambria" w:hAnsi="Cambria"/>
          <w:b/>
          <w:bCs/>
          <w:sz w:val="24"/>
          <w:szCs w:val="24"/>
        </w:rPr>
        <w:t>1.1</w:t>
      </w:r>
      <w:r w:rsidRPr="00BA1750">
        <w:rPr>
          <w:rFonts w:ascii="Cambria" w:hAnsi="Cambria"/>
          <w:sz w:val="24"/>
          <w:szCs w:val="24"/>
        </w:rPr>
        <w:t xml:space="preserve"> </w:t>
      </w:r>
      <w:r w:rsidR="00A35FDD" w:rsidRPr="00BA1750">
        <w:rPr>
          <w:rFonts w:ascii="Cambria" w:hAnsi="Cambria"/>
          <w:sz w:val="24"/>
          <w:szCs w:val="24"/>
        </w:rPr>
        <w:t>O objeto dest</w:t>
      </w:r>
      <w:r w:rsidR="009A56D1" w:rsidRPr="00BA1750">
        <w:rPr>
          <w:rFonts w:ascii="Cambria" w:hAnsi="Cambria"/>
          <w:sz w:val="24"/>
          <w:szCs w:val="24"/>
        </w:rPr>
        <w:t xml:space="preserve">e é a </w:t>
      </w:r>
      <w:r w:rsidR="00334B61" w:rsidRPr="00BA1750">
        <w:rPr>
          <w:rFonts w:ascii="Cambria" w:hAnsi="Cambria"/>
          <w:sz w:val="24"/>
          <w:szCs w:val="24"/>
        </w:rPr>
        <w:t>Contratação de empresa especializada em prestação de serviços de engenharia, objetivando</w:t>
      </w:r>
      <w:r w:rsidR="00406083" w:rsidRPr="00BA1750">
        <w:rPr>
          <w:rFonts w:ascii="Cambria" w:hAnsi="Cambria"/>
          <w:sz w:val="24"/>
          <w:szCs w:val="24"/>
        </w:rPr>
        <w:t xml:space="preserve"> a</w:t>
      </w:r>
      <w:r w:rsidR="00334B61" w:rsidRPr="00BA1750">
        <w:rPr>
          <w:rFonts w:ascii="Cambria" w:hAnsi="Cambria"/>
          <w:sz w:val="24"/>
          <w:szCs w:val="24"/>
        </w:rPr>
        <w:t xml:space="preserve"> </w:t>
      </w:r>
      <w:r w:rsidR="00C521F6" w:rsidRPr="00BA1750">
        <w:rPr>
          <w:rFonts w:ascii="Cambria" w:hAnsi="Cambria"/>
          <w:b/>
          <w:bCs/>
          <w:sz w:val="24"/>
          <w:szCs w:val="24"/>
        </w:rPr>
        <w:t xml:space="preserve">CONSTRUÇÃO DE UBS porte 1/MS/FNS, localizada na Av. Juscelino Kubitscheck, s/n, Setor Aeroporto 2ª etapa, cidade de Piracanjuba-GO, </w:t>
      </w:r>
      <w:r w:rsidR="00C521F6" w:rsidRPr="00BA1750">
        <w:rPr>
          <w:rFonts w:ascii="Cambria" w:hAnsi="Cambria"/>
          <w:b/>
          <w:bCs/>
          <w:sz w:val="24"/>
          <w:szCs w:val="24"/>
        </w:rPr>
        <w:lastRenderedPageBreak/>
        <w:t xml:space="preserve">Estado de Goiás, </w:t>
      </w:r>
      <w:r w:rsidR="00C521F6" w:rsidRPr="00BA1750">
        <w:rPr>
          <w:rFonts w:ascii="Cambria" w:hAnsi="Cambria"/>
          <w:b/>
          <w:bCs/>
          <w:sz w:val="24"/>
          <w:szCs w:val="24"/>
          <w:lang w:eastAsia="ar-SA"/>
        </w:rPr>
        <w:t xml:space="preserve">a ser </w:t>
      </w:r>
      <w:r w:rsidR="00406083" w:rsidRPr="00BA1750">
        <w:rPr>
          <w:rFonts w:ascii="Cambria" w:hAnsi="Cambria"/>
          <w:b/>
          <w:bCs/>
          <w:sz w:val="24"/>
          <w:szCs w:val="24"/>
          <w:lang w:eastAsia="ar-SA"/>
        </w:rPr>
        <w:t>conforme</w:t>
      </w:r>
      <w:r w:rsidR="00C521F6" w:rsidRPr="00BA1750">
        <w:rPr>
          <w:rFonts w:ascii="Cambria" w:hAnsi="Cambria"/>
          <w:b/>
          <w:bCs/>
          <w:sz w:val="24"/>
          <w:szCs w:val="24"/>
          <w:lang w:eastAsia="ar-SA"/>
        </w:rPr>
        <w:t xml:space="preserve"> </w:t>
      </w:r>
      <w:r w:rsidR="00C521F6" w:rsidRPr="00BA1750">
        <w:rPr>
          <w:rFonts w:ascii="Cambria" w:hAnsi="Cambria"/>
          <w:b/>
          <w:bCs/>
          <w:sz w:val="24"/>
          <w:szCs w:val="24"/>
        </w:rPr>
        <w:t xml:space="preserve">Proposta Número 01753.3960001/24-001 –NOVO PAC SAÚDE  – GOV FED/MS/FNS/CEF – portaria de habilitação nº 3894, mais contrapartida do Município de Piracanjuba, Estado de Goiás, </w:t>
      </w:r>
      <w:r w:rsidR="00C521F6" w:rsidRPr="00BA1750">
        <w:rPr>
          <w:rFonts w:ascii="Cambria" w:hAnsi="Cambria" w:cs="Times New Roman"/>
          <w:b/>
          <w:sz w:val="24"/>
          <w:szCs w:val="24"/>
        </w:rPr>
        <w:t xml:space="preserve"> </w:t>
      </w:r>
      <w:r w:rsidR="00C521F6" w:rsidRPr="00BA1750">
        <w:rPr>
          <w:rFonts w:ascii="Cambria" w:hAnsi="Cambria"/>
          <w:sz w:val="24"/>
          <w:szCs w:val="24"/>
        </w:rPr>
        <w:t>conforme discriminações e quantidades descritas no Estudo Técnico Preliminar, Projeto Executivo e Termo de Referência anexos desde edital.</w:t>
      </w:r>
    </w:p>
    <w:p w14:paraId="1211A6CF" w14:textId="77777777" w:rsidR="00C521F6" w:rsidRPr="00BA1750" w:rsidRDefault="00C521F6" w:rsidP="00BA1750">
      <w:pPr>
        <w:spacing w:before="120" w:after="120" w:line="360" w:lineRule="auto"/>
        <w:jc w:val="both"/>
        <w:rPr>
          <w:rFonts w:ascii="Cambria" w:hAnsi="Cambria"/>
          <w:b/>
          <w:bCs/>
          <w:sz w:val="24"/>
          <w:szCs w:val="24"/>
        </w:rPr>
      </w:pPr>
      <w:r w:rsidRPr="00BA1750">
        <w:rPr>
          <w:rFonts w:ascii="Cambria" w:hAnsi="Cambria" w:cs="Times New Roman"/>
          <w:b/>
          <w:bCs/>
          <w:sz w:val="24"/>
          <w:szCs w:val="24"/>
          <w:lang w:eastAsia="ar-SA"/>
        </w:rPr>
        <w:t>1.2</w:t>
      </w:r>
      <w:r w:rsidRPr="00BA1750">
        <w:rPr>
          <w:rFonts w:ascii="Cambria" w:hAnsi="Cambria" w:cs="Times New Roman"/>
          <w:sz w:val="24"/>
          <w:szCs w:val="24"/>
          <w:lang w:eastAsia="ar-SA"/>
        </w:rPr>
        <w:t xml:space="preserve"> Os serviços serão executados à </w:t>
      </w:r>
      <w:r w:rsidRPr="00BA1750">
        <w:rPr>
          <w:rFonts w:ascii="Cambria" w:hAnsi="Cambria"/>
          <w:b/>
          <w:bCs/>
          <w:sz w:val="24"/>
          <w:szCs w:val="24"/>
        </w:rPr>
        <w:t xml:space="preserve">Av. Juscelino Kubitscheck, s/n, Setor Aeroporto 2ª etapa, cidade de Piracanjuba-GO, Estado de Goiás, </w:t>
      </w:r>
      <w:r w:rsidRPr="00BA1750">
        <w:rPr>
          <w:rFonts w:ascii="Cambria" w:hAnsi="Cambria" w:cs="Times New Roman"/>
          <w:b/>
          <w:sz w:val="24"/>
          <w:szCs w:val="24"/>
        </w:rPr>
        <w:t>LATITUDE: -17º18’54.</w:t>
      </w:r>
      <w:proofErr w:type="gramStart"/>
      <w:r w:rsidRPr="00BA1750">
        <w:rPr>
          <w:rFonts w:ascii="Cambria" w:hAnsi="Cambria" w:cs="Times New Roman"/>
          <w:b/>
          <w:sz w:val="24"/>
          <w:szCs w:val="24"/>
        </w:rPr>
        <w:t>8”S</w:t>
      </w:r>
      <w:proofErr w:type="gramEnd"/>
      <w:r w:rsidRPr="00BA1750">
        <w:rPr>
          <w:rFonts w:ascii="Cambria" w:hAnsi="Cambria" w:cs="Times New Roman"/>
          <w:b/>
          <w:sz w:val="24"/>
          <w:szCs w:val="24"/>
        </w:rPr>
        <w:t xml:space="preserve"> e LONGITUDE: -49º02’06.</w:t>
      </w:r>
      <w:proofErr w:type="gramStart"/>
      <w:r w:rsidRPr="00BA1750">
        <w:rPr>
          <w:rFonts w:ascii="Cambria" w:hAnsi="Cambria" w:cs="Times New Roman"/>
          <w:b/>
          <w:sz w:val="24"/>
          <w:szCs w:val="24"/>
        </w:rPr>
        <w:t>3”W</w:t>
      </w:r>
      <w:proofErr w:type="gramEnd"/>
      <w:r w:rsidRPr="00BA1750">
        <w:rPr>
          <w:rFonts w:ascii="Cambria" w:hAnsi="Cambria"/>
          <w:b/>
          <w:bCs/>
          <w:sz w:val="24"/>
          <w:szCs w:val="24"/>
        </w:rPr>
        <w:t xml:space="preserve"> </w:t>
      </w:r>
    </w:p>
    <w:p w14:paraId="145F249C" w14:textId="020BBA02" w:rsidR="00FE05B1" w:rsidRPr="00BA1750" w:rsidRDefault="00FE05B1" w:rsidP="00BA1750">
      <w:pPr>
        <w:spacing w:before="120" w:after="120" w:line="360" w:lineRule="auto"/>
        <w:jc w:val="both"/>
        <w:rPr>
          <w:rFonts w:ascii="Cambria" w:hAnsi="Cambria" w:cs="Times New Roman"/>
          <w:sz w:val="24"/>
          <w:szCs w:val="24"/>
        </w:rPr>
      </w:pPr>
      <w:r w:rsidRPr="00BA1750">
        <w:rPr>
          <w:rFonts w:ascii="Cambria" w:hAnsi="Cambria" w:cs="Times New Roman"/>
          <w:b/>
          <w:sz w:val="24"/>
          <w:szCs w:val="24"/>
        </w:rPr>
        <w:t>1.</w:t>
      </w:r>
      <w:r w:rsidR="00C521F6" w:rsidRPr="00BA1750">
        <w:rPr>
          <w:rFonts w:ascii="Cambria" w:hAnsi="Cambria" w:cs="Times New Roman"/>
          <w:b/>
          <w:sz w:val="24"/>
          <w:szCs w:val="24"/>
        </w:rPr>
        <w:t>3</w:t>
      </w:r>
      <w:r w:rsidRPr="00BA1750">
        <w:rPr>
          <w:rFonts w:ascii="Cambria" w:hAnsi="Cambria" w:cs="Times New Roman"/>
          <w:sz w:val="24"/>
          <w:szCs w:val="24"/>
        </w:rPr>
        <w:t xml:space="preserve"> O presente contrato, vincula o </w:t>
      </w:r>
      <w:r w:rsidRPr="00BA1750">
        <w:rPr>
          <w:rFonts w:ascii="Cambria" w:hAnsi="Cambria" w:cs="Times New Roman"/>
          <w:b/>
          <w:sz w:val="24"/>
          <w:szCs w:val="24"/>
        </w:rPr>
        <w:t>CONTRATADO</w:t>
      </w:r>
      <w:r w:rsidRPr="00BA1750">
        <w:rPr>
          <w:rFonts w:ascii="Cambria" w:hAnsi="Cambria" w:cs="Times New Roman"/>
          <w:sz w:val="24"/>
          <w:szCs w:val="24"/>
        </w:rPr>
        <w:t xml:space="preserve"> aos anexos técnicos expedidos pelo Departamento de Engenharia deste Município, consistentes nas especificações técnicas, detalhamento do BDI, memorial descritivo, planilha orçamentária, cronograma físico-financeiro e demais projetos de engenharia, objeto da </w:t>
      </w:r>
      <w:r w:rsidR="00A066BD" w:rsidRPr="00BA1750">
        <w:rPr>
          <w:rFonts w:ascii="Cambria" w:hAnsi="Cambria" w:cs="Times New Roman"/>
          <w:sz w:val="24"/>
          <w:szCs w:val="24"/>
        </w:rPr>
        <w:t>Concorrência Eletrônica</w:t>
      </w:r>
      <w:r w:rsidRPr="00BA1750">
        <w:rPr>
          <w:rFonts w:ascii="Cambria" w:hAnsi="Cambria" w:cs="Times New Roman"/>
          <w:sz w:val="24"/>
          <w:szCs w:val="24"/>
        </w:rPr>
        <w:t xml:space="preserve"> nº </w:t>
      </w:r>
      <w:r w:rsidR="00656A25" w:rsidRPr="00BA1750">
        <w:rPr>
          <w:rFonts w:ascii="Cambria" w:hAnsi="Cambria" w:cs="Times New Roman"/>
          <w:sz w:val="24"/>
          <w:szCs w:val="24"/>
        </w:rPr>
        <w:t>004/2025</w:t>
      </w:r>
      <w:r w:rsidRPr="00BA1750">
        <w:rPr>
          <w:rFonts w:ascii="Cambria" w:hAnsi="Cambria" w:cs="Times New Roman"/>
          <w:sz w:val="24"/>
          <w:szCs w:val="24"/>
        </w:rPr>
        <w:t>.</w:t>
      </w:r>
    </w:p>
    <w:p w14:paraId="24732633" w14:textId="56171E88" w:rsidR="002C7798" w:rsidRPr="00BA1750" w:rsidRDefault="000A5657" w:rsidP="00BA1750">
      <w:pPr>
        <w:pStyle w:val="PargrafodaLista"/>
        <w:numPr>
          <w:ilvl w:val="0"/>
          <w:numId w:val="8"/>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b/>
          <w:bCs/>
          <w:sz w:val="24"/>
          <w:szCs w:val="24"/>
        </w:rPr>
      </w:pPr>
      <w:r w:rsidRPr="00BA1750">
        <w:rPr>
          <w:rFonts w:ascii="Cambria" w:hAnsi="Cambria"/>
          <w:b/>
          <w:bCs/>
          <w:sz w:val="24"/>
          <w:szCs w:val="24"/>
        </w:rPr>
        <w:t xml:space="preserve"> </w:t>
      </w:r>
      <w:r w:rsidR="002C7798" w:rsidRPr="00BA1750">
        <w:rPr>
          <w:rFonts w:ascii="Cambria" w:hAnsi="Cambria"/>
          <w:b/>
          <w:bCs/>
          <w:sz w:val="24"/>
          <w:szCs w:val="24"/>
        </w:rPr>
        <w:t>CLÁUSULA SEGUNDA – DA VIGÊNCIA E PRORROGAÇÃO</w:t>
      </w:r>
    </w:p>
    <w:p w14:paraId="13280BBD" w14:textId="4A9A49B0" w:rsidR="00DD7CCD" w:rsidRPr="00BA1750" w:rsidRDefault="00BC04EA" w:rsidP="00BA1750">
      <w:pPr>
        <w:pStyle w:val="PargrafodaLista"/>
        <w:widowControl w:val="0"/>
        <w:tabs>
          <w:tab w:val="left" w:pos="107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2.1</w:t>
      </w:r>
      <w:r w:rsidRPr="00BA1750">
        <w:rPr>
          <w:rFonts w:ascii="Cambria" w:hAnsi="Cambria"/>
          <w:sz w:val="24"/>
          <w:szCs w:val="24"/>
        </w:rPr>
        <w:t xml:space="preserve"> </w:t>
      </w:r>
      <w:r w:rsidR="00DD7CCD" w:rsidRPr="00BA1750">
        <w:rPr>
          <w:rFonts w:ascii="Cambria" w:hAnsi="Cambria"/>
          <w:sz w:val="24"/>
          <w:szCs w:val="24"/>
        </w:rPr>
        <w:t xml:space="preserve">O prazo para a execução das obras será de até </w:t>
      </w:r>
      <w:r w:rsidR="00402A62" w:rsidRPr="00BA1750">
        <w:rPr>
          <w:rFonts w:ascii="Cambria" w:hAnsi="Cambria"/>
          <w:sz w:val="24"/>
          <w:szCs w:val="24"/>
        </w:rPr>
        <w:t>1</w:t>
      </w:r>
      <w:r w:rsidR="00C521F6" w:rsidRPr="00BA1750">
        <w:rPr>
          <w:rFonts w:ascii="Cambria" w:hAnsi="Cambria"/>
          <w:sz w:val="24"/>
          <w:szCs w:val="24"/>
        </w:rPr>
        <w:t>0</w:t>
      </w:r>
      <w:r w:rsidR="00DD7CCD" w:rsidRPr="00BA1750">
        <w:rPr>
          <w:rFonts w:ascii="Cambria" w:hAnsi="Cambria"/>
          <w:b/>
          <w:sz w:val="24"/>
          <w:szCs w:val="24"/>
          <w:u w:val="thick"/>
        </w:rPr>
        <w:t xml:space="preserve"> (</w:t>
      </w:r>
      <w:r w:rsidR="006F50B5" w:rsidRPr="00BA1750">
        <w:rPr>
          <w:rFonts w:ascii="Cambria" w:hAnsi="Cambria"/>
          <w:b/>
          <w:sz w:val="24"/>
          <w:szCs w:val="24"/>
          <w:u w:val="thick"/>
        </w:rPr>
        <w:t>dez</w:t>
      </w:r>
      <w:r w:rsidR="00DD7CCD" w:rsidRPr="00BA1750">
        <w:rPr>
          <w:rFonts w:ascii="Cambria" w:hAnsi="Cambria"/>
          <w:b/>
          <w:sz w:val="24"/>
          <w:szCs w:val="24"/>
          <w:u w:val="thick"/>
        </w:rPr>
        <w:t xml:space="preserve">) </w:t>
      </w:r>
      <w:r w:rsidR="00402A62" w:rsidRPr="00BA1750">
        <w:rPr>
          <w:rFonts w:ascii="Cambria" w:hAnsi="Cambria"/>
          <w:b/>
          <w:sz w:val="24"/>
          <w:szCs w:val="24"/>
          <w:u w:val="thick"/>
        </w:rPr>
        <w:t>meses</w:t>
      </w:r>
      <w:r w:rsidR="00DD7CCD" w:rsidRPr="00BA1750">
        <w:rPr>
          <w:rFonts w:ascii="Cambria" w:hAnsi="Cambria"/>
          <w:sz w:val="24"/>
          <w:szCs w:val="24"/>
        </w:rPr>
        <w:t>, conforme</w:t>
      </w:r>
      <w:r w:rsidR="00DD7CCD" w:rsidRPr="00BA1750">
        <w:rPr>
          <w:rFonts w:ascii="Cambria" w:hAnsi="Cambria"/>
          <w:spacing w:val="1"/>
          <w:sz w:val="24"/>
          <w:szCs w:val="24"/>
        </w:rPr>
        <w:t xml:space="preserve"> </w:t>
      </w:r>
      <w:r w:rsidR="00DD7CCD" w:rsidRPr="00BA1750">
        <w:rPr>
          <w:rFonts w:ascii="Cambria" w:hAnsi="Cambria"/>
          <w:sz w:val="24"/>
          <w:szCs w:val="24"/>
        </w:rPr>
        <w:t>cronograma físico financeiro, contado a partir da emissão da Ordem de Serviços,</w:t>
      </w:r>
      <w:r w:rsidR="00DD7CCD" w:rsidRPr="00BA1750">
        <w:rPr>
          <w:rFonts w:ascii="Cambria" w:hAnsi="Cambria"/>
          <w:spacing w:val="1"/>
          <w:sz w:val="24"/>
          <w:szCs w:val="24"/>
        </w:rPr>
        <w:t xml:space="preserve"> </w:t>
      </w:r>
      <w:r w:rsidR="00DD7CCD" w:rsidRPr="00BA1750">
        <w:rPr>
          <w:rFonts w:ascii="Cambria" w:hAnsi="Cambria"/>
          <w:sz w:val="24"/>
          <w:szCs w:val="24"/>
        </w:rPr>
        <w:t>podendo ser prorrogado, para cumprimento do objeto contratual, nos termos 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4"/>
          <w:sz w:val="24"/>
          <w:szCs w:val="24"/>
        </w:rPr>
        <w:t xml:space="preserve"> </w:t>
      </w:r>
      <w:r w:rsidR="00DD7CCD" w:rsidRPr="00BA1750">
        <w:rPr>
          <w:rFonts w:ascii="Cambria" w:hAnsi="Cambria"/>
          <w:sz w:val="24"/>
          <w:szCs w:val="24"/>
        </w:rPr>
        <w:t>nº</w:t>
      </w:r>
      <w:r w:rsidR="00DD7CCD" w:rsidRPr="00BA1750">
        <w:rPr>
          <w:rFonts w:ascii="Cambria" w:hAnsi="Cambria"/>
          <w:spacing w:val="-1"/>
          <w:sz w:val="24"/>
          <w:szCs w:val="24"/>
        </w:rPr>
        <w:t xml:space="preserve"> 14.133/2021</w:t>
      </w:r>
      <w:r w:rsidR="00DD7CCD" w:rsidRPr="00BA1750">
        <w:rPr>
          <w:rFonts w:ascii="Cambria" w:hAnsi="Cambria"/>
          <w:sz w:val="24"/>
          <w:szCs w:val="24"/>
        </w:rPr>
        <w:t>.</w:t>
      </w:r>
    </w:p>
    <w:p w14:paraId="5EF706B0" w14:textId="2939621F" w:rsidR="00DD7CCD" w:rsidRPr="00BA1750" w:rsidRDefault="00BC04EA" w:rsidP="00BA1750">
      <w:pPr>
        <w:pStyle w:val="PargrafodaLista"/>
        <w:widowControl w:val="0"/>
        <w:tabs>
          <w:tab w:val="left" w:pos="1053"/>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2.2</w:t>
      </w:r>
      <w:r w:rsidRPr="00BA1750">
        <w:rPr>
          <w:rFonts w:ascii="Cambria" w:hAnsi="Cambria"/>
          <w:sz w:val="24"/>
          <w:szCs w:val="24"/>
        </w:rPr>
        <w:t xml:space="preserve"> </w:t>
      </w:r>
      <w:r w:rsidR="00DD7CCD" w:rsidRPr="00BA1750">
        <w:rPr>
          <w:rFonts w:ascii="Cambria" w:hAnsi="Cambria"/>
          <w:sz w:val="24"/>
          <w:szCs w:val="24"/>
        </w:rPr>
        <w:t>O CONTRATANTE tem o prazo de até 05 (cinco) dias úteis, a partir da data de</w:t>
      </w:r>
      <w:r w:rsidR="00DD7CCD" w:rsidRPr="00BA1750">
        <w:rPr>
          <w:rFonts w:ascii="Cambria" w:hAnsi="Cambria"/>
          <w:spacing w:val="1"/>
          <w:sz w:val="24"/>
          <w:szCs w:val="24"/>
        </w:rPr>
        <w:t xml:space="preserve"> </w:t>
      </w:r>
      <w:r w:rsidR="00DD7CCD" w:rsidRPr="00BA1750">
        <w:rPr>
          <w:rFonts w:ascii="Cambria" w:hAnsi="Cambria"/>
          <w:sz w:val="24"/>
          <w:szCs w:val="24"/>
        </w:rPr>
        <w:t>publicação do extrato do Termo Contratual, para emissão da primeira Ordem de</w:t>
      </w:r>
      <w:r w:rsidR="00DD7CCD" w:rsidRPr="00BA1750">
        <w:rPr>
          <w:rFonts w:ascii="Cambria" w:hAnsi="Cambria"/>
          <w:spacing w:val="1"/>
          <w:sz w:val="24"/>
          <w:szCs w:val="24"/>
        </w:rPr>
        <w:t xml:space="preserve"> </w:t>
      </w:r>
      <w:r w:rsidR="00DD7CCD" w:rsidRPr="00BA1750">
        <w:rPr>
          <w:rFonts w:ascii="Cambria" w:hAnsi="Cambria"/>
          <w:sz w:val="24"/>
          <w:szCs w:val="24"/>
        </w:rPr>
        <w:t>Serviço.</w:t>
      </w:r>
    </w:p>
    <w:p w14:paraId="3683EBF9" w14:textId="096B49BD" w:rsidR="00DD7CCD" w:rsidRPr="00BA1750" w:rsidRDefault="00BC04EA" w:rsidP="00BA1750">
      <w:pPr>
        <w:pStyle w:val="PargrafodaLista"/>
        <w:widowControl w:val="0"/>
        <w:tabs>
          <w:tab w:val="left" w:pos="1134"/>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2.3</w:t>
      </w:r>
      <w:r w:rsidRPr="00BA1750">
        <w:rPr>
          <w:rFonts w:ascii="Cambria" w:hAnsi="Cambria"/>
          <w:sz w:val="24"/>
          <w:szCs w:val="24"/>
        </w:rPr>
        <w:t xml:space="preserve"> </w:t>
      </w:r>
      <w:r w:rsidR="00DD7CCD" w:rsidRPr="00BA1750">
        <w:rPr>
          <w:rFonts w:ascii="Cambria" w:hAnsi="Cambria"/>
          <w:sz w:val="24"/>
          <w:szCs w:val="24"/>
        </w:rPr>
        <w:t>O</w:t>
      </w:r>
      <w:r w:rsidR="00DD7CCD" w:rsidRPr="00BA1750">
        <w:rPr>
          <w:rFonts w:ascii="Cambria" w:hAnsi="Cambria"/>
          <w:spacing w:val="1"/>
          <w:sz w:val="24"/>
          <w:szCs w:val="24"/>
        </w:rPr>
        <w:t xml:space="preserve"> </w:t>
      </w:r>
      <w:r w:rsidR="00DD7CCD" w:rsidRPr="00BA1750">
        <w:rPr>
          <w:rFonts w:ascii="Cambria" w:hAnsi="Cambria"/>
          <w:sz w:val="24"/>
          <w:szCs w:val="24"/>
        </w:rPr>
        <w:t>prazo</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vigência</w:t>
      </w:r>
      <w:r w:rsidR="00DD7CCD" w:rsidRPr="00BA1750">
        <w:rPr>
          <w:rFonts w:ascii="Cambria" w:hAnsi="Cambria"/>
          <w:spacing w:val="1"/>
          <w:sz w:val="24"/>
          <w:szCs w:val="24"/>
        </w:rPr>
        <w:t xml:space="preserve"> </w:t>
      </w:r>
      <w:r w:rsidR="00DD7CCD" w:rsidRPr="00BA1750">
        <w:rPr>
          <w:rFonts w:ascii="Cambria" w:hAnsi="Cambria"/>
          <w:sz w:val="24"/>
          <w:szCs w:val="24"/>
        </w:rPr>
        <w:t>deste</w:t>
      </w:r>
      <w:r w:rsidR="00DD7CCD" w:rsidRPr="00BA1750">
        <w:rPr>
          <w:rFonts w:ascii="Cambria" w:hAnsi="Cambria"/>
          <w:spacing w:val="1"/>
          <w:sz w:val="24"/>
          <w:szCs w:val="24"/>
        </w:rPr>
        <w:t xml:space="preserve"> </w:t>
      </w:r>
      <w:r w:rsidR="00DD7CCD" w:rsidRPr="00BA1750">
        <w:rPr>
          <w:rFonts w:ascii="Cambria" w:hAnsi="Cambria"/>
          <w:sz w:val="24"/>
          <w:szCs w:val="24"/>
        </w:rPr>
        <w:t>instrumento</w:t>
      </w:r>
      <w:r w:rsidR="00DD7CCD" w:rsidRPr="00BA1750">
        <w:rPr>
          <w:rFonts w:ascii="Cambria" w:hAnsi="Cambria"/>
          <w:spacing w:val="1"/>
          <w:sz w:val="24"/>
          <w:szCs w:val="24"/>
        </w:rPr>
        <w:t xml:space="preserve"> </w:t>
      </w:r>
      <w:r w:rsidR="00DD7CCD" w:rsidRPr="00BA1750">
        <w:rPr>
          <w:rFonts w:ascii="Cambria" w:hAnsi="Cambria"/>
          <w:sz w:val="24"/>
          <w:szCs w:val="24"/>
        </w:rPr>
        <w:t>contratual</w:t>
      </w:r>
      <w:r w:rsidR="00DD7CCD" w:rsidRPr="00BA1750">
        <w:rPr>
          <w:rFonts w:ascii="Cambria" w:hAnsi="Cambria"/>
          <w:spacing w:val="1"/>
          <w:sz w:val="24"/>
          <w:szCs w:val="24"/>
        </w:rPr>
        <w:t xml:space="preserve"> </w:t>
      </w:r>
      <w:r w:rsidR="00DD7CCD" w:rsidRPr="00BA1750">
        <w:rPr>
          <w:rFonts w:ascii="Cambria" w:hAnsi="Cambria"/>
          <w:sz w:val="24"/>
          <w:szCs w:val="24"/>
        </w:rPr>
        <w:t>será</w:t>
      </w:r>
      <w:r w:rsidR="00DD7CCD" w:rsidRPr="00BA1750">
        <w:rPr>
          <w:rFonts w:ascii="Cambria" w:hAnsi="Cambria"/>
          <w:spacing w:val="1"/>
          <w:sz w:val="24"/>
          <w:szCs w:val="24"/>
        </w:rPr>
        <w:t xml:space="preserve"> </w:t>
      </w:r>
      <w:r w:rsidR="00DE5F95" w:rsidRPr="00BA1750">
        <w:rPr>
          <w:rFonts w:ascii="Cambria" w:hAnsi="Cambria"/>
          <w:spacing w:val="1"/>
          <w:sz w:val="24"/>
          <w:szCs w:val="24"/>
        </w:rPr>
        <w:t>de 1</w:t>
      </w:r>
      <w:r w:rsidR="007F52E1" w:rsidRPr="00BA1750">
        <w:rPr>
          <w:rFonts w:ascii="Cambria" w:hAnsi="Cambria"/>
          <w:spacing w:val="1"/>
          <w:sz w:val="24"/>
          <w:szCs w:val="24"/>
        </w:rPr>
        <w:t>2</w:t>
      </w:r>
      <w:r w:rsidR="00DE5F95" w:rsidRPr="00BA1750">
        <w:rPr>
          <w:rFonts w:ascii="Cambria" w:hAnsi="Cambria"/>
          <w:spacing w:val="1"/>
          <w:sz w:val="24"/>
          <w:szCs w:val="24"/>
        </w:rPr>
        <w:t xml:space="preserve"> (</w:t>
      </w:r>
      <w:r w:rsidR="007F52E1" w:rsidRPr="00BA1750">
        <w:rPr>
          <w:rFonts w:ascii="Cambria" w:hAnsi="Cambria"/>
          <w:spacing w:val="1"/>
          <w:sz w:val="24"/>
          <w:szCs w:val="24"/>
        </w:rPr>
        <w:t>doze</w:t>
      </w:r>
      <w:r w:rsidR="00DE5F95" w:rsidRPr="00BA1750">
        <w:rPr>
          <w:rFonts w:ascii="Cambria" w:hAnsi="Cambria"/>
          <w:spacing w:val="1"/>
          <w:sz w:val="24"/>
          <w:szCs w:val="24"/>
        </w:rPr>
        <w:t xml:space="preserve">) meses </w:t>
      </w:r>
      <w:r w:rsidR="00DD7CCD" w:rsidRPr="00BA1750">
        <w:rPr>
          <w:rFonts w:ascii="Cambria" w:hAnsi="Cambria"/>
          <w:sz w:val="24"/>
          <w:szCs w:val="24"/>
        </w:rPr>
        <w:t>a</w:t>
      </w:r>
      <w:r w:rsidR="00DD7CCD" w:rsidRPr="00BA1750">
        <w:rPr>
          <w:rFonts w:ascii="Cambria" w:hAnsi="Cambria"/>
          <w:spacing w:val="1"/>
          <w:sz w:val="24"/>
          <w:szCs w:val="24"/>
        </w:rPr>
        <w:t xml:space="preserve"> </w:t>
      </w:r>
      <w:r w:rsidR="00DD7CCD" w:rsidRPr="00BA1750">
        <w:rPr>
          <w:rFonts w:ascii="Cambria" w:hAnsi="Cambria"/>
          <w:sz w:val="24"/>
          <w:szCs w:val="24"/>
        </w:rPr>
        <w:t>partir</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sua</w:t>
      </w:r>
      <w:r w:rsidR="00DD7CCD" w:rsidRPr="00BA1750">
        <w:rPr>
          <w:rFonts w:ascii="Cambria" w:hAnsi="Cambria"/>
          <w:spacing w:val="1"/>
          <w:sz w:val="24"/>
          <w:szCs w:val="24"/>
        </w:rPr>
        <w:t xml:space="preserve"> </w:t>
      </w:r>
      <w:r w:rsidR="00DD7CCD" w:rsidRPr="00BA1750">
        <w:rPr>
          <w:rFonts w:ascii="Cambria" w:hAnsi="Cambria"/>
          <w:sz w:val="24"/>
          <w:szCs w:val="24"/>
        </w:rPr>
        <w:t>assinatura</w:t>
      </w:r>
      <w:r w:rsidR="00DE5F95" w:rsidRPr="00BA1750">
        <w:rPr>
          <w:rFonts w:ascii="Cambria" w:hAnsi="Cambria"/>
          <w:sz w:val="24"/>
          <w:szCs w:val="24"/>
        </w:rPr>
        <w:t xml:space="preserve">/publicação, </w:t>
      </w:r>
      <w:r w:rsidR="00DD7CCD" w:rsidRPr="00BA1750">
        <w:rPr>
          <w:rFonts w:ascii="Cambria" w:hAnsi="Cambria"/>
          <w:sz w:val="24"/>
          <w:szCs w:val="24"/>
        </w:rPr>
        <w:t>podendo</w:t>
      </w:r>
      <w:r w:rsidR="00DD7CCD" w:rsidRPr="00BA1750">
        <w:rPr>
          <w:rFonts w:ascii="Cambria" w:hAnsi="Cambria"/>
          <w:spacing w:val="1"/>
          <w:sz w:val="24"/>
          <w:szCs w:val="24"/>
        </w:rPr>
        <w:t xml:space="preserve"> </w:t>
      </w:r>
      <w:r w:rsidR="00DD7CCD" w:rsidRPr="00BA1750">
        <w:rPr>
          <w:rFonts w:ascii="Cambria" w:hAnsi="Cambria"/>
          <w:sz w:val="24"/>
          <w:szCs w:val="24"/>
        </w:rPr>
        <w:t>ser</w:t>
      </w:r>
      <w:r w:rsidR="00DD7CCD" w:rsidRPr="00BA1750">
        <w:rPr>
          <w:rFonts w:ascii="Cambria" w:hAnsi="Cambria"/>
          <w:spacing w:val="1"/>
          <w:sz w:val="24"/>
          <w:szCs w:val="24"/>
        </w:rPr>
        <w:t xml:space="preserve"> </w:t>
      </w:r>
      <w:r w:rsidR="00DD7CCD" w:rsidRPr="00BA1750">
        <w:rPr>
          <w:rFonts w:ascii="Cambria" w:hAnsi="Cambria"/>
          <w:sz w:val="24"/>
          <w:szCs w:val="24"/>
        </w:rPr>
        <w:t>prorrogado</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1"/>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art.</w:t>
      </w:r>
      <w:r w:rsidR="00DD7CCD" w:rsidRPr="00BA1750">
        <w:rPr>
          <w:rFonts w:ascii="Cambria" w:hAnsi="Cambria"/>
          <w:spacing w:val="1"/>
          <w:sz w:val="24"/>
          <w:szCs w:val="24"/>
        </w:rPr>
        <w:t xml:space="preserve"> 107 </w:t>
      </w:r>
      <w:r w:rsidR="00DD7CCD" w:rsidRPr="00BA1750">
        <w:rPr>
          <w:rFonts w:ascii="Cambria" w:hAnsi="Cambria"/>
          <w:sz w:val="24"/>
          <w:szCs w:val="24"/>
        </w:rPr>
        <w:t>da</w:t>
      </w:r>
      <w:r w:rsidR="00DD7CCD" w:rsidRPr="00BA1750">
        <w:rPr>
          <w:rFonts w:ascii="Cambria" w:hAnsi="Cambria"/>
          <w:spacing w:val="1"/>
          <w:sz w:val="24"/>
          <w:szCs w:val="24"/>
        </w:rPr>
        <w:t xml:space="preserve"> </w:t>
      </w:r>
      <w:r w:rsidR="00DD7CCD" w:rsidRPr="00BA1750">
        <w:rPr>
          <w:rFonts w:ascii="Cambria" w:hAnsi="Cambria"/>
          <w:sz w:val="24"/>
          <w:szCs w:val="24"/>
        </w:rPr>
        <w:t>Lei</w:t>
      </w:r>
      <w:r w:rsidR="00DD7CCD" w:rsidRPr="00BA1750">
        <w:rPr>
          <w:rFonts w:ascii="Cambria" w:hAnsi="Cambria"/>
          <w:spacing w:val="1"/>
          <w:sz w:val="24"/>
          <w:szCs w:val="24"/>
        </w:rPr>
        <w:t xml:space="preserve"> </w:t>
      </w:r>
      <w:r w:rsidR="00DD7CCD" w:rsidRPr="00BA1750">
        <w:rPr>
          <w:rFonts w:ascii="Cambria" w:hAnsi="Cambria"/>
          <w:sz w:val="24"/>
          <w:szCs w:val="24"/>
        </w:rPr>
        <w:t>de</w:t>
      </w:r>
      <w:r w:rsidR="00DD7CCD" w:rsidRPr="00BA1750">
        <w:rPr>
          <w:rFonts w:ascii="Cambria" w:hAnsi="Cambria"/>
          <w:spacing w:val="1"/>
          <w:sz w:val="24"/>
          <w:szCs w:val="24"/>
        </w:rPr>
        <w:t xml:space="preserve"> </w:t>
      </w:r>
      <w:r w:rsidR="00DD7CCD" w:rsidRPr="00BA1750">
        <w:rPr>
          <w:rFonts w:ascii="Cambria" w:hAnsi="Cambria"/>
          <w:sz w:val="24"/>
          <w:szCs w:val="24"/>
        </w:rPr>
        <w:t>Licitações</w:t>
      </w:r>
      <w:r w:rsidR="00DD7CCD" w:rsidRPr="00BA1750">
        <w:rPr>
          <w:rFonts w:ascii="Cambria" w:hAnsi="Cambria"/>
          <w:spacing w:val="1"/>
          <w:sz w:val="24"/>
          <w:szCs w:val="24"/>
        </w:rPr>
        <w:t xml:space="preserve"> </w:t>
      </w:r>
      <w:r w:rsidR="00DD7CCD" w:rsidRPr="00BA1750">
        <w:rPr>
          <w:rFonts w:ascii="Cambria" w:hAnsi="Cambria"/>
          <w:sz w:val="24"/>
          <w:szCs w:val="24"/>
        </w:rPr>
        <w:t>e</w:t>
      </w:r>
      <w:r w:rsidR="00DD7CCD" w:rsidRPr="00BA1750">
        <w:rPr>
          <w:rFonts w:ascii="Cambria" w:hAnsi="Cambria"/>
          <w:spacing w:val="1"/>
          <w:sz w:val="24"/>
          <w:szCs w:val="24"/>
        </w:rPr>
        <w:t xml:space="preserve"> </w:t>
      </w:r>
      <w:r w:rsidR="00DD7CCD" w:rsidRPr="00BA1750">
        <w:rPr>
          <w:rFonts w:ascii="Cambria" w:hAnsi="Cambria"/>
          <w:sz w:val="24"/>
          <w:szCs w:val="24"/>
        </w:rPr>
        <w:t>Contratos</w:t>
      </w:r>
      <w:r w:rsidR="00DD7CCD" w:rsidRPr="00BA1750">
        <w:rPr>
          <w:rFonts w:ascii="Cambria" w:hAnsi="Cambria"/>
          <w:spacing w:val="1"/>
          <w:sz w:val="24"/>
          <w:szCs w:val="24"/>
        </w:rPr>
        <w:t xml:space="preserve"> </w:t>
      </w:r>
      <w:r w:rsidR="00DD7CCD" w:rsidRPr="00BA1750">
        <w:rPr>
          <w:rFonts w:ascii="Cambria" w:hAnsi="Cambria"/>
          <w:sz w:val="24"/>
          <w:szCs w:val="24"/>
        </w:rPr>
        <w:t>Administrativos.</w:t>
      </w:r>
    </w:p>
    <w:p w14:paraId="768BAFAC" w14:textId="10750EC6" w:rsidR="00DD7CCD" w:rsidRPr="00BA1750" w:rsidRDefault="00BC04EA" w:rsidP="00BA1750">
      <w:pPr>
        <w:pStyle w:val="PargrafodaLista"/>
        <w:widowControl w:val="0"/>
        <w:tabs>
          <w:tab w:val="left" w:pos="1046"/>
        </w:tabs>
        <w:autoSpaceDE w:val="0"/>
        <w:autoSpaceDN w:val="0"/>
        <w:spacing w:before="120" w:after="120" w:line="360" w:lineRule="auto"/>
        <w:ind w:left="0"/>
        <w:jc w:val="both"/>
        <w:rPr>
          <w:rFonts w:ascii="Cambria" w:hAnsi="Cambria"/>
          <w:sz w:val="24"/>
          <w:szCs w:val="24"/>
        </w:rPr>
      </w:pPr>
      <w:r w:rsidRPr="00BA1750">
        <w:rPr>
          <w:rFonts w:ascii="Cambria" w:hAnsi="Cambria"/>
          <w:b/>
          <w:bCs/>
          <w:sz w:val="24"/>
          <w:szCs w:val="24"/>
        </w:rPr>
        <w:t>2.4</w:t>
      </w:r>
      <w:r w:rsidRPr="00BA1750">
        <w:rPr>
          <w:rFonts w:ascii="Cambria" w:hAnsi="Cambria"/>
          <w:sz w:val="24"/>
          <w:szCs w:val="24"/>
        </w:rPr>
        <w:t xml:space="preserve"> </w:t>
      </w:r>
      <w:r w:rsidR="00DD7CCD" w:rsidRPr="00BA1750">
        <w:rPr>
          <w:rFonts w:ascii="Cambria" w:hAnsi="Cambria"/>
          <w:sz w:val="24"/>
          <w:szCs w:val="24"/>
        </w:rPr>
        <w:t>Os prazos de que tratam os itens 2.1 e 2.3 desta Cláusula somente poderão ser</w:t>
      </w:r>
      <w:r w:rsidR="00DD7CCD" w:rsidRPr="00BA1750">
        <w:rPr>
          <w:rFonts w:ascii="Cambria" w:hAnsi="Cambria"/>
          <w:spacing w:val="-64"/>
          <w:sz w:val="24"/>
          <w:szCs w:val="24"/>
        </w:rPr>
        <w:t xml:space="preserve"> </w:t>
      </w:r>
      <w:r w:rsidR="00DD7CCD" w:rsidRPr="00BA1750">
        <w:rPr>
          <w:rFonts w:ascii="Cambria" w:hAnsi="Cambria"/>
          <w:sz w:val="24"/>
          <w:szCs w:val="24"/>
        </w:rPr>
        <w:t>prorrogados por meio de Termo Aditivo ou ter sua contagem suspensa, em época</w:t>
      </w:r>
      <w:r w:rsidR="00DD7CCD" w:rsidRPr="00BA1750">
        <w:rPr>
          <w:rFonts w:ascii="Cambria" w:hAnsi="Cambria"/>
          <w:spacing w:val="1"/>
          <w:sz w:val="24"/>
          <w:szCs w:val="24"/>
        </w:rPr>
        <w:t xml:space="preserve"> </w:t>
      </w:r>
      <w:r w:rsidR="00DD7CCD" w:rsidRPr="00BA1750">
        <w:rPr>
          <w:rFonts w:ascii="Cambria" w:hAnsi="Cambria"/>
          <w:sz w:val="24"/>
          <w:szCs w:val="24"/>
        </w:rPr>
        <w:t>própria,</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iniciativa</w:t>
      </w:r>
      <w:r w:rsidR="00DD7CCD" w:rsidRPr="00BA1750">
        <w:rPr>
          <w:rFonts w:ascii="Cambria" w:hAnsi="Cambria"/>
          <w:spacing w:val="1"/>
          <w:sz w:val="24"/>
          <w:szCs w:val="24"/>
        </w:rPr>
        <w:t xml:space="preserve"> </w:t>
      </w:r>
      <w:r w:rsidR="00DD7CCD" w:rsidRPr="00BA1750">
        <w:rPr>
          <w:rFonts w:ascii="Cambria" w:hAnsi="Cambria"/>
          <w:sz w:val="24"/>
          <w:szCs w:val="24"/>
        </w:rPr>
        <w:t>do</w:t>
      </w:r>
      <w:r w:rsidR="00DD7CCD" w:rsidRPr="00BA1750">
        <w:rPr>
          <w:rFonts w:ascii="Cambria" w:hAnsi="Cambria"/>
          <w:spacing w:val="1"/>
          <w:sz w:val="24"/>
          <w:szCs w:val="24"/>
        </w:rPr>
        <w:t xml:space="preserve"> </w:t>
      </w:r>
      <w:r w:rsidR="00DD7CCD" w:rsidRPr="00BA1750">
        <w:rPr>
          <w:rFonts w:ascii="Cambria" w:hAnsi="Cambria"/>
          <w:sz w:val="24"/>
          <w:szCs w:val="24"/>
        </w:rPr>
        <w:t>CONTRATANTE,</w:t>
      </w:r>
      <w:r w:rsidR="00DD7CCD" w:rsidRPr="00BA1750">
        <w:rPr>
          <w:rFonts w:ascii="Cambria" w:hAnsi="Cambria"/>
          <w:spacing w:val="1"/>
          <w:sz w:val="24"/>
          <w:szCs w:val="24"/>
        </w:rPr>
        <w:t xml:space="preserve"> </w:t>
      </w:r>
      <w:r w:rsidR="00DD7CCD" w:rsidRPr="00BA1750">
        <w:rPr>
          <w:rFonts w:ascii="Cambria" w:hAnsi="Cambria"/>
          <w:sz w:val="24"/>
          <w:szCs w:val="24"/>
        </w:rPr>
        <w:t>por</w:t>
      </w:r>
      <w:r w:rsidR="00DD7CCD" w:rsidRPr="00BA1750">
        <w:rPr>
          <w:rFonts w:ascii="Cambria" w:hAnsi="Cambria"/>
          <w:spacing w:val="1"/>
          <w:sz w:val="24"/>
          <w:szCs w:val="24"/>
        </w:rPr>
        <w:t xml:space="preserve"> </w:t>
      </w:r>
      <w:r w:rsidR="00DD7CCD" w:rsidRPr="00BA1750">
        <w:rPr>
          <w:rFonts w:ascii="Cambria" w:hAnsi="Cambria"/>
          <w:sz w:val="24"/>
          <w:szCs w:val="24"/>
        </w:rPr>
        <w:t>conveniência</w:t>
      </w:r>
      <w:r w:rsidR="00DD7CCD" w:rsidRPr="00BA1750">
        <w:rPr>
          <w:rFonts w:ascii="Cambria" w:hAnsi="Cambria"/>
          <w:spacing w:val="1"/>
          <w:sz w:val="24"/>
          <w:szCs w:val="24"/>
        </w:rPr>
        <w:t xml:space="preserve"> </w:t>
      </w:r>
      <w:r w:rsidR="00DD7CCD" w:rsidRPr="00BA1750">
        <w:rPr>
          <w:rFonts w:ascii="Cambria" w:hAnsi="Cambria"/>
          <w:sz w:val="24"/>
          <w:szCs w:val="24"/>
        </w:rPr>
        <w:t>administrativa,</w:t>
      </w:r>
      <w:r w:rsidR="00DD7CCD" w:rsidRPr="00BA1750">
        <w:rPr>
          <w:rFonts w:ascii="Cambria" w:hAnsi="Cambria"/>
          <w:spacing w:val="1"/>
          <w:sz w:val="24"/>
          <w:szCs w:val="24"/>
        </w:rPr>
        <w:t xml:space="preserve"> </w:t>
      </w:r>
      <w:r w:rsidR="00DD7CCD" w:rsidRPr="00BA1750">
        <w:rPr>
          <w:rFonts w:ascii="Cambria" w:hAnsi="Cambria"/>
          <w:sz w:val="24"/>
          <w:szCs w:val="24"/>
        </w:rPr>
        <w:t>plenamente</w:t>
      </w:r>
      <w:r w:rsidR="00DD7CCD" w:rsidRPr="00BA1750">
        <w:rPr>
          <w:rFonts w:ascii="Cambria" w:hAnsi="Cambria"/>
          <w:spacing w:val="-2"/>
          <w:sz w:val="24"/>
          <w:szCs w:val="24"/>
        </w:rPr>
        <w:t xml:space="preserve"> </w:t>
      </w:r>
      <w:r w:rsidR="00DD7CCD" w:rsidRPr="00BA1750">
        <w:rPr>
          <w:rFonts w:ascii="Cambria" w:hAnsi="Cambria"/>
          <w:sz w:val="24"/>
          <w:szCs w:val="24"/>
        </w:rPr>
        <w:t>justificada</w:t>
      </w:r>
      <w:r w:rsidR="00DD7CCD" w:rsidRPr="00BA1750">
        <w:rPr>
          <w:rFonts w:ascii="Cambria" w:hAnsi="Cambria"/>
          <w:spacing w:val="-3"/>
          <w:sz w:val="24"/>
          <w:szCs w:val="24"/>
        </w:rPr>
        <w:t xml:space="preserve"> </w:t>
      </w:r>
      <w:r w:rsidR="00DD7CCD" w:rsidRPr="00BA1750">
        <w:rPr>
          <w:rFonts w:ascii="Cambria" w:hAnsi="Cambria"/>
          <w:sz w:val="24"/>
          <w:szCs w:val="24"/>
        </w:rPr>
        <w:t>e manifestada e</w:t>
      </w:r>
      <w:r w:rsidR="00DD7CCD" w:rsidRPr="00BA1750">
        <w:rPr>
          <w:rFonts w:ascii="Cambria" w:hAnsi="Cambria"/>
          <w:spacing w:val="-1"/>
          <w:sz w:val="24"/>
          <w:szCs w:val="24"/>
        </w:rPr>
        <w:t xml:space="preserve"> </w:t>
      </w:r>
      <w:r w:rsidR="00DD7CCD" w:rsidRPr="00BA1750">
        <w:rPr>
          <w:rFonts w:ascii="Cambria" w:hAnsi="Cambria"/>
          <w:sz w:val="24"/>
          <w:szCs w:val="24"/>
        </w:rPr>
        <w:t>nos</w:t>
      </w:r>
      <w:r w:rsidR="00DD7CCD" w:rsidRPr="00BA1750">
        <w:rPr>
          <w:rFonts w:ascii="Cambria" w:hAnsi="Cambria"/>
          <w:spacing w:val="-2"/>
          <w:sz w:val="24"/>
          <w:szCs w:val="24"/>
        </w:rPr>
        <w:t xml:space="preserve"> </w:t>
      </w:r>
      <w:r w:rsidR="00DD7CCD" w:rsidRPr="00BA1750">
        <w:rPr>
          <w:rFonts w:ascii="Cambria" w:hAnsi="Cambria"/>
          <w:sz w:val="24"/>
          <w:szCs w:val="24"/>
        </w:rPr>
        <w:t>termos</w:t>
      </w:r>
      <w:r w:rsidR="00DD7CCD" w:rsidRPr="00BA1750">
        <w:rPr>
          <w:rFonts w:ascii="Cambria" w:hAnsi="Cambria"/>
          <w:spacing w:val="-1"/>
          <w:sz w:val="24"/>
          <w:szCs w:val="24"/>
        </w:rPr>
        <w:t xml:space="preserve"> </w:t>
      </w:r>
      <w:r w:rsidR="00DD7CCD" w:rsidRPr="00BA1750">
        <w:rPr>
          <w:rFonts w:ascii="Cambria" w:hAnsi="Cambria"/>
          <w:sz w:val="24"/>
          <w:szCs w:val="24"/>
        </w:rPr>
        <w:t>da Lei</w:t>
      </w:r>
      <w:r w:rsidR="00DD7CCD" w:rsidRPr="00BA1750">
        <w:rPr>
          <w:rFonts w:ascii="Cambria" w:hAnsi="Cambria"/>
          <w:spacing w:val="-1"/>
          <w:sz w:val="24"/>
          <w:szCs w:val="24"/>
        </w:rPr>
        <w:t xml:space="preserve"> </w:t>
      </w:r>
      <w:r w:rsidR="00DD7CCD" w:rsidRPr="00BA1750">
        <w:rPr>
          <w:rFonts w:ascii="Cambria" w:hAnsi="Cambria"/>
          <w:sz w:val="24"/>
          <w:szCs w:val="24"/>
        </w:rPr>
        <w:t>Federal</w:t>
      </w:r>
      <w:r w:rsidR="00DD7CCD" w:rsidRPr="00BA1750">
        <w:rPr>
          <w:rFonts w:ascii="Cambria" w:hAnsi="Cambria"/>
          <w:spacing w:val="-1"/>
          <w:sz w:val="24"/>
          <w:szCs w:val="24"/>
        </w:rPr>
        <w:t xml:space="preserve"> </w:t>
      </w:r>
      <w:r w:rsidR="00DD7CCD" w:rsidRPr="00BA1750">
        <w:rPr>
          <w:rFonts w:ascii="Cambria" w:hAnsi="Cambria"/>
          <w:sz w:val="24"/>
          <w:szCs w:val="24"/>
        </w:rPr>
        <w:t>nº</w:t>
      </w:r>
      <w:r w:rsidR="00DD7CCD" w:rsidRPr="00BA1750">
        <w:rPr>
          <w:rFonts w:ascii="Cambria" w:hAnsi="Cambria"/>
          <w:spacing w:val="-2"/>
          <w:sz w:val="24"/>
          <w:szCs w:val="24"/>
        </w:rPr>
        <w:t xml:space="preserve"> 14.133/2021</w:t>
      </w:r>
      <w:r w:rsidR="00DD7CCD" w:rsidRPr="00BA1750">
        <w:rPr>
          <w:rFonts w:ascii="Cambria" w:hAnsi="Cambria"/>
          <w:sz w:val="24"/>
          <w:szCs w:val="24"/>
        </w:rPr>
        <w:t>.</w:t>
      </w:r>
    </w:p>
    <w:p w14:paraId="3AEDC125" w14:textId="4F8588E4" w:rsidR="002C7798" w:rsidRPr="00BA1750" w:rsidRDefault="00BC04EA"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3 </w:t>
      </w:r>
      <w:r w:rsidR="0094098C" w:rsidRPr="00BA1750">
        <w:rPr>
          <w:rFonts w:ascii="Cambria" w:hAnsi="Cambria" w:cs="Times New Roman"/>
          <w:b/>
          <w:bCs/>
          <w:sz w:val="24"/>
          <w:szCs w:val="24"/>
        </w:rPr>
        <w:t xml:space="preserve">  </w:t>
      </w:r>
      <w:r w:rsidR="002C7798" w:rsidRPr="00BA1750">
        <w:rPr>
          <w:rFonts w:ascii="Cambria" w:hAnsi="Cambria" w:cs="Times New Roman"/>
          <w:b/>
          <w:bCs/>
          <w:sz w:val="24"/>
          <w:szCs w:val="24"/>
        </w:rPr>
        <w:t>CLÁUSULA TERCEIRA – DA DOTAÇÃO ORÇAMENTÁRIA</w:t>
      </w:r>
    </w:p>
    <w:p w14:paraId="0191FD17" w14:textId="6456D3EA" w:rsidR="00EC0C92" w:rsidRDefault="00A7547B" w:rsidP="00BA1750">
      <w:pPr>
        <w:tabs>
          <w:tab w:val="left" w:pos="1701"/>
        </w:tabs>
        <w:spacing w:before="120" w:after="120" w:line="360" w:lineRule="auto"/>
        <w:jc w:val="both"/>
        <w:rPr>
          <w:rFonts w:ascii="Cambria" w:hAnsi="Cambria" w:cs="Times New Roman"/>
          <w:sz w:val="24"/>
          <w:szCs w:val="24"/>
        </w:rPr>
      </w:pPr>
      <w:r w:rsidRPr="00BA1750">
        <w:rPr>
          <w:rFonts w:ascii="Cambria" w:hAnsi="Cambria" w:cs="Times New Roman"/>
          <w:b/>
          <w:sz w:val="24"/>
          <w:szCs w:val="24"/>
        </w:rPr>
        <w:t>3.1</w:t>
      </w:r>
      <w:r w:rsidRPr="00BA1750">
        <w:rPr>
          <w:rFonts w:ascii="Cambria" w:hAnsi="Cambria" w:cs="Times New Roman"/>
          <w:sz w:val="24"/>
          <w:szCs w:val="24"/>
        </w:rPr>
        <w:t xml:space="preserve"> As despesas decorrentes da prestação de serviço objeto desta Licitação correrão à conta dos recursos das dotações orçamentárias afeta aos órgãos do </w:t>
      </w:r>
      <w:r w:rsidR="009A56D1" w:rsidRPr="00BA1750">
        <w:rPr>
          <w:rFonts w:ascii="Cambria" w:hAnsi="Cambria" w:cs="Times New Roman"/>
          <w:sz w:val="24"/>
          <w:szCs w:val="24"/>
        </w:rPr>
        <w:t xml:space="preserve">Fundo Municipal de </w:t>
      </w:r>
      <w:r w:rsidR="00006ABD" w:rsidRPr="00BA1750">
        <w:rPr>
          <w:rFonts w:ascii="Cambria" w:hAnsi="Cambria" w:cs="Times New Roman"/>
          <w:sz w:val="24"/>
          <w:szCs w:val="24"/>
        </w:rPr>
        <w:t>SAÚDE-FMS</w:t>
      </w:r>
      <w:r w:rsidR="007F52E1" w:rsidRPr="00BA1750">
        <w:rPr>
          <w:rFonts w:ascii="Cambria" w:hAnsi="Cambria" w:cs="Times New Roman"/>
          <w:sz w:val="24"/>
          <w:szCs w:val="24"/>
        </w:rPr>
        <w:t xml:space="preserve"> </w:t>
      </w:r>
      <w:r w:rsidR="009A56D1" w:rsidRPr="00BA1750">
        <w:rPr>
          <w:rFonts w:ascii="Cambria" w:hAnsi="Cambria" w:cs="Times New Roman"/>
          <w:sz w:val="24"/>
          <w:szCs w:val="24"/>
        </w:rPr>
        <w:t xml:space="preserve">de </w:t>
      </w:r>
      <w:r w:rsidRPr="00BA1750">
        <w:rPr>
          <w:rFonts w:ascii="Cambria" w:hAnsi="Cambria" w:cs="Times New Roman"/>
          <w:sz w:val="24"/>
          <w:szCs w:val="24"/>
        </w:rPr>
        <w:t xml:space="preserve">Piracanjuba/GO, a </w:t>
      </w:r>
      <w:r w:rsidR="007609DD">
        <w:rPr>
          <w:rFonts w:ascii="Cambria" w:hAnsi="Cambria" w:cs="Times New Roman"/>
          <w:sz w:val="24"/>
          <w:szCs w:val="24"/>
        </w:rPr>
        <w:t>seguir:</w:t>
      </w:r>
    </w:p>
    <w:p w14:paraId="1DEABC4B" w14:textId="3122D624" w:rsidR="00EC0C92" w:rsidRPr="007609DD" w:rsidRDefault="007609DD" w:rsidP="00BA1750">
      <w:pPr>
        <w:pStyle w:val="PargrafodaLista"/>
        <w:numPr>
          <w:ilvl w:val="0"/>
          <w:numId w:val="42"/>
        </w:numPr>
        <w:tabs>
          <w:tab w:val="left" w:pos="1701"/>
        </w:tabs>
        <w:spacing w:before="120" w:after="120" w:line="360" w:lineRule="auto"/>
        <w:jc w:val="both"/>
        <w:rPr>
          <w:rFonts w:ascii="Cambria" w:hAnsi="Cambria"/>
          <w:sz w:val="24"/>
          <w:szCs w:val="24"/>
        </w:rPr>
      </w:pPr>
      <w:r>
        <w:rPr>
          <w:rFonts w:ascii="Cambria" w:hAnsi="Cambria"/>
          <w:sz w:val="24"/>
          <w:szCs w:val="24"/>
        </w:rPr>
        <w:lastRenderedPageBreak/>
        <w:t>55.03.00000-55.01.10.122.1007.1026-4.4.90.51 – 0; Ficha 437; Fonte 109.0</w:t>
      </w:r>
    </w:p>
    <w:p w14:paraId="76AA82D7" w14:textId="77777777" w:rsidR="0098451F" w:rsidRDefault="0098451F">
      <w:pPr>
        <w:rPr>
          <w:rFonts w:ascii="Cambria" w:hAnsi="Cambria" w:cs="Times New Roman"/>
          <w:b/>
          <w:bCs/>
          <w:sz w:val="24"/>
          <w:szCs w:val="24"/>
        </w:rPr>
      </w:pPr>
      <w:r>
        <w:rPr>
          <w:rFonts w:ascii="Cambria" w:hAnsi="Cambria" w:cs="Times New Roman"/>
          <w:b/>
          <w:bCs/>
          <w:sz w:val="24"/>
          <w:szCs w:val="24"/>
        </w:rPr>
        <w:br w:type="page"/>
      </w:r>
    </w:p>
    <w:p w14:paraId="06C12920" w14:textId="6BE621C5" w:rsidR="002C7798" w:rsidRPr="00BA1750" w:rsidRDefault="00971DC4"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lastRenderedPageBreak/>
        <w:t xml:space="preserve">4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QUARTA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DO PREÇO</w:t>
      </w:r>
    </w:p>
    <w:p w14:paraId="40909C18" w14:textId="0728D9E1" w:rsidR="002C7798"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4.1</w:t>
      </w:r>
      <w:r w:rsidRPr="00BA1750">
        <w:rPr>
          <w:rFonts w:ascii="Cambria" w:hAnsi="Cambria" w:cs="Times New Roman"/>
          <w:sz w:val="24"/>
          <w:szCs w:val="24"/>
        </w:rPr>
        <w:t xml:space="preserve"> O preço global para execução da obra é de </w:t>
      </w:r>
      <w:r w:rsidRPr="00BA1750">
        <w:rPr>
          <w:rFonts w:ascii="Cambria" w:hAnsi="Cambria" w:cs="Times New Roman"/>
          <w:b/>
          <w:bCs/>
          <w:sz w:val="24"/>
          <w:szCs w:val="24"/>
        </w:rPr>
        <w:t>R$ ______________,</w:t>
      </w:r>
      <w:r w:rsidRPr="00BA1750">
        <w:rPr>
          <w:rFonts w:ascii="Cambria" w:hAnsi="Cambria" w:cs="Times New Roman"/>
          <w:sz w:val="24"/>
          <w:szCs w:val="24"/>
        </w:rPr>
        <w:t xml:space="preserve"> conforme planilha de custos apresentada.</w:t>
      </w:r>
    </w:p>
    <w:p w14:paraId="453B2E75" w14:textId="5AEE2F51" w:rsidR="00A7547B" w:rsidRPr="00BA1750" w:rsidRDefault="00A754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4.2</w:t>
      </w:r>
      <w:r w:rsidRPr="00BA1750">
        <w:rPr>
          <w:rFonts w:ascii="Cambria" w:hAnsi="Cambria" w:cs="Times New Roman"/>
          <w:sz w:val="24"/>
          <w:szCs w:val="24"/>
        </w:rPr>
        <w:t xml:space="preserve"> No preço acima estão inclusas todas as despesas relativas ao objeto contratado, tais como BDI, tributos, encargos sociais, previdenciários, trabalhistas, fiscais, seguros</w:t>
      </w:r>
      <w:r w:rsidR="00785909" w:rsidRPr="00BA1750">
        <w:rPr>
          <w:rFonts w:ascii="Cambria" w:hAnsi="Cambria" w:cs="Times New Roman"/>
          <w:sz w:val="24"/>
          <w:szCs w:val="24"/>
        </w:rPr>
        <w:t>, materiais, equipamentos e ferramentas, instalação de canteiro</w:t>
      </w:r>
      <w:r w:rsidR="00364937" w:rsidRPr="00BA1750">
        <w:rPr>
          <w:rFonts w:ascii="Cambria" w:hAnsi="Cambria" w:cs="Times New Roman"/>
          <w:sz w:val="24"/>
          <w:szCs w:val="24"/>
        </w:rPr>
        <w:t>, mão-de-obra, entre quaisquer outros custos decorrentes da execução do objeto.</w:t>
      </w:r>
    </w:p>
    <w:p w14:paraId="651B1D33" w14:textId="6040B7FF" w:rsidR="002C7798" w:rsidRPr="00BA1750" w:rsidRDefault="00CA527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5   </w:t>
      </w:r>
      <w:r w:rsidR="002C7798" w:rsidRPr="00BA1750">
        <w:rPr>
          <w:rFonts w:ascii="Cambria" w:hAnsi="Cambria" w:cs="Times New Roman"/>
          <w:b/>
          <w:bCs/>
          <w:sz w:val="24"/>
          <w:szCs w:val="24"/>
        </w:rPr>
        <w:t xml:space="preserve">CLÁUSULA </w:t>
      </w:r>
      <w:r w:rsidR="00FF5EC0" w:rsidRPr="00BA1750">
        <w:rPr>
          <w:rFonts w:ascii="Cambria" w:hAnsi="Cambria" w:cs="Times New Roman"/>
          <w:b/>
          <w:bCs/>
          <w:sz w:val="24"/>
          <w:szCs w:val="24"/>
        </w:rPr>
        <w:t>QUINTA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 GARANTIA CONTRATUAL</w:t>
      </w:r>
    </w:p>
    <w:p w14:paraId="7F406978" w14:textId="51F4FFB2" w:rsidR="002C7798" w:rsidRPr="00BA1750" w:rsidRDefault="00C26F33"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5.1</w:t>
      </w:r>
      <w:r w:rsidRPr="00BA1750">
        <w:rPr>
          <w:rFonts w:ascii="Cambria" w:hAnsi="Cambria" w:cs="Times New Roman"/>
          <w:sz w:val="24"/>
          <w:szCs w:val="24"/>
        </w:rPr>
        <w:t xml:space="preserve"> A contratada apresentou à contratante</w:t>
      </w:r>
      <w:r w:rsidR="00637961" w:rsidRPr="00BA1750">
        <w:rPr>
          <w:rFonts w:ascii="Cambria" w:hAnsi="Cambria" w:cs="Times New Roman"/>
          <w:sz w:val="24"/>
          <w:szCs w:val="24"/>
        </w:rPr>
        <w:t xml:space="preserve"> garantia, nos termos do edital de licitação, no valor de R$ ______, correspondente ao percentual de 5% (cinco por cento) do valor do contrato, com validade de __/___/____ a ____/___/_____, devendo ser renovada no caso de prorrogação.</w:t>
      </w:r>
    </w:p>
    <w:p w14:paraId="3F022B60" w14:textId="38B8C567" w:rsidR="00637961" w:rsidRPr="00BA1750" w:rsidRDefault="00637961"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5.2 </w:t>
      </w:r>
      <w:r w:rsidRPr="00BA1750">
        <w:rPr>
          <w:rFonts w:ascii="Cambria" w:hAnsi="Cambria" w:cs="Times New Roman"/>
          <w:sz w:val="24"/>
          <w:szCs w:val="24"/>
        </w:rPr>
        <w:t>Quando houver abertura de processos para eventual aplicação de penalidade, a fiscalização do contrato comunicará tal fato à seguradora e/ou fiadora, via e-mail, bem como encaminhará as decisões</w:t>
      </w:r>
      <w:r w:rsidR="003D5508" w:rsidRPr="00BA1750">
        <w:rPr>
          <w:rFonts w:ascii="Cambria" w:hAnsi="Cambria" w:cs="Times New Roman"/>
          <w:sz w:val="24"/>
          <w:szCs w:val="24"/>
        </w:rPr>
        <w:t xml:space="preserve"> finais de última instância administrativa.</w:t>
      </w:r>
    </w:p>
    <w:p w14:paraId="2379D829" w14:textId="6D934E35" w:rsidR="003D5508" w:rsidRPr="00BA1750" w:rsidRDefault="003D550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5.3</w:t>
      </w:r>
      <w:r w:rsidRPr="00BA1750">
        <w:rPr>
          <w:rFonts w:ascii="Cambria" w:hAnsi="Cambria" w:cs="Times New Roman"/>
          <w:sz w:val="24"/>
          <w:szCs w:val="24"/>
        </w:rPr>
        <w:t xml:space="preserve"> Na hipótese de prorrogação contratual a garantia deverá ser renovada com prazo de vigência de 03 (três) meses superior</w:t>
      </w:r>
      <w:r w:rsidR="00E52D5C" w:rsidRPr="00BA1750">
        <w:rPr>
          <w:rFonts w:ascii="Cambria" w:hAnsi="Cambria" w:cs="Times New Roman"/>
          <w:sz w:val="24"/>
          <w:szCs w:val="24"/>
        </w:rPr>
        <w:t xml:space="preserve"> ao da prorrogação e na hipótese de aditivo ou reajuste contratual a garantia deverá ser reforçada</w:t>
      </w:r>
      <w:r w:rsidR="00115990" w:rsidRPr="00BA1750">
        <w:rPr>
          <w:rFonts w:ascii="Cambria" w:hAnsi="Cambria" w:cs="Times New Roman"/>
          <w:sz w:val="24"/>
          <w:szCs w:val="24"/>
        </w:rPr>
        <w:t>.</w:t>
      </w:r>
    </w:p>
    <w:p w14:paraId="472C3E77" w14:textId="620C47F2" w:rsidR="00115990" w:rsidRPr="00BA1750" w:rsidRDefault="001159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5.4</w:t>
      </w:r>
      <w:r w:rsidRPr="00BA1750">
        <w:rPr>
          <w:rFonts w:ascii="Cambria" w:hAnsi="Cambria" w:cs="Times New Roman"/>
          <w:sz w:val="24"/>
          <w:szCs w:val="24"/>
        </w:rPr>
        <w:t xml:space="preserve"> Será permitida </w:t>
      </w:r>
      <w:r w:rsidR="002564E9" w:rsidRPr="00BA1750">
        <w:rPr>
          <w:rFonts w:ascii="Cambria" w:hAnsi="Cambria" w:cs="Times New Roman"/>
          <w:sz w:val="24"/>
          <w:szCs w:val="24"/>
        </w:rPr>
        <w:t>a substituição da apólice de seguro-garantia</w:t>
      </w:r>
      <w:r w:rsidR="003D35F3" w:rsidRPr="00BA1750">
        <w:rPr>
          <w:rFonts w:ascii="Cambria" w:hAnsi="Cambria" w:cs="Times New Roman"/>
          <w:sz w:val="24"/>
          <w:szCs w:val="24"/>
        </w:rPr>
        <w:t xml:space="preserve"> na data de renovação ou de aniversário</w:t>
      </w:r>
      <w:r w:rsidR="00A91729" w:rsidRPr="00BA1750">
        <w:rPr>
          <w:rFonts w:ascii="Cambria" w:hAnsi="Cambria" w:cs="Times New Roman"/>
          <w:sz w:val="24"/>
          <w:szCs w:val="24"/>
        </w:rPr>
        <w:t>, desde que mantidas as mesmas condições e coberturas da apólice vigente e desde que nenhum período fique descoberto, ressalvado o disposto no item 5.5.</w:t>
      </w:r>
    </w:p>
    <w:p w14:paraId="0C30E95B" w14:textId="4C1CE1DC"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5.5</w:t>
      </w:r>
      <w:r w:rsidRPr="00BA1750">
        <w:rPr>
          <w:rFonts w:ascii="Cambria" w:hAnsi="Cambria" w:cs="Times New Roman"/>
          <w:sz w:val="24"/>
          <w:szCs w:val="24"/>
        </w:rPr>
        <w:t xml:space="preserve"> Na hipótese de suspensão do contrato por ordem ou inadimplemento da administração, a contratada ficará desobrigada a renovar a garantia dou de endossar a apólice de seguro até a ordem de reinicio da execução ou o adimplemento pela administração.</w:t>
      </w:r>
    </w:p>
    <w:p w14:paraId="0B118A58" w14:textId="38CF2B4B" w:rsidR="00A91729" w:rsidRPr="00BA1750" w:rsidRDefault="00A9172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5.6 </w:t>
      </w:r>
      <w:r w:rsidR="00B429EB" w:rsidRPr="00BA1750">
        <w:rPr>
          <w:rFonts w:ascii="Cambria" w:hAnsi="Cambria" w:cs="Times New Roman"/>
          <w:sz w:val="24"/>
          <w:szCs w:val="24"/>
        </w:rPr>
        <w:t xml:space="preserve">A garantia </w:t>
      </w:r>
      <w:r w:rsidR="00673B6B" w:rsidRPr="00BA1750">
        <w:rPr>
          <w:rFonts w:ascii="Cambria" w:hAnsi="Cambria" w:cs="Times New Roman"/>
          <w:sz w:val="24"/>
          <w:szCs w:val="24"/>
        </w:rPr>
        <w:t>prestada pela contratada será liberada ou restituída após a fiel execução do contrato ou após a sua extinção por culpa exclusiva da Administração e, quando em dinheiro, atualizada monetariamente.</w:t>
      </w:r>
    </w:p>
    <w:p w14:paraId="7EBCAFA3" w14:textId="3FFEE2A7" w:rsidR="00673B6B" w:rsidRPr="00BA1750" w:rsidRDefault="00673B6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5.7</w:t>
      </w:r>
      <w:r w:rsidRPr="00BA1750">
        <w:rPr>
          <w:rFonts w:ascii="Cambria" w:hAnsi="Cambria" w:cs="Times New Roman"/>
          <w:sz w:val="24"/>
          <w:szCs w:val="24"/>
        </w:rPr>
        <w:t xml:space="preserve"> A contratante não executará a garantia nas hipóteses:</w:t>
      </w:r>
    </w:p>
    <w:p w14:paraId="66F617BC" w14:textId="0B7F555E" w:rsidR="00673B6B" w:rsidRPr="00BA1750" w:rsidRDefault="00673B6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I.</w:t>
      </w:r>
      <w:r w:rsidRPr="00BA1750">
        <w:rPr>
          <w:rFonts w:ascii="Cambria" w:hAnsi="Cambria" w:cs="Times New Roman"/>
          <w:sz w:val="24"/>
          <w:szCs w:val="24"/>
        </w:rPr>
        <w:t xml:space="preserve"> Caso </w:t>
      </w:r>
      <w:r w:rsidR="00C60231" w:rsidRPr="00BA1750">
        <w:rPr>
          <w:rFonts w:ascii="Cambria" w:hAnsi="Cambria" w:cs="Times New Roman"/>
          <w:sz w:val="24"/>
          <w:szCs w:val="24"/>
        </w:rPr>
        <w:t>fortuito ou força maior;</w:t>
      </w:r>
    </w:p>
    <w:p w14:paraId="2EFAA262" w14:textId="1D5E2299" w:rsidR="00C60231" w:rsidRPr="00BA1750" w:rsidRDefault="00C60231"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Alteração, sem prévia anuência da seguradora, das obrigações</w:t>
      </w:r>
      <w:r w:rsidR="00AC4C55" w:rsidRPr="00BA1750">
        <w:rPr>
          <w:rFonts w:ascii="Cambria" w:hAnsi="Cambria" w:cs="Times New Roman"/>
          <w:sz w:val="24"/>
          <w:szCs w:val="24"/>
        </w:rPr>
        <w:t xml:space="preserve"> contratuais;</w:t>
      </w:r>
    </w:p>
    <w:p w14:paraId="479BB7B2" w14:textId="26FEFF80"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Descumprimento das obrigações pela contratada decorrente de atos ou fatos da administração;</w:t>
      </w:r>
    </w:p>
    <w:p w14:paraId="1F9CA08D" w14:textId="3C071C49" w:rsidR="00AC4C55" w:rsidRPr="00BA1750" w:rsidRDefault="00AC4C5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Prática de atos ilícitos dolosos por servidores da administração.</w:t>
      </w:r>
    </w:p>
    <w:p w14:paraId="518FF3F6" w14:textId="01D9915F" w:rsidR="00AC3E48" w:rsidRPr="00BA1750" w:rsidRDefault="00AC4C55" w:rsidP="00BA1750">
      <w:pPr>
        <w:spacing w:before="120" w:after="120" w:line="360" w:lineRule="auto"/>
        <w:ind w:left="567" w:firstLine="567"/>
        <w:jc w:val="both"/>
        <w:rPr>
          <w:rFonts w:ascii="Cambria" w:hAnsi="Cambria" w:cs="Times New Roman"/>
          <w:sz w:val="24"/>
          <w:szCs w:val="24"/>
        </w:rPr>
      </w:pPr>
      <w:r w:rsidRPr="00BA1750">
        <w:rPr>
          <w:rFonts w:ascii="Cambria" w:hAnsi="Cambria" w:cs="Times New Roman"/>
          <w:b/>
          <w:bCs/>
          <w:sz w:val="24"/>
          <w:szCs w:val="24"/>
        </w:rPr>
        <w:t xml:space="preserve">a) </w:t>
      </w:r>
      <w:r w:rsidR="00AC3E48" w:rsidRPr="00BA1750">
        <w:rPr>
          <w:rFonts w:ascii="Cambria" w:hAnsi="Cambria" w:cs="Times New Roman"/>
          <w:sz w:val="24"/>
          <w:szCs w:val="24"/>
        </w:rPr>
        <w:t>Caberá a própria administração</w:t>
      </w:r>
      <w:r w:rsidR="00B93829" w:rsidRPr="00BA1750">
        <w:rPr>
          <w:rFonts w:ascii="Cambria" w:hAnsi="Cambria" w:cs="Times New Roman"/>
          <w:sz w:val="24"/>
          <w:szCs w:val="24"/>
        </w:rPr>
        <w:t xml:space="preserve"> apurar a isenção da responsabilidade prevista nos incisos </w:t>
      </w:r>
      <w:r w:rsidR="002A6179" w:rsidRPr="00BA1750">
        <w:rPr>
          <w:rFonts w:ascii="Cambria" w:hAnsi="Cambria" w:cs="Times New Roman"/>
          <w:sz w:val="24"/>
          <w:szCs w:val="24"/>
        </w:rPr>
        <w:t>III e IV deste item, não sendo a entidade garantidora parte no processo instaurado pela Prefeitura de Piracanjuba/GO.</w:t>
      </w:r>
    </w:p>
    <w:p w14:paraId="12AA93C6" w14:textId="291E815D" w:rsidR="002A6179" w:rsidRPr="00BA1750" w:rsidRDefault="002A617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5.8</w:t>
      </w:r>
      <w:r w:rsidRPr="00BA1750">
        <w:rPr>
          <w:rFonts w:ascii="Cambria" w:hAnsi="Cambria" w:cs="Times New Roman"/>
          <w:sz w:val="24"/>
          <w:szCs w:val="24"/>
        </w:rPr>
        <w:t xml:space="preserve"> Será considerada extinta a garantia:</w:t>
      </w:r>
    </w:p>
    <w:p w14:paraId="125588A8" w14:textId="2255B129" w:rsidR="002A6179" w:rsidRPr="00BA1750" w:rsidRDefault="002A617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Com a devolução da apólice</w:t>
      </w:r>
      <w:r w:rsidR="000242AB" w:rsidRPr="00BA1750">
        <w:rPr>
          <w:rFonts w:ascii="Cambria" w:hAnsi="Cambria" w:cs="Times New Roman"/>
          <w:sz w:val="24"/>
          <w:szCs w:val="24"/>
        </w:rPr>
        <w:t>, carta fiança ou autorização para levantamento de importâncias depositadas em dinheiro a título de garantia, acompanhada de declaração da contratante, mediante termo circunstanciado de que a contratada cumpriu todas as cláusulas do contrato ou após o término da vigência do contrato;</w:t>
      </w:r>
    </w:p>
    <w:p w14:paraId="4C7A35C7" w14:textId="07282FF0" w:rsidR="000242AB" w:rsidRPr="00BA1750" w:rsidRDefault="000242A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Com o término da vigência do contratado, observado o prazo previsto no item 5.1, poderá independente da sua natureza, ser estendido em caso de ocorrência de sinistro.</w:t>
      </w:r>
    </w:p>
    <w:p w14:paraId="6DAB6DB9" w14:textId="4FB965F3" w:rsidR="002C7798" w:rsidRPr="00BA1750" w:rsidRDefault="00623239"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6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FF5EC0" w:rsidRPr="00BA1750">
        <w:rPr>
          <w:rFonts w:ascii="Cambria" w:hAnsi="Cambria" w:cs="Times New Roman"/>
          <w:b/>
          <w:bCs/>
          <w:sz w:val="24"/>
          <w:szCs w:val="24"/>
        </w:rPr>
        <w:t>SEXTA</w:t>
      </w:r>
      <w:r w:rsidR="002C7798" w:rsidRPr="00BA1750">
        <w:rPr>
          <w:rFonts w:ascii="Cambria" w:hAnsi="Cambria" w:cs="Times New Roman"/>
          <w:b/>
          <w:bCs/>
          <w:sz w:val="24"/>
          <w:szCs w:val="24"/>
        </w:rPr>
        <w:t xml:space="preserve"> – </w:t>
      </w:r>
      <w:r w:rsidR="00FF5EC0" w:rsidRPr="00BA1750">
        <w:rPr>
          <w:rFonts w:ascii="Cambria" w:hAnsi="Cambria" w:cs="Times New Roman"/>
          <w:b/>
          <w:bCs/>
          <w:sz w:val="24"/>
          <w:szCs w:val="24"/>
        </w:rPr>
        <w:t>DAS OBRIGAÇÕES DO CONTRATANTE</w:t>
      </w:r>
    </w:p>
    <w:p w14:paraId="7E7005EE" w14:textId="11C519AA" w:rsidR="002C7798" w:rsidRPr="00BA1750" w:rsidRDefault="008044A8"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6.1</w:t>
      </w:r>
      <w:r w:rsidRPr="00BA1750">
        <w:rPr>
          <w:rFonts w:ascii="Cambria" w:hAnsi="Cambria" w:cs="Times New Roman"/>
          <w:sz w:val="24"/>
          <w:szCs w:val="24"/>
        </w:rPr>
        <w:t xml:space="preserve"> Constituem obrigações da Contratante:</w:t>
      </w:r>
    </w:p>
    <w:p w14:paraId="517647A1" w14:textId="382167B8" w:rsidR="008044A8" w:rsidRPr="00BA1750" w:rsidRDefault="008044A8"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294319" w:rsidRPr="00BA1750">
        <w:rPr>
          <w:rFonts w:ascii="Cambria" w:hAnsi="Cambria" w:cs="Times New Roman"/>
          <w:sz w:val="24"/>
          <w:szCs w:val="24"/>
        </w:rPr>
        <w:t>Receber os pedidos de prorrogação de prazo, desde que solicitados antes do vencimento do prazo de entrega do objeto, devidamente justificados e com documentações que comprovem as causas de tais pedidos.</w:t>
      </w:r>
    </w:p>
    <w:p w14:paraId="7494D5BB" w14:textId="50903B19"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Enviar Ordem de serviço através de e-mail ou pessoalmente, conforme o caso, onde estará registrado o telefone utilizado, nome da empresa e o funcionário que efetuou o recebimento.</w:t>
      </w:r>
    </w:p>
    <w:p w14:paraId="48380E37" w14:textId="730FA093" w:rsidR="00294319" w:rsidRPr="00BA1750" w:rsidRDefault="0029431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w:t>
      </w:r>
      <w:r w:rsidR="00B82A27" w:rsidRPr="00BA1750">
        <w:rPr>
          <w:rFonts w:ascii="Cambria" w:hAnsi="Cambria" w:cs="Times New Roman"/>
          <w:sz w:val="24"/>
          <w:szCs w:val="24"/>
        </w:rPr>
        <w:t>Prestar informações e esclarecimentos que venham a ser solicitados pela contratada.</w:t>
      </w:r>
    </w:p>
    <w:p w14:paraId="39900C55" w14:textId="3B470529"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Notificar, por escrito, a contratada, acerca de quaisquer irregularidades encontradas na entrega dos serviços.</w:t>
      </w:r>
    </w:p>
    <w:p w14:paraId="2E9DCEFC" w14:textId="0BE7B3C4"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lastRenderedPageBreak/>
        <w:t>V.</w:t>
      </w:r>
      <w:r w:rsidRPr="00BA1750">
        <w:rPr>
          <w:rFonts w:ascii="Cambria" w:hAnsi="Cambria" w:cs="Times New Roman"/>
          <w:sz w:val="24"/>
          <w:szCs w:val="24"/>
        </w:rPr>
        <w:t xml:space="preserve"> Receber e fiscalizar os serviços, verificando sua correspondência com as especificações prescritas no Projeto Básico e seus anexos, atestando sua conformidade.</w:t>
      </w:r>
    </w:p>
    <w:p w14:paraId="52E82F8F" w14:textId="5F49419D" w:rsidR="00B82A27" w:rsidRPr="00BA1750" w:rsidRDefault="00B82A27"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w:t>
      </w:r>
      <w:r w:rsidRPr="00BA1750">
        <w:rPr>
          <w:rFonts w:ascii="Cambria" w:hAnsi="Cambria" w:cs="Times New Roman"/>
          <w:sz w:val="24"/>
          <w:szCs w:val="24"/>
        </w:rPr>
        <w:t xml:space="preserve"> Rejeitar os serviços, caso estejam</w:t>
      </w:r>
      <w:r w:rsidR="006968CD" w:rsidRPr="00BA1750">
        <w:rPr>
          <w:rFonts w:ascii="Cambria" w:hAnsi="Cambria" w:cs="Times New Roman"/>
          <w:sz w:val="24"/>
          <w:szCs w:val="24"/>
        </w:rPr>
        <w:t xml:space="preserve"> em desacordo </w:t>
      </w:r>
      <w:r w:rsidR="003A4076" w:rsidRPr="00BA1750">
        <w:rPr>
          <w:rFonts w:ascii="Cambria" w:hAnsi="Cambria" w:cs="Times New Roman"/>
          <w:sz w:val="24"/>
          <w:szCs w:val="24"/>
        </w:rPr>
        <w:t>com as especificações mínimas definidas no Projeto Básico;</w:t>
      </w:r>
    </w:p>
    <w:p w14:paraId="1866FF00" w14:textId="534E5042" w:rsidR="003A4076" w:rsidRPr="00BA1750" w:rsidRDefault="003A4076"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Fazer as solicitações por escrito através de formulário próprio com previsão de retirada e devolução.</w:t>
      </w:r>
    </w:p>
    <w:p w14:paraId="7E69CE0A" w14:textId="3530A60C" w:rsidR="00100145" w:rsidRPr="00BA1750" w:rsidRDefault="00100145"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Lavrar </w:t>
      </w:r>
      <w:r w:rsidR="0063294A" w:rsidRPr="00BA1750">
        <w:rPr>
          <w:rFonts w:ascii="Cambria" w:hAnsi="Cambria" w:cs="Times New Roman"/>
          <w:sz w:val="24"/>
          <w:szCs w:val="24"/>
        </w:rPr>
        <w:t>o Termo de Aceite Definitivo e atestar a Nota</w:t>
      </w:r>
      <w:r w:rsidR="004E28A9" w:rsidRPr="00BA1750">
        <w:rPr>
          <w:rFonts w:ascii="Cambria" w:hAnsi="Cambria" w:cs="Times New Roman"/>
          <w:sz w:val="24"/>
          <w:szCs w:val="24"/>
        </w:rPr>
        <w:t xml:space="preserve"> Fiscal correspondente</w:t>
      </w:r>
      <w:r w:rsidR="00314855" w:rsidRPr="00BA1750">
        <w:rPr>
          <w:rFonts w:ascii="Cambria" w:hAnsi="Cambria" w:cs="Times New Roman"/>
          <w:sz w:val="24"/>
          <w:szCs w:val="24"/>
        </w:rPr>
        <w:t xml:space="preserve">, após o recebimento dos serviços, desde que obedecidos </w:t>
      </w:r>
      <w:r w:rsidR="0063517F" w:rsidRPr="00BA1750">
        <w:rPr>
          <w:rFonts w:ascii="Cambria" w:hAnsi="Cambria" w:cs="Times New Roman"/>
          <w:sz w:val="24"/>
          <w:szCs w:val="24"/>
        </w:rPr>
        <w:t>os tramites previstos pela Lei Federal nº 14.133, de 2021.</w:t>
      </w:r>
    </w:p>
    <w:p w14:paraId="265EE584" w14:textId="341BFD39" w:rsidR="0063517F" w:rsidRPr="00BA1750" w:rsidRDefault="0063517F"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6.2</w:t>
      </w:r>
      <w:r w:rsidRPr="00BA1750">
        <w:rPr>
          <w:rFonts w:ascii="Cambria" w:hAnsi="Cambria" w:cs="Times New Roman"/>
          <w:sz w:val="24"/>
          <w:szCs w:val="24"/>
        </w:rPr>
        <w:t xml:space="preserve"> O </w:t>
      </w:r>
      <w:r w:rsidR="00DF234F" w:rsidRPr="00BA1750">
        <w:rPr>
          <w:rFonts w:ascii="Cambria" w:hAnsi="Cambria" w:cs="Times New Roman"/>
          <w:sz w:val="24"/>
          <w:szCs w:val="24"/>
        </w:rPr>
        <w:t>Município de Piracanjuba, após</w:t>
      </w:r>
      <w:r w:rsidR="001E5572" w:rsidRPr="00BA1750">
        <w:rPr>
          <w:rFonts w:ascii="Cambria" w:hAnsi="Cambria" w:cs="Times New Roman"/>
          <w:sz w:val="24"/>
          <w:szCs w:val="24"/>
        </w:rPr>
        <w:t xml:space="preserve"> a retirada da Ordem de Serviço, compromete-se</w:t>
      </w:r>
      <w:r w:rsidR="00FF619B" w:rsidRPr="00BA1750">
        <w:rPr>
          <w:rFonts w:ascii="Cambria" w:hAnsi="Cambria" w:cs="Times New Roman"/>
          <w:sz w:val="24"/>
          <w:szCs w:val="24"/>
        </w:rPr>
        <w:t xml:space="preserve"> a:</w:t>
      </w:r>
    </w:p>
    <w:p w14:paraId="30CE5112" w14:textId="04386673" w:rsidR="00FF619B" w:rsidRPr="00BA1750" w:rsidRDefault="00FF619B"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Proporcionar todas as facilidades indispensáveis</w:t>
      </w:r>
      <w:r w:rsidR="00705180" w:rsidRPr="00BA1750">
        <w:rPr>
          <w:rFonts w:ascii="Cambria" w:hAnsi="Cambria" w:cs="Times New Roman"/>
          <w:sz w:val="24"/>
          <w:szCs w:val="24"/>
        </w:rPr>
        <w:t xml:space="preserve"> à boa execução das obrigações contratuais.</w:t>
      </w:r>
    </w:p>
    <w:p w14:paraId="02BEF264" w14:textId="18294C8C" w:rsidR="00705180" w:rsidRPr="00BA1750" w:rsidRDefault="00705180"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w:t>
      </w:r>
      <w:r w:rsidR="00A63B69" w:rsidRPr="00BA1750">
        <w:rPr>
          <w:rFonts w:ascii="Cambria" w:hAnsi="Cambria" w:cs="Times New Roman"/>
          <w:sz w:val="24"/>
          <w:szCs w:val="24"/>
        </w:rPr>
        <w:t>Promover os pagamentos dentro dos prazos estipulados.</w:t>
      </w:r>
    </w:p>
    <w:p w14:paraId="036A537B" w14:textId="4BD2D9B8" w:rsidR="00A63B69" w:rsidRPr="00BA1750" w:rsidRDefault="00A63B69" w:rsidP="00BA1750">
      <w:pPr>
        <w:spacing w:before="120" w:after="120" w:line="360" w:lineRule="auto"/>
        <w:ind w:firstLine="567"/>
        <w:jc w:val="both"/>
        <w:rPr>
          <w:rFonts w:ascii="Cambria" w:hAnsi="Cambria" w:cs="Times New Roman"/>
          <w:sz w:val="24"/>
          <w:szCs w:val="24"/>
        </w:rPr>
      </w:pPr>
      <w:r w:rsidRPr="00BA1750">
        <w:rPr>
          <w:rFonts w:ascii="Cambria" w:hAnsi="Cambria" w:cs="Times New Roman"/>
          <w:b/>
          <w:bCs/>
          <w:sz w:val="24"/>
          <w:szCs w:val="24"/>
        </w:rPr>
        <w:t>III.</w:t>
      </w:r>
      <w:r w:rsidRPr="00BA1750">
        <w:rPr>
          <w:rFonts w:ascii="Cambria" w:hAnsi="Cambria" w:cs="Times New Roman"/>
          <w:sz w:val="24"/>
          <w:szCs w:val="24"/>
        </w:rPr>
        <w:t xml:space="preserve"> Fornecer atestados de capacidade técnica quando solicitado, desde que atendidas às obrigações contratuais.</w:t>
      </w:r>
    </w:p>
    <w:p w14:paraId="36336601" w14:textId="51C4D5DC" w:rsidR="002C7798" w:rsidRPr="00BA1750" w:rsidRDefault="00766B8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7   </w:t>
      </w:r>
      <w:r w:rsidR="002C7798" w:rsidRPr="00BA1750">
        <w:rPr>
          <w:rFonts w:ascii="Cambria" w:hAnsi="Cambria" w:cs="Times New Roman"/>
          <w:b/>
          <w:bCs/>
          <w:sz w:val="24"/>
          <w:szCs w:val="24"/>
        </w:rPr>
        <w:t xml:space="preserve">CLÁUSULA </w:t>
      </w:r>
      <w:r w:rsidR="007F1B2B" w:rsidRPr="00BA1750">
        <w:rPr>
          <w:rFonts w:ascii="Cambria" w:hAnsi="Cambria" w:cs="Times New Roman"/>
          <w:b/>
          <w:bCs/>
          <w:sz w:val="24"/>
          <w:szCs w:val="24"/>
        </w:rPr>
        <w:t>SÉTIMA</w:t>
      </w:r>
      <w:r w:rsidR="002C7798" w:rsidRPr="00BA1750">
        <w:rPr>
          <w:rFonts w:ascii="Cambria" w:hAnsi="Cambria" w:cs="Times New Roman"/>
          <w:b/>
          <w:bCs/>
          <w:sz w:val="24"/>
          <w:szCs w:val="24"/>
        </w:rPr>
        <w:t xml:space="preserve"> –</w:t>
      </w:r>
      <w:r w:rsidR="007F1B2B" w:rsidRPr="00BA1750">
        <w:rPr>
          <w:rFonts w:ascii="Cambria" w:hAnsi="Cambria" w:cs="Times New Roman"/>
          <w:b/>
          <w:bCs/>
          <w:sz w:val="24"/>
          <w:szCs w:val="24"/>
        </w:rPr>
        <w:t xml:space="preserve"> DAS OBRIGAÇÕES DA CONTRATADA</w:t>
      </w:r>
    </w:p>
    <w:p w14:paraId="73E281E5" w14:textId="5ED41C8C"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w:t>
      </w:r>
      <w:r w:rsidR="00127941" w:rsidRPr="00BA1750">
        <w:rPr>
          <w:rFonts w:ascii="Cambria" w:hAnsi="Cambria"/>
          <w:sz w:val="24"/>
          <w:szCs w:val="24"/>
        </w:rPr>
        <w:t xml:space="preserve"> São</w:t>
      </w:r>
      <w:r w:rsidR="00127941" w:rsidRPr="00BA1750">
        <w:rPr>
          <w:rFonts w:ascii="Cambria" w:hAnsi="Cambria"/>
          <w:spacing w:val="-1"/>
          <w:sz w:val="24"/>
          <w:szCs w:val="24"/>
        </w:rPr>
        <w:t xml:space="preserve"> </w:t>
      </w:r>
      <w:r w:rsidR="00127941" w:rsidRPr="00BA1750">
        <w:rPr>
          <w:rFonts w:ascii="Cambria" w:hAnsi="Cambria"/>
          <w:sz w:val="24"/>
          <w:szCs w:val="24"/>
        </w:rPr>
        <w:t>obrigações</w:t>
      </w:r>
      <w:r w:rsidR="00127941" w:rsidRPr="00BA1750">
        <w:rPr>
          <w:rFonts w:ascii="Cambria" w:hAnsi="Cambria"/>
          <w:spacing w:val="-3"/>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além</w:t>
      </w:r>
      <w:r w:rsidR="00127941" w:rsidRPr="00BA1750">
        <w:rPr>
          <w:rFonts w:ascii="Cambria" w:hAnsi="Cambria"/>
          <w:spacing w:val="-2"/>
          <w:sz w:val="24"/>
          <w:szCs w:val="24"/>
        </w:rPr>
        <w:t xml:space="preserve"> </w:t>
      </w:r>
      <w:r w:rsidR="00127941" w:rsidRPr="00BA1750">
        <w:rPr>
          <w:rFonts w:ascii="Cambria" w:hAnsi="Cambria"/>
          <w:sz w:val="24"/>
          <w:szCs w:val="24"/>
        </w:rPr>
        <w:t>daquelas</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E500D7" w:rsidRPr="00BA1750">
        <w:rPr>
          <w:rFonts w:ascii="Cambria" w:hAnsi="Cambria"/>
          <w:spacing w:val="-3"/>
          <w:sz w:val="24"/>
          <w:szCs w:val="24"/>
        </w:rPr>
        <w:t xml:space="preserve"> na Lei Federal nº 14.133,</w:t>
      </w:r>
      <w:r w:rsidRPr="00BA1750">
        <w:rPr>
          <w:rFonts w:ascii="Cambria" w:hAnsi="Cambria"/>
          <w:spacing w:val="-3"/>
          <w:sz w:val="24"/>
          <w:szCs w:val="24"/>
        </w:rPr>
        <w:t xml:space="preserve"> de 2021.</w:t>
      </w:r>
    </w:p>
    <w:p w14:paraId="77975CBA" w14:textId="0E67C6ED" w:rsidR="00127941" w:rsidRPr="00BA1750" w:rsidRDefault="00F22D3F" w:rsidP="00BA1750">
      <w:pPr>
        <w:tabs>
          <w:tab w:val="left" w:pos="2702"/>
        </w:tabs>
        <w:spacing w:before="120" w:after="120" w:line="360" w:lineRule="auto"/>
        <w:ind w:right="3" w:firstLine="567"/>
        <w:jc w:val="both"/>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D</w:t>
      </w:r>
      <w:r w:rsidR="00127941" w:rsidRPr="00BA1750">
        <w:rPr>
          <w:rFonts w:ascii="Cambria" w:hAnsi="Cambria"/>
          <w:sz w:val="24"/>
          <w:szCs w:val="24"/>
        </w:rPr>
        <w:t>isposição</w:t>
      </w:r>
      <w:r w:rsidR="00127941" w:rsidRPr="00BA1750">
        <w:rPr>
          <w:rFonts w:ascii="Cambria" w:hAnsi="Cambria"/>
          <w:spacing w:val="8"/>
          <w:sz w:val="24"/>
          <w:szCs w:val="24"/>
        </w:rPr>
        <w:t xml:space="preserve"> </w:t>
      </w:r>
      <w:r w:rsidR="00127941" w:rsidRPr="00BA1750">
        <w:rPr>
          <w:rFonts w:ascii="Cambria" w:hAnsi="Cambria"/>
          <w:sz w:val="24"/>
          <w:szCs w:val="24"/>
        </w:rPr>
        <w:t>final</w:t>
      </w:r>
      <w:r w:rsidR="00127941" w:rsidRPr="00BA1750">
        <w:rPr>
          <w:rFonts w:ascii="Cambria" w:hAnsi="Cambria"/>
          <w:spacing w:val="12"/>
          <w:sz w:val="24"/>
          <w:szCs w:val="24"/>
        </w:rPr>
        <w:t xml:space="preserve"> </w:t>
      </w:r>
      <w:r w:rsidR="00127941" w:rsidRPr="00BA1750">
        <w:rPr>
          <w:rFonts w:ascii="Cambria" w:hAnsi="Cambria"/>
          <w:sz w:val="24"/>
          <w:szCs w:val="24"/>
        </w:rPr>
        <w:t>ambientalmente</w:t>
      </w:r>
      <w:r w:rsidR="00127941" w:rsidRPr="00BA1750">
        <w:rPr>
          <w:rFonts w:ascii="Cambria" w:hAnsi="Cambria"/>
          <w:spacing w:val="11"/>
          <w:sz w:val="24"/>
          <w:szCs w:val="24"/>
        </w:rPr>
        <w:t xml:space="preserve"> </w:t>
      </w:r>
      <w:r w:rsidR="00127941" w:rsidRPr="00BA1750">
        <w:rPr>
          <w:rFonts w:ascii="Cambria" w:hAnsi="Cambria"/>
          <w:sz w:val="24"/>
          <w:szCs w:val="24"/>
        </w:rPr>
        <w:t>adequada</w:t>
      </w:r>
      <w:r w:rsidR="00127941" w:rsidRPr="00BA1750">
        <w:rPr>
          <w:rFonts w:ascii="Cambria" w:hAnsi="Cambria"/>
          <w:spacing w:val="11"/>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resíduos</w:t>
      </w:r>
      <w:r w:rsidR="00127941" w:rsidRPr="00BA1750">
        <w:rPr>
          <w:rFonts w:ascii="Cambria" w:hAnsi="Cambria"/>
          <w:spacing w:val="11"/>
          <w:sz w:val="24"/>
          <w:szCs w:val="24"/>
        </w:rPr>
        <w:t xml:space="preserve"> </w:t>
      </w:r>
      <w:r w:rsidR="00127941" w:rsidRPr="00BA1750">
        <w:rPr>
          <w:rFonts w:ascii="Cambria" w:hAnsi="Cambria"/>
          <w:sz w:val="24"/>
          <w:szCs w:val="24"/>
        </w:rPr>
        <w:t>sólidos</w:t>
      </w:r>
      <w:r w:rsidR="00127941" w:rsidRPr="00BA1750">
        <w:rPr>
          <w:rFonts w:ascii="Cambria" w:hAnsi="Cambria"/>
          <w:spacing w:val="11"/>
          <w:sz w:val="24"/>
          <w:szCs w:val="24"/>
        </w:rPr>
        <w:t xml:space="preserve"> </w:t>
      </w:r>
      <w:r w:rsidR="00127941" w:rsidRPr="00BA1750">
        <w:rPr>
          <w:rFonts w:ascii="Cambria" w:hAnsi="Cambria"/>
          <w:sz w:val="24"/>
          <w:szCs w:val="24"/>
        </w:rPr>
        <w:t>gerados</w:t>
      </w:r>
      <w:r w:rsidR="00127941" w:rsidRPr="00BA1750">
        <w:rPr>
          <w:rFonts w:ascii="Cambria" w:hAnsi="Cambria"/>
          <w:spacing w:val="-52"/>
          <w:sz w:val="24"/>
          <w:szCs w:val="24"/>
        </w:rPr>
        <w:t xml:space="preserve"> </w:t>
      </w:r>
      <w:r w:rsidR="00127941" w:rsidRPr="00BA1750">
        <w:rPr>
          <w:rFonts w:ascii="Cambria" w:hAnsi="Cambria"/>
          <w:sz w:val="24"/>
          <w:szCs w:val="24"/>
        </w:rPr>
        <w:t>pelas</w:t>
      </w:r>
      <w:r w:rsidR="00127941" w:rsidRPr="00BA1750">
        <w:rPr>
          <w:rFonts w:ascii="Cambria" w:hAnsi="Cambria"/>
          <w:spacing w:val="-1"/>
          <w:sz w:val="24"/>
          <w:szCs w:val="24"/>
        </w:rPr>
        <w:t xml:space="preserve"> </w:t>
      </w:r>
      <w:r w:rsidR="00127941" w:rsidRPr="00BA1750">
        <w:rPr>
          <w:rFonts w:ascii="Cambria" w:hAnsi="Cambria"/>
          <w:sz w:val="24"/>
          <w:szCs w:val="24"/>
        </w:rPr>
        <w:t>obras</w:t>
      </w:r>
      <w:r w:rsidR="00127941" w:rsidRPr="00BA1750">
        <w:rPr>
          <w:rFonts w:ascii="Cambria" w:hAnsi="Cambria"/>
          <w:spacing w:val="-2"/>
          <w:sz w:val="24"/>
          <w:szCs w:val="24"/>
        </w:rPr>
        <w:t xml:space="preserve"> </w:t>
      </w:r>
      <w:r w:rsidR="00127941" w:rsidRPr="00BA1750">
        <w:rPr>
          <w:rFonts w:ascii="Cambria" w:hAnsi="Cambria"/>
          <w:sz w:val="24"/>
          <w:szCs w:val="24"/>
        </w:rPr>
        <w:t>contratadas;</w:t>
      </w:r>
    </w:p>
    <w:p w14:paraId="04CD4376" w14:textId="7A7A5A8C"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t>II.</w:t>
      </w:r>
      <w:r w:rsidRPr="00BA1750">
        <w:rPr>
          <w:rFonts w:ascii="Cambria" w:hAnsi="Cambria"/>
          <w:sz w:val="24"/>
          <w:szCs w:val="24"/>
        </w:rPr>
        <w:t xml:space="preserve"> M</w:t>
      </w:r>
      <w:r w:rsidR="00127941" w:rsidRPr="00BA1750">
        <w:rPr>
          <w:rFonts w:ascii="Cambria" w:hAnsi="Cambria"/>
          <w:sz w:val="24"/>
          <w:szCs w:val="24"/>
        </w:rPr>
        <w:t>itigação</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condicionantes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compensação</w:t>
      </w:r>
      <w:r w:rsidR="00127941" w:rsidRPr="00BA1750">
        <w:rPr>
          <w:rFonts w:ascii="Cambria" w:hAnsi="Cambria"/>
          <w:spacing w:val="1"/>
          <w:sz w:val="24"/>
          <w:szCs w:val="24"/>
        </w:rPr>
        <w:t xml:space="preserve"> </w:t>
      </w:r>
      <w:r w:rsidR="00127941" w:rsidRPr="00BA1750">
        <w:rPr>
          <w:rFonts w:ascii="Cambria" w:hAnsi="Cambria"/>
          <w:sz w:val="24"/>
          <w:szCs w:val="24"/>
        </w:rPr>
        <w:t>ambiental,</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serão</w:t>
      </w:r>
      <w:r w:rsidR="00127941" w:rsidRPr="00BA1750">
        <w:rPr>
          <w:rFonts w:ascii="Cambria" w:hAnsi="Cambria"/>
          <w:spacing w:val="-52"/>
          <w:sz w:val="24"/>
          <w:szCs w:val="24"/>
        </w:rPr>
        <w:t xml:space="preserve"> </w:t>
      </w:r>
      <w:r w:rsidR="00127941" w:rsidRPr="00BA1750">
        <w:rPr>
          <w:rFonts w:ascii="Cambria" w:hAnsi="Cambria"/>
          <w:sz w:val="24"/>
          <w:szCs w:val="24"/>
        </w:rPr>
        <w:t>definidas</w:t>
      </w:r>
      <w:r w:rsidR="00127941" w:rsidRPr="00BA1750">
        <w:rPr>
          <w:rFonts w:ascii="Cambria" w:hAnsi="Cambria"/>
          <w:spacing w:val="-1"/>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procedimento</w:t>
      </w:r>
      <w:r w:rsidR="00127941" w:rsidRPr="00BA1750">
        <w:rPr>
          <w:rFonts w:ascii="Cambria" w:hAnsi="Cambria"/>
          <w:spacing w:val="-5"/>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licenciamento</w:t>
      </w:r>
      <w:r w:rsidR="00127941" w:rsidRPr="00BA1750">
        <w:rPr>
          <w:rFonts w:ascii="Cambria" w:hAnsi="Cambria"/>
          <w:spacing w:val="-3"/>
          <w:sz w:val="24"/>
          <w:szCs w:val="24"/>
        </w:rPr>
        <w:t xml:space="preserve"> </w:t>
      </w:r>
      <w:r w:rsidR="00127941" w:rsidRPr="00BA1750">
        <w:rPr>
          <w:rFonts w:ascii="Cambria" w:hAnsi="Cambria"/>
          <w:sz w:val="24"/>
          <w:szCs w:val="24"/>
        </w:rPr>
        <w:t>ambiental;</w:t>
      </w:r>
    </w:p>
    <w:p w14:paraId="51A1AAF5" w14:textId="10AF4FFA" w:rsidR="00127941" w:rsidRPr="00BA1750" w:rsidRDefault="00F22D3F" w:rsidP="00BA1750">
      <w:pPr>
        <w:tabs>
          <w:tab w:val="left" w:pos="2947"/>
        </w:tabs>
        <w:spacing w:before="120" w:after="120" w:line="360" w:lineRule="auto"/>
        <w:ind w:right="3" w:firstLine="567"/>
        <w:jc w:val="both"/>
        <w:rPr>
          <w:rFonts w:ascii="Cambria" w:hAnsi="Cambria"/>
          <w:sz w:val="24"/>
          <w:szCs w:val="24"/>
        </w:rPr>
      </w:pPr>
      <w:r w:rsidRPr="00BA1750">
        <w:rPr>
          <w:rFonts w:ascii="Cambria" w:hAnsi="Cambria"/>
          <w:b/>
          <w:bCs/>
          <w:sz w:val="24"/>
          <w:szCs w:val="24"/>
        </w:rPr>
        <w:t>III.</w:t>
      </w:r>
      <w:r w:rsidRPr="00BA1750">
        <w:rPr>
          <w:rFonts w:ascii="Cambria" w:hAnsi="Cambria"/>
          <w:sz w:val="24"/>
          <w:szCs w:val="24"/>
        </w:rPr>
        <w:t xml:space="preserve"> U</w:t>
      </w:r>
      <w:r w:rsidR="00127941" w:rsidRPr="00BA1750">
        <w:rPr>
          <w:rFonts w:ascii="Cambria" w:hAnsi="Cambria"/>
          <w:sz w:val="24"/>
          <w:szCs w:val="24"/>
        </w:rPr>
        <w:t>tilização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produtos,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equipamentos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52"/>
          <w:sz w:val="24"/>
          <w:szCs w:val="24"/>
        </w:rPr>
        <w:t xml:space="preserve"> </w:t>
      </w:r>
      <w:r w:rsidR="00127941" w:rsidRPr="00BA1750">
        <w:rPr>
          <w:rFonts w:ascii="Cambria" w:hAnsi="Cambria"/>
          <w:sz w:val="24"/>
          <w:szCs w:val="24"/>
        </w:rPr>
        <w:t>comprovadamente,</w:t>
      </w:r>
      <w:r w:rsidR="00127941" w:rsidRPr="00BA1750">
        <w:rPr>
          <w:rFonts w:ascii="Cambria" w:hAnsi="Cambria"/>
          <w:spacing w:val="1"/>
          <w:sz w:val="24"/>
          <w:szCs w:val="24"/>
        </w:rPr>
        <w:t xml:space="preserve"> </w:t>
      </w:r>
      <w:r w:rsidR="00127941" w:rsidRPr="00BA1750">
        <w:rPr>
          <w:rFonts w:ascii="Cambria" w:hAnsi="Cambria"/>
          <w:sz w:val="24"/>
          <w:szCs w:val="24"/>
        </w:rPr>
        <w:t>favoreçam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redução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consumo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energia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recursos</w:t>
      </w:r>
      <w:r w:rsidR="00127941" w:rsidRPr="00BA1750">
        <w:rPr>
          <w:rFonts w:ascii="Cambria" w:hAnsi="Cambria"/>
          <w:spacing w:val="-1"/>
          <w:sz w:val="24"/>
          <w:szCs w:val="24"/>
        </w:rPr>
        <w:t xml:space="preserve"> </w:t>
      </w:r>
      <w:r w:rsidR="00127941" w:rsidRPr="00BA1750">
        <w:rPr>
          <w:rFonts w:ascii="Cambria" w:hAnsi="Cambria"/>
          <w:sz w:val="24"/>
          <w:szCs w:val="24"/>
        </w:rPr>
        <w:t>naturais;</w:t>
      </w:r>
    </w:p>
    <w:p w14:paraId="42284F79" w14:textId="4BD5B8C4" w:rsidR="00127941" w:rsidRPr="00BA1750" w:rsidRDefault="00F22D3F" w:rsidP="00BA1750">
      <w:pPr>
        <w:tabs>
          <w:tab w:val="left" w:pos="2844"/>
        </w:tabs>
        <w:spacing w:before="120" w:after="120" w:line="360" w:lineRule="auto"/>
        <w:ind w:right="3" w:firstLine="567"/>
        <w:jc w:val="both"/>
        <w:rPr>
          <w:rFonts w:ascii="Cambria" w:hAnsi="Cambria"/>
          <w:sz w:val="24"/>
          <w:szCs w:val="24"/>
        </w:rPr>
      </w:pPr>
      <w:r w:rsidRPr="00BA1750">
        <w:rPr>
          <w:rFonts w:ascii="Cambria" w:hAnsi="Cambria"/>
          <w:b/>
          <w:bCs/>
          <w:sz w:val="24"/>
          <w:szCs w:val="24"/>
        </w:rPr>
        <w:t>IV.</w:t>
      </w:r>
      <w:r w:rsidRPr="00BA1750">
        <w:rPr>
          <w:rFonts w:ascii="Cambria" w:hAnsi="Cambria"/>
          <w:sz w:val="24"/>
          <w:szCs w:val="24"/>
        </w:rPr>
        <w:t xml:space="preserve"> A</w:t>
      </w:r>
      <w:r w:rsidR="00127941" w:rsidRPr="00BA1750">
        <w:rPr>
          <w:rFonts w:ascii="Cambria" w:hAnsi="Cambria"/>
          <w:sz w:val="24"/>
          <w:szCs w:val="24"/>
        </w:rPr>
        <w:t>valiação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impacto</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6"/>
          <w:sz w:val="24"/>
          <w:szCs w:val="24"/>
        </w:rPr>
        <w:t xml:space="preserve"> </w:t>
      </w:r>
      <w:r w:rsidR="00127941" w:rsidRPr="00BA1750">
        <w:rPr>
          <w:rFonts w:ascii="Cambria" w:hAnsi="Cambria"/>
          <w:sz w:val="24"/>
          <w:szCs w:val="24"/>
        </w:rPr>
        <w:t>vizinhança,</w:t>
      </w:r>
      <w:r w:rsidR="00127941" w:rsidRPr="00BA1750">
        <w:rPr>
          <w:rFonts w:ascii="Cambria" w:hAnsi="Cambria"/>
          <w:spacing w:val="-6"/>
          <w:sz w:val="24"/>
          <w:szCs w:val="24"/>
        </w:rPr>
        <w:t xml:space="preserve"> </w:t>
      </w:r>
      <w:r w:rsidR="00127941" w:rsidRPr="00BA1750">
        <w:rPr>
          <w:rFonts w:ascii="Cambria" w:hAnsi="Cambria"/>
          <w:sz w:val="24"/>
          <w:szCs w:val="24"/>
        </w:rPr>
        <w:t>na</w:t>
      </w:r>
      <w:r w:rsidR="00127941" w:rsidRPr="00BA1750">
        <w:rPr>
          <w:rFonts w:ascii="Cambria" w:hAnsi="Cambria"/>
          <w:spacing w:val="-6"/>
          <w:sz w:val="24"/>
          <w:szCs w:val="24"/>
        </w:rPr>
        <w:t xml:space="preserve"> </w:t>
      </w:r>
      <w:r w:rsidR="00127941" w:rsidRPr="00BA1750">
        <w:rPr>
          <w:rFonts w:ascii="Cambria" w:hAnsi="Cambria"/>
          <w:sz w:val="24"/>
          <w:szCs w:val="24"/>
        </w:rPr>
        <w:t>forma</w:t>
      </w:r>
      <w:r w:rsidR="00127941" w:rsidRPr="00BA1750">
        <w:rPr>
          <w:rFonts w:ascii="Cambria" w:hAnsi="Cambria"/>
          <w:spacing w:val="-6"/>
          <w:sz w:val="24"/>
          <w:szCs w:val="24"/>
        </w:rPr>
        <w:t xml:space="preserve"> </w:t>
      </w:r>
      <w:r w:rsidR="00127941" w:rsidRPr="00BA1750">
        <w:rPr>
          <w:rFonts w:ascii="Cambria" w:hAnsi="Cambria"/>
          <w:sz w:val="24"/>
          <w:szCs w:val="24"/>
        </w:rPr>
        <w:t>da</w:t>
      </w:r>
      <w:r w:rsidR="00127941" w:rsidRPr="00BA1750">
        <w:rPr>
          <w:rFonts w:ascii="Cambria" w:hAnsi="Cambria"/>
          <w:spacing w:val="-5"/>
          <w:sz w:val="24"/>
          <w:szCs w:val="24"/>
        </w:rPr>
        <w:t xml:space="preserve"> </w:t>
      </w:r>
      <w:r w:rsidR="00127941" w:rsidRPr="00BA1750">
        <w:rPr>
          <w:rFonts w:ascii="Cambria" w:hAnsi="Cambria"/>
          <w:sz w:val="24"/>
          <w:szCs w:val="24"/>
        </w:rPr>
        <w:t>legislação</w:t>
      </w:r>
      <w:r w:rsidR="00127941" w:rsidRPr="00BA1750">
        <w:rPr>
          <w:rFonts w:ascii="Cambria" w:hAnsi="Cambria"/>
          <w:spacing w:val="-6"/>
          <w:sz w:val="24"/>
          <w:szCs w:val="24"/>
        </w:rPr>
        <w:t xml:space="preserve"> </w:t>
      </w:r>
      <w:r w:rsidR="00127941" w:rsidRPr="00BA1750">
        <w:rPr>
          <w:rFonts w:ascii="Cambria" w:hAnsi="Cambria"/>
          <w:sz w:val="24"/>
          <w:szCs w:val="24"/>
        </w:rPr>
        <w:t>urbanística;</w:t>
      </w:r>
    </w:p>
    <w:p w14:paraId="1F7D9FF6" w14:textId="1DFB1FA5" w:rsidR="00127941" w:rsidRPr="00BA1750" w:rsidRDefault="00F22D3F" w:rsidP="00BA1750">
      <w:pPr>
        <w:tabs>
          <w:tab w:val="left" w:pos="2817"/>
        </w:tabs>
        <w:spacing w:before="120" w:after="120" w:line="360" w:lineRule="auto"/>
        <w:ind w:right="3" w:firstLine="567"/>
        <w:jc w:val="both"/>
        <w:rPr>
          <w:rFonts w:ascii="Cambria" w:hAnsi="Cambria"/>
          <w:sz w:val="24"/>
          <w:szCs w:val="24"/>
        </w:rPr>
      </w:pPr>
      <w:r w:rsidRPr="00BA1750">
        <w:rPr>
          <w:rFonts w:ascii="Cambria" w:hAnsi="Cambria"/>
          <w:b/>
          <w:bCs/>
          <w:sz w:val="24"/>
          <w:szCs w:val="24"/>
        </w:rPr>
        <w:t>V.</w:t>
      </w:r>
      <w:r w:rsidRPr="00BA1750">
        <w:rPr>
          <w:rFonts w:ascii="Cambria" w:hAnsi="Cambria"/>
          <w:sz w:val="24"/>
          <w:szCs w:val="24"/>
        </w:rPr>
        <w:t xml:space="preserve"> P</w:t>
      </w:r>
      <w:r w:rsidR="00127941" w:rsidRPr="00BA1750">
        <w:rPr>
          <w:rFonts w:ascii="Cambria" w:hAnsi="Cambria"/>
          <w:sz w:val="24"/>
          <w:szCs w:val="24"/>
        </w:rPr>
        <w:t>roteção do patrimônio histórico, cultural, arqueológico e imaterial,</w:t>
      </w:r>
      <w:r w:rsidR="00127941" w:rsidRPr="00BA1750">
        <w:rPr>
          <w:rFonts w:ascii="Cambria" w:hAnsi="Cambria"/>
          <w:spacing w:val="1"/>
          <w:sz w:val="24"/>
          <w:szCs w:val="24"/>
        </w:rPr>
        <w:t xml:space="preserve"> </w:t>
      </w:r>
      <w:r w:rsidR="00127941" w:rsidRPr="00BA1750">
        <w:rPr>
          <w:rFonts w:ascii="Cambria" w:hAnsi="Cambria"/>
          <w:sz w:val="24"/>
          <w:szCs w:val="24"/>
        </w:rPr>
        <w:t>inclusive</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meio</w:t>
      </w:r>
      <w:r w:rsidR="00127941" w:rsidRPr="00BA1750">
        <w:rPr>
          <w:rFonts w:ascii="Cambria" w:hAnsi="Cambria"/>
          <w:spacing w:val="-4"/>
          <w:sz w:val="24"/>
          <w:szCs w:val="24"/>
        </w:rPr>
        <w:t xml:space="preserve"> </w:t>
      </w:r>
      <w:r w:rsidR="00127941" w:rsidRPr="00BA1750">
        <w:rPr>
          <w:rFonts w:ascii="Cambria" w:hAnsi="Cambria"/>
          <w:sz w:val="24"/>
          <w:szCs w:val="24"/>
        </w:rPr>
        <w:t>da</w:t>
      </w:r>
      <w:r w:rsidR="00127941" w:rsidRPr="00BA1750">
        <w:rPr>
          <w:rFonts w:ascii="Cambria" w:hAnsi="Cambria"/>
          <w:spacing w:val="-2"/>
          <w:sz w:val="24"/>
          <w:szCs w:val="24"/>
        </w:rPr>
        <w:t xml:space="preserve"> </w:t>
      </w:r>
      <w:r w:rsidR="00127941" w:rsidRPr="00BA1750">
        <w:rPr>
          <w:rFonts w:ascii="Cambria" w:hAnsi="Cambria"/>
          <w:sz w:val="24"/>
          <w:szCs w:val="24"/>
        </w:rPr>
        <w:t>avaliação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impacto</w:t>
      </w:r>
      <w:r w:rsidR="00127941" w:rsidRPr="00BA1750">
        <w:rPr>
          <w:rFonts w:ascii="Cambria" w:hAnsi="Cambria"/>
          <w:spacing w:val="-1"/>
          <w:sz w:val="24"/>
          <w:szCs w:val="24"/>
        </w:rPr>
        <w:t xml:space="preserve"> </w:t>
      </w:r>
      <w:r w:rsidR="00127941" w:rsidRPr="00BA1750">
        <w:rPr>
          <w:rFonts w:ascii="Cambria" w:hAnsi="Cambria"/>
          <w:sz w:val="24"/>
          <w:szCs w:val="24"/>
        </w:rPr>
        <w:t>direto</w:t>
      </w:r>
      <w:r w:rsidR="00127941" w:rsidRPr="00BA1750">
        <w:rPr>
          <w:rFonts w:ascii="Cambria" w:hAnsi="Cambria"/>
          <w:spacing w:val="-3"/>
          <w:sz w:val="24"/>
          <w:szCs w:val="24"/>
        </w:rPr>
        <w:t xml:space="preserve"> </w:t>
      </w:r>
      <w:r w:rsidR="00127941" w:rsidRPr="00BA1750">
        <w:rPr>
          <w:rFonts w:ascii="Cambria" w:hAnsi="Cambria"/>
          <w:sz w:val="24"/>
          <w:szCs w:val="24"/>
        </w:rPr>
        <w:t>ou</w:t>
      </w:r>
      <w:r w:rsidR="00127941" w:rsidRPr="00BA1750">
        <w:rPr>
          <w:rFonts w:ascii="Cambria" w:hAnsi="Cambria"/>
          <w:spacing w:val="-3"/>
          <w:sz w:val="24"/>
          <w:szCs w:val="24"/>
        </w:rPr>
        <w:t xml:space="preserve"> </w:t>
      </w:r>
      <w:r w:rsidR="00127941" w:rsidRPr="00BA1750">
        <w:rPr>
          <w:rFonts w:ascii="Cambria" w:hAnsi="Cambria"/>
          <w:sz w:val="24"/>
          <w:szCs w:val="24"/>
        </w:rPr>
        <w:t>indireto</w:t>
      </w:r>
      <w:r w:rsidR="00127941" w:rsidRPr="00BA1750">
        <w:rPr>
          <w:rFonts w:ascii="Cambria" w:hAnsi="Cambria"/>
          <w:spacing w:val="-4"/>
          <w:sz w:val="24"/>
          <w:szCs w:val="24"/>
        </w:rPr>
        <w:t xml:space="preserve"> </w:t>
      </w:r>
      <w:r w:rsidR="00127941" w:rsidRPr="00BA1750">
        <w:rPr>
          <w:rFonts w:ascii="Cambria" w:hAnsi="Cambria"/>
          <w:sz w:val="24"/>
          <w:szCs w:val="24"/>
        </w:rPr>
        <w:t>causado</w:t>
      </w:r>
      <w:r w:rsidR="00127941" w:rsidRPr="00BA1750">
        <w:rPr>
          <w:rFonts w:ascii="Cambria" w:hAnsi="Cambria"/>
          <w:spacing w:val="-3"/>
          <w:sz w:val="24"/>
          <w:szCs w:val="24"/>
        </w:rPr>
        <w:t xml:space="preserve"> </w:t>
      </w:r>
      <w:r w:rsidR="00127941" w:rsidRPr="00BA1750">
        <w:rPr>
          <w:rFonts w:ascii="Cambria" w:hAnsi="Cambria"/>
          <w:sz w:val="24"/>
          <w:szCs w:val="24"/>
        </w:rPr>
        <w:t>pelas</w:t>
      </w:r>
      <w:r w:rsidR="00127941" w:rsidRPr="00BA1750">
        <w:rPr>
          <w:rFonts w:ascii="Cambria" w:hAnsi="Cambria"/>
          <w:spacing w:val="-53"/>
          <w:sz w:val="24"/>
          <w:szCs w:val="24"/>
        </w:rPr>
        <w:t xml:space="preserve"> </w:t>
      </w:r>
      <w:r w:rsidR="00127941" w:rsidRPr="00BA1750">
        <w:rPr>
          <w:rFonts w:ascii="Cambria" w:hAnsi="Cambria"/>
          <w:sz w:val="24"/>
          <w:szCs w:val="24"/>
        </w:rPr>
        <w:t>obras</w:t>
      </w:r>
      <w:r w:rsidR="00127941" w:rsidRPr="00BA1750">
        <w:rPr>
          <w:rFonts w:ascii="Cambria" w:hAnsi="Cambria"/>
          <w:spacing w:val="-3"/>
          <w:sz w:val="24"/>
          <w:szCs w:val="24"/>
        </w:rPr>
        <w:t xml:space="preserve"> </w:t>
      </w:r>
      <w:r w:rsidR="00127941" w:rsidRPr="00BA1750">
        <w:rPr>
          <w:rFonts w:ascii="Cambria" w:hAnsi="Cambria"/>
          <w:sz w:val="24"/>
          <w:szCs w:val="24"/>
        </w:rPr>
        <w:t>contratadas;</w:t>
      </w:r>
    </w:p>
    <w:p w14:paraId="316E7364" w14:textId="49326D80" w:rsidR="00127941" w:rsidRPr="00BA1750" w:rsidRDefault="00F22D3F" w:rsidP="00BA1750">
      <w:pPr>
        <w:tabs>
          <w:tab w:val="left" w:pos="2921"/>
        </w:tabs>
        <w:spacing w:before="120" w:after="120" w:line="360" w:lineRule="auto"/>
        <w:ind w:right="3" w:firstLine="567"/>
        <w:jc w:val="both"/>
        <w:rPr>
          <w:rFonts w:ascii="Cambria" w:hAnsi="Cambria"/>
          <w:sz w:val="24"/>
          <w:szCs w:val="24"/>
        </w:rPr>
      </w:pPr>
      <w:r w:rsidRPr="00BA1750">
        <w:rPr>
          <w:rFonts w:ascii="Cambria" w:hAnsi="Cambria"/>
          <w:b/>
          <w:bCs/>
          <w:sz w:val="24"/>
          <w:szCs w:val="24"/>
        </w:rPr>
        <w:t>VI.</w:t>
      </w:r>
      <w:r w:rsidRPr="00BA1750">
        <w:rPr>
          <w:rFonts w:ascii="Cambria" w:hAnsi="Cambria"/>
          <w:sz w:val="24"/>
          <w:szCs w:val="24"/>
        </w:rPr>
        <w:t xml:space="preserve"> </w:t>
      </w:r>
      <w:r w:rsidR="00127941" w:rsidRPr="00BA1750">
        <w:rPr>
          <w:rFonts w:ascii="Cambria" w:hAnsi="Cambria"/>
          <w:sz w:val="24"/>
          <w:szCs w:val="24"/>
        </w:rPr>
        <w:t>acessibilidade</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pessoas</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deficiência</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mobilidade</w:t>
      </w:r>
      <w:r w:rsidR="00127941" w:rsidRPr="00BA1750">
        <w:rPr>
          <w:rFonts w:ascii="Cambria" w:hAnsi="Cambria"/>
          <w:spacing w:val="1"/>
          <w:sz w:val="24"/>
          <w:szCs w:val="24"/>
        </w:rPr>
        <w:t xml:space="preserve"> </w:t>
      </w:r>
      <w:r w:rsidR="00127941" w:rsidRPr="00BA1750">
        <w:rPr>
          <w:rFonts w:ascii="Cambria" w:hAnsi="Cambria"/>
          <w:sz w:val="24"/>
          <w:szCs w:val="24"/>
        </w:rPr>
        <w:t>reduzida.</w:t>
      </w:r>
    </w:p>
    <w:p w14:paraId="754D80B1" w14:textId="0744D6B2" w:rsidR="00127941" w:rsidRPr="00BA1750" w:rsidRDefault="000D500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lastRenderedPageBreak/>
        <w:t>7.2</w:t>
      </w:r>
      <w:r w:rsidR="00127941" w:rsidRPr="00BA1750">
        <w:rPr>
          <w:rFonts w:ascii="Cambria" w:hAnsi="Cambria"/>
          <w:sz w:val="24"/>
          <w:szCs w:val="24"/>
        </w:rPr>
        <w:t xml:space="preserve"> Disponibilizar, a partir da assinatura do Contrato, um canal de comunicação com a Prefeitura Municipal de Piracanjuba (endereço, telefone, endereço de e-mail e nome do</w:t>
      </w:r>
      <w:r w:rsidR="00127941" w:rsidRPr="00BA1750">
        <w:rPr>
          <w:rFonts w:ascii="Cambria" w:hAnsi="Cambria"/>
          <w:spacing w:val="1"/>
          <w:sz w:val="24"/>
          <w:szCs w:val="24"/>
        </w:rPr>
        <w:t xml:space="preserve"> </w:t>
      </w:r>
      <w:r w:rsidR="00127941" w:rsidRPr="00BA1750">
        <w:rPr>
          <w:rFonts w:ascii="Cambria" w:hAnsi="Cambria"/>
          <w:sz w:val="24"/>
          <w:szCs w:val="24"/>
        </w:rPr>
        <w:t>responsável</w:t>
      </w:r>
      <w:r w:rsidR="00127941" w:rsidRPr="00BA1750">
        <w:rPr>
          <w:rFonts w:ascii="Cambria" w:hAnsi="Cambria"/>
          <w:spacing w:val="-4"/>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contato),</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6"/>
          <w:sz w:val="24"/>
          <w:szCs w:val="24"/>
        </w:rPr>
        <w:t xml:space="preserve"> </w:t>
      </w:r>
      <w:r w:rsidR="00127941" w:rsidRPr="00BA1750">
        <w:rPr>
          <w:rFonts w:ascii="Cambria" w:hAnsi="Cambria"/>
          <w:sz w:val="24"/>
          <w:szCs w:val="24"/>
        </w:rPr>
        <w:t>fim</w:t>
      </w:r>
      <w:r w:rsidR="00127941" w:rsidRPr="00BA1750">
        <w:rPr>
          <w:rFonts w:ascii="Cambria" w:hAnsi="Cambria"/>
          <w:spacing w:val="-3"/>
          <w:sz w:val="24"/>
          <w:szCs w:val="24"/>
        </w:rPr>
        <w:t xml:space="preserve"> </w:t>
      </w:r>
      <w:r w:rsidR="00127941" w:rsidRPr="00BA1750">
        <w:rPr>
          <w:rFonts w:ascii="Cambria" w:hAnsi="Cambria"/>
          <w:sz w:val="24"/>
          <w:szCs w:val="24"/>
        </w:rPr>
        <w:t>de</w:t>
      </w:r>
      <w:r w:rsidR="00127941" w:rsidRPr="00BA1750">
        <w:rPr>
          <w:rFonts w:ascii="Cambria" w:hAnsi="Cambria"/>
          <w:spacing w:val="-4"/>
          <w:sz w:val="24"/>
          <w:szCs w:val="24"/>
        </w:rPr>
        <w:t xml:space="preserve"> </w:t>
      </w:r>
      <w:r w:rsidR="00127941" w:rsidRPr="00BA1750">
        <w:rPr>
          <w:rFonts w:ascii="Cambria" w:hAnsi="Cambria"/>
          <w:sz w:val="24"/>
          <w:szCs w:val="24"/>
        </w:rPr>
        <w:t>colher</w:t>
      </w:r>
      <w:r w:rsidR="00127941" w:rsidRPr="00BA1750">
        <w:rPr>
          <w:rFonts w:ascii="Cambria" w:hAnsi="Cambria"/>
          <w:spacing w:val="-3"/>
          <w:sz w:val="24"/>
          <w:szCs w:val="24"/>
        </w:rPr>
        <w:t xml:space="preserve"> </w:t>
      </w:r>
      <w:r w:rsidR="00127941" w:rsidRPr="00BA1750">
        <w:rPr>
          <w:rFonts w:ascii="Cambria" w:hAnsi="Cambria"/>
          <w:sz w:val="24"/>
          <w:szCs w:val="24"/>
        </w:rPr>
        <w:t>as</w:t>
      </w:r>
      <w:r w:rsidR="00127941" w:rsidRPr="00BA1750">
        <w:rPr>
          <w:rFonts w:ascii="Cambria" w:hAnsi="Cambria"/>
          <w:spacing w:val="-3"/>
          <w:sz w:val="24"/>
          <w:szCs w:val="24"/>
        </w:rPr>
        <w:t xml:space="preserve"> </w:t>
      </w:r>
      <w:r w:rsidR="00127941" w:rsidRPr="00BA1750">
        <w:rPr>
          <w:rFonts w:ascii="Cambria" w:hAnsi="Cambria"/>
          <w:sz w:val="24"/>
          <w:szCs w:val="24"/>
        </w:rPr>
        <w:t>diretrizes</w:t>
      </w:r>
      <w:r w:rsidR="00127941" w:rsidRPr="00BA1750">
        <w:rPr>
          <w:rFonts w:ascii="Cambria" w:hAnsi="Cambria"/>
          <w:spacing w:val="-5"/>
          <w:sz w:val="24"/>
          <w:szCs w:val="24"/>
        </w:rPr>
        <w:t xml:space="preserve"> </w:t>
      </w:r>
      <w:r w:rsidR="00127941" w:rsidRPr="00BA1750">
        <w:rPr>
          <w:rFonts w:ascii="Cambria" w:hAnsi="Cambria"/>
          <w:sz w:val="24"/>
          <w:szCs w:val="24"/>
        </w:rPr>
        <w:t>e</w:t>
      </w:r>
      <w:r w:rsidR="00127941" w:rsidRPr="00BA1750">
        <w:rPr>
          <w:rFonts w:ascii="Cambria" w:hAnsi="Cambria"/>
          <w:spacing w:val="-4"/>
          <w:sz w:val="24"/>
          <w:szCs w:val="24"/>
        </w:rPr>
        <w:t xml:space="preserve"> </w:t>
      </w:r>
      <w:r w:rsidR="00127941" w:rsidRPr="00BA1750">
        <w:rPr>
          <w:rFonts w:ascii="Cambria" w:hAnsi="Cambria"/>
          <w:sz w:val="24"/>
          <w:szCs w:val="24"/>
        </w:rPr>
        <w:t>informações</w:t>
      </w:r>
      <w:r w:rsidR="00127941" w:rsidRPr="00BA1750">
        <w:rPr>
          <w:rFonts w:ascii="Cambria" w:hAnsi="Cambria"/>
          <w:spacing w:val="-3"/>
          <w:sz w:val="24"/>
          <w:szCs w:val="24"/>
        </w:rPr>
        <w:t xml:space="preserve"> </w:t>
      </w:r>
      <w:r w:rsidR="00127941" w:rsidRPr="00BA1750">
        <w:rPr>
          <w:rFonts w:ascii="Cambria" w:hAnsi="Cambria"/>
          <w:sz w:val="24"/>
          <w:szCs w:val="24"/>
        </w:rPr>
        <w:t>relativas</w:t>
      </w:r>
      <w:r w:rsidR="00127941" w:rsidRPr="00BA1750">
        <w:rPr>
          <w:rFonts w:ascii="Cambria" w:hAnsi="Cambria"/>
          <w:spacing w:val="-3"/>
          <w:sz w:val="24"/>
          <w:szCs w:val="24"/>
        </w:rPr>
        <w:t xml:space="preserve"> </w:t>
      </w:r>
      <w:r w:rsidR="00127941" w:rsidRPr="00BA1750">
        <w:rPr>
          <w:rFonts w:ascii="Cambria" w:hAnsi="Cambria"/>
          <w:sz w:val="24"/>
          <w:szCs w:val="24"/>
        </w:rPr>
        <w:t>à</w:t>
      </w:r>
      <w:r w:rsidR="00127941" w:rsidRPr="00BA1750">
        <w:rPr>
          <w:rFonts w:ascii="Cambria" w:hAnsi="Cambria"/>
          <w:spacing w:val="-6"/>
          <w:sz w:val="24"/>
          <w:szCs w:val="24"/>
        </w:rPr>
        <w:t xml:space="preserve"> </w:t>
      </w:r>
      <w:r w:rsidR="00127941" w:rsidRPr="00BA1750">
        <w:rPr>
          <w:rFonts w:ascii="Cambria" w:hAnsi="Cambria"/>
          <w:sz w:val="24"/>
          <w:szCs w:val="24"/>
        </w:rPr>
        <w:t>execução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127941" w:rsidRPr="00BA1750">
        <w:rPr>
          <w:rFonts w:ascii="Cambria" w:hAnsi="Cambria"/>
          <w:sz w:val="24"/>
          <w:szCs w:val="24"/>
        </w:rPr>
        <w:t>objeto</w:t>
      </w:r>
      <w:r w:rsidR="0044794A" w:rsidRPr="00BA1750">
        <w:rPr>
          <w:rFonts w:ascii="Cambria" w:hAnsi="Cambria"/>
          <w:sz w:val="24"/>
          <w:szCs w:val="24"/>
        </w:rPr>
        <w:t>.</w:t>
      </w:r>
    </w:p>
    <w:p w14:paraId="394EFD70" w14:textId="4E1BEBB6"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7.3</w:t>
      </w:r>
      <w:r w:rsidR="00127941" w:rsidRPr="00BA1750">
        <w:rPr>
          <w:rFonts w:ascii="Cambria" w:hAnsi="Cambria"/>
          <w:sz w:val="24"/>
          <w:szCs w:val="24"/>
        </w:rPr>
        <w:t xml:space="preserve"> Não divulgar informações a terceiros ou realizar publicidade acerca do objeto, salvo</w:t>
      </w:r>
      <w:r w:rsidR="00127941" w:rsidRPr="00BA1750">
        <w:rPr>
          <w:rFonts w:ascii="Cambria" w:hAnsi="Cambria"/>
          <w:spacing w:val="-52"/>
          <w:sz w:val="24"/>
          <w:szCs w:val="24"/>
        </w:rPr>
        <w:t xml:space="preserve"> </w:t>
      </w:r>
      <w:r w:rsidR="00127941" w:rsidRPr="00BA1750">
        <w:rPr>
          <w:rFonts w:ascii="Cambria" w:hAnsi="Cambria"/>
          <w:sz w:val="24"/>
          <w:szCs w:val="24"/>
        </w:rPr>
        <w:t>expressa</w:t>
      </w:r>
      <w:r w:rsidR="00127941" w:rsidRPr="00BA1750">
        <w:rPr>
          <w:rFonts w:ascii="Cambria" w:hAnsi="Cambria"/>
          <w:spacing w:val="-3"/>
          <w:sz w:val="24"/>
          <w:szCs w:val="24"/>
        </w:rPr>
        <w:t xml:space="preserve"> </w:t>
      </w:r>
      <w:r w:rsidR="00127941" w:rsidRPr="00BA1750">
        <w:rPr>
          <w:rFonts w:ascii="Cambria" w:hAnsi="Cambria"/>
          <w:sz w:val="24"/>
          <w:szCs w:val="24"/>
        </w:rPr>
        <w:t>autorização do</w:t>
      </w:r>
      <w:r w:rsidR="00127941" w:rsidRPr="00BA1750">
        <w:rPr>
          <w:rFonts w:ascii="Cambria" w:hAnsi="Cambria"/>
          <w:spacing w:val="-3"/>
          <w:sz w:val="24"/>
          <w:szCs w:val="24"/>
        </w:rPr>
        <w:t xml:space="preserve"> </w:t>
      </w:r>
      <w:r w:rsidR="00127941" w:rsidRPr="00BA1750">
        <w:rPr>
          <w:rFonts w:ascii="Cambria" w:hAnsi="Cambria"/>
          <w:sz w:val="24"/>
          <w:szCs w:val="24"/>
        </w:rPr>
        <w:t>Município de Piracanjuba</w:t>
      </w:r>
      <w:r w:rsidRPr="00BA1750">
        <w:rPr>
          <w:rFonts w:ascii="Cambria" w:hAnsi="Cambria"/>
          <w:sz w:val="24"/>
          <w:szCs w:val="24"/>
        </w:rPr>
        <w:t>.</w:t>
      </w:r>
    </w:p>
    <w:p w14:paraId="265D8456" w14:textId="3A1736F9" w:rsidR="00127941" w:rsidRPr="00BA1750" w:rsidRDefault="0044794A"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7.4</w:t>
      </w:r>
      <w:r w:rsidR="00127941" w:rsidRPr="00BA1750">
        <w:rPr>
          <w:rFonts w:ascii="Cambria" w:hAnsi="Cambria"/>
          <w:sz w:val="24"/>
          <w:szCs w:val="24"/>
        </w:rPr>
        <w:t xml:space="preserve"> Utilizar</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novos,</w:t>
      </w:r>
      <w:r w:rsidR="00127941" w:rsidRPr="00BA1750">
        <w:rPr>
          <w:rFonts w:ascii="Cambria" w:hAnsi="Cambria"/>
          <w:spacing w:val="1"/>
          <w:sz w:val="24"/>
          <w:szCs w:val="24"/>
        </w:rPr>
        <w:t xml:space="preserve"> </w:t>
      </w:r>
      <w:r w:rsidR="00127941" w:rsidRPr="00BA1750">
        <w:rPr>
          <w:rFonts w:ascii="Cambria" w:hAnsi="Cambria"/>
          <w:sz w:val="24"/>
          <w:szCs w:val="24"/>
        </w:rPr>
        <w:t>assim</w:t>
      </w:r>
      <w:r w:rsidR="00127941" w:rsidRPr="00BA1750">
        <w:rPr>
          <w:rFonts w:ascii="Cambria" w:hAnsi="Cambria"/>
          <w:spacing w:val="1"/>
          <w:sz w:val="24"/>
          <w:szCs w:val="24"/>
        </w:rPr>
        <w:t xml:space="preserve"> </w:t>
      </w:r>
      <w:r w:rsidR="00127941" w:rsidRPr="00BA1750">
        <w:rPr>
          <w:rFonts w:ascii="Cambria" w:hAnsi="Cambria"/>
          <w:sz w:val="24"/>
          <w:szCs w:val="24"/>
        </w:rPr>
        <w:t>considerados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primeiro</w:t>
      </w:r>
      <w:r w:rsidR="00127941" w:rsidRPr="00BA1750">
        <w:rPr>
          <w:rFonts w:ascii="Cambria" w:hAnsi="Cambria"/>
          <w:spacing w:val="1"/>
          <w:sz w:val="24"/>
          <w:szCs w:val="24"/>
        </w:rPr>
        <w:t xml:space="preserve"> </w:t>
      </w:r>
      <w:r w:rsidR="00127941" w:rsidRPr="00BA1750">
        <w:rPr>
          <w:rFonts w:ascii="Cambria" w:hAnsi="Cambria"/>
          <w:sz w:val="24"/>
          <w:szCs w:val="24"/>
        </w:rPr>
        <w:t>uso,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52"/>
          <w:sz w:val="24"/>
          <w:szCs w:val="24"/>
        </w:rPr>
        <w:t xml:space="preserve"> </w:t>
      </w:r>
      <w:r w:rsidR="00127941" w:rsidRPr="00BA1750">
        <w:rPr>
          <w:rFonts w:ascii="Cambria" w:hAnsi="Cambria"/>
          <w:sz w:val="24"/>
          <w:szCs w:val="24"/>
        </w:rPr>
        <w:t>acordo</w:t>
      </w:r>
      <w:r w:rsidR="00127941" w:rsidRPr="00BA1750">
        <w:rPr>
          <w:rFonts w:ascii="Cambria" w:hAnsi="Cambria"/>
          <w:spacing w:val="-13"/>
          <w:sz w:val="24"/>
          <w:szCs w:val="24"/>
        </w:rPr>
        <w:t xml:space="preserve"> </w:t>
      </w:r>
      <w:r w:rsidR="00127941" w:rsidRPr="00BA1750">
        <w:rPr>
          <w:rFonts w:ascii="Cambria" w:hAnsi="Cambria"/>
          <w:sz w:val="24"/>
          <w:szCs w:val="24"/>
        </w:rPr>
        <w:t>com</w:t>
      </w:r>
      <w:r w:rsidR="00127941" w:rsidRPr="00BA1750">
        <w:rPr>
          <w:rFonts w:ascii="Cambria" w:hAnsi="Cambria"/>
          <w:spacing w:val="-12"/>
          <w:sz w:val="24"/>
          <w:szCs w:val="24"/>
        </w:rPr>
        <w:t xml:space="preserve"> </w:t>
      </w:r>
      <w:r w:rsidR="00127941" w:rsidRPr="00BA1750">
        <w:rPr>
          <w:rFonts w:ascii="Cambria" w:hAnsi="Cambria"/>
          <w:sz w:val="24"/>
          <w:szCs w:val="24"/>
        </w:rPr>
        <w:t>as</w:t>
      </w:r>
      <w:r w:rsidR="00127941" w:rsidRPr="00BA1750">
        <w:rPr>
          <w:rFonts w:ascii="Cambria" w:hAnsi="Cambria"/>
          <w:spacing w:val="-13"/>
          <w:sz w:val="24"/>
          <w:szCs w:val="24"/>
        </w:rPr>
        <w:t xml:space="preserve"> </w:t>
      </w:r>
      <w:r w:rsidR="00127941" w:rsidRPr="00BA1750">
        <w:rPr>
          <w:rFonts w:ascii="Cambria" w:hAnsi="Cambria"/>
          <w:sz w:val="24"/>
          <w:szCs w:val="24"/>
        </w:rPr>
        <w:t>especificações</w:t>
      </w:r>
      <w:r w:rsidR="00127941" w:rsidRPr="00BA1750">
        <w:rPr>
          <w:rFonts w:ascii="Cambria" w:hAnsi="Cambria"/>
          <w:spacing w:val="-13"/>
          <w:sz w:val="24"/>
          <w:szCs w:val="24"/>
        </w:rPr>
        <w:t xml:space="preserve"> </w:t>
      </w:r>
      <w:r w:rsidR="00127941" w:rsidRPr="00BA1750">
        <w:rPr>
          <w:rFonts w:ascii="Cambria" w:hAnsi="Cambria"/>
          <w:sz w:val="24"/>
          <w:szCs w:val="24"/>
        </w:rPr>
        <w:t>técnicas</w:t>
      </w:r>
      <w:r w:rsidR="00127941" w:rsidRPr="00BA1750">
        <w:rPr>
          <w:rFonts w:ascii="Cambria" w:hAnsi="Cambria"/>
          <w:spacing w:val="-13"/>
          <w:sz w:val="24"/>
          <w:szCs w:val="24"/>
        </w:rPr>
        <w:t xml:space="preserve"> </w:t>
      </w:r>
      <w:r w:rsidR="00127941" w:rsidRPr="00BA1750">
        <w:rPr>
          <w:rFonts w:ascii="Cambria" w:hAnsi="Cambria"/>
          <w:sz w:val="24"/>
          <w:szCs w:val="24"/>
        </w:rPr>
        <w:t>contidas</w:t>
      </w:r>
      <w:r w:rsidR="00127941" w:rsidRPr="00BA1750">
        <w:rPr>
          <w:rFonts w:ascii="Cambria" w:hAnsi="Cambria"/>
          <w:spacing w:val="-13"/>
          <w:sz w:val="24"/>
          <w:szCs w:val="24"/>
        </w:rPr>
        <w:t xml:space="preserve"> </w:t>
      </w:r>
      <w:r w:rsidR="00B326F7" w:rsidRPr="00BA1750">
        <w:rPr>
          <w:rFonts w:ascii="Cambria" w:hAnsi="Cambria"/>
          <w:sz w:val="24"/>
          <w:szCs w:val="24"/>
        </w:rPr>
        <w:t>no Projeto Executivo</w:t>
      </w:r>
      <w:r w:rsidR="00127941" w:rsidRPr="00BA1750">
        <w:rPr>
          <w:rFonts w:ascii="Cambria" w:hAnsi="Cambria"/>
          <w:sz w:val="24"/>
          <w:szCs w:val="24"/>
        </w:rPr>
        <w:t>,</w:t>
      </w:r>
      <w:r w:rsidR="00127941" w:rsidRPr="00BA1750">
        <w:rPr>
          <w:rFonts w:ascii="Cambria" w:hAnsi="Cambria"/>
          <w:spacing w:val="-12"/>
          <w:sz w:val="24"/>
          <w:szCs w:val="24"/>
        </w:rPr>
        <w:t xml:space="preserve"> </w:t>
      </w:r>
      <w:r w:rsidR="00127941" w:rsidRPr="00BA1750">
        <w:rPr>
          <w:rFonts w:ascii="Cambria" w:hAnsi="Cambria"/>
          <w:sz w:val="24"/>
          <w:szCs w:val="24"/>
        </w:rPr>
        <w:t>entregando-os</w:t>
      </w:r>
      <w:r w:rsidR="00127941" w:rsidRPr="00BA1750">
        <w:rPr>
          <w:rFonts w:ascii="Cambria" w:hAnsi="Cambria"/>
          <w:spacing w:val="-13"/>
          <w:sz w:val="24"/>
          <w:szCs w:val="24"/>
        </w:rPr>
        <w:t xml:space="preserve"> </w:t>
      </w:r>
      <w:r w:rsidR="00127941" w:rsidRPr="00BA1750">
        <w:rPr>
          <w:rFonts w:ascii="Cambria" w:hAnsi="Cambria"/>
          <w:sz w:val="24"/>
          <w:szCs w:val="24"/>
        </w:rPr>
        <w:t>nas</w:t>
      </w:r>
      <w:r w:rsidR="00127941" w:rsidRPr="00BA1750">
        <w:rPr>
          <w:rFonts w:ascii="Cambria" w:hAnsi="Cambria"/>
          <w:spacing w:val="-13"/>
          <w:sz w:val="24"/>
          <w:szCs w:val="24"/>
        </w:rPr>
        <w:t xml:space="preserve"> </w:t>
      </w:r>
      <w:r w:rsidR="00127941" w:rsidRPr="00BA1750">
        <w:rPr>
          <w:rFonts w:ascii="Cambria" w:hAnsi="Cambria"/>
          <w:sz w:val="24"/>
          <w:szCs w:val="24"/>
        </w:rPr>
        <w:t>condições</w:t>
      </w:r>
      <w:r w:rsidR="00127941" w:rsidRPr="00BA1750">
        <w:rPr>
          <w:rFonts w:ascii="Cambria" w:hAnsi="Cambria"/>
          <w:spacing w:val="-13"/>
          <w:sz w:val="24"/>
          <w:szCs w:val="24"/>
        </w:rPr>
        <w:t xml:space="preserve"> </w:t>
      </w:r>
      <w:r w:rsidR="00127941" w:rsidRPr="00BA1750">
        <w:rPr>
          <w:rFonts w:ascii="Cambria" w:hAnsi="Cambria"/>
          <w:sz w:val="24"/>
          <w:szCs w:val="24"/>
        </w:rPr>
        <w:t>e</w:t>
      </w:r>
      <w:r w:rsidR="00127941" w:rsidRPr="00BA1750">
        <w:rPr>
          <w:rFonts w:ascii="Cambria" w:hAnsi="Cambria"/>
          <w:spacing w:val="-13"/>
          <w:sz w:val="24"/>
          <w:szCs w:val="24"/>
        </w:rPr>
        <w:t xml:space="preserve"> </w:t>
      </w:r>
      <w:r w:rsidR="00127941" w:rsidRPr="00BA1750">
        <w:rPr>
          <w:rFonts w:ascii="Cambria" w:hAnsi="Cambria"/>
          <w:sz w:val="24"/>
          <w:szCs w:val="24"/>
        </w:rPr>
        <w:t>local</w:t>
      </w:r>
      <w:r w:rsidRPr="00BA1750">
        <w:rPr>
          <w:rFonts w:ascii="Cambria" w:hAnsi="Cambria"/>
          <w:sz w:val="24"/>
          <w:szCs w:val="24"/>
        </w:rPr>
        <w:t xml:space="preserve"> </w:t>
      </w:r>
      <w:r w:rsidR="00127941" w:rsidRPr="00BA1750">
        <w:rPr>
          <w:rFonts w:ascii="Cambria" w:hAnsi="Cambria"/>
          <w:spacing w:val="-53"/>
          <w:sz w:val="24"/>
          <w:szCs w:val="24"/>
        </w:rPr>
        <w:t xml:space="preserve"> </w:t>
      </w:r>
      <w:r w:rsidR="00127941" w:rsidRPr="00BA1750">
        <w:rPr>
          <w:rFonts w:ascii="Cambria" w:hAnsi="Cambria"/>
          <w:sz w:val="24"/>
          <w:szCs w:val="24"/>
        </w:rPr>
        <w:t>definidos</w:t>
      </w:r>
      <w:r w:rsidR="00127941" w:rsidRPr="00BA1750">
        <w:rPr>
          <w:rFonts w:ascii="Cambria" w:hAnsi="Cambria"/>
          <w:spacing w:val="-1"/>
          <w:sz w:val="24"/>
          <w:szCs w:val="24"/>
        </w:rPr>
        <w:t xml:space="preserve"> </w:t>
      </w:r>
      <w:r w:rsidR="00B77368" w:rsidRPr="00BA1750">
        <w:rPr>
          <w:rFonts w:ascii="Cambria" w:hAnsi="Cambria"/>
          <w:sz w:val="24"/>
          <w:szCs w:val="24"/>
        </w:rPr>
        <w:t>no Projeto executivo e anexos.</w:t>
      </w:r>
    </w:p>
    <w:p w14:paraId="6CAA9821" w14:textId="62CA1A7F"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pacing w:val="-1"/>
          <w:sz w:val="24"/>
          <w:szCs w:val="24"/>
        </w:rPr>
        <w:t>7.5</w:t>
      </w:r>
      <w:r w:rsidR="00127941" w:rsidRPr="00BA1750">
        <w:rPr>
          <w:rFonts w:ascii="Cambria" w:hAnsi="Cambria"/>
          <w:spacing w:val="-1"/>
          <w:sz w:val="24"/>
          <w:szCs w:val="24"/>
        </w:rPr>
        <w:t xml:space="preserve"> Garantir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melhor</w:t>
      </w:r>
      <w:r w:rsidR="00127941" w:rsidRPr="00BA1750">
        <w:rPr>
          <w:rFonts w:ascii="Cambria" w:hAnsi="Cambria"/>
          <w:spacing w:val="-10"/>
          <w:sz w:val="24"/>
          <w:szCs w:val="24"/>
        </w:rPr>
        <w:t xml:space="preserve"> </w:t>
      </w:r>
      <w:r w:rsidR="00127941" w:rsidRPr="00BA1750">
        <w:rPr>
          <w:rFonts w:ascii="Cambria" w:hAnsi="Cambria"/>
          <w:sz w:val="24"/>
          <w:szCs w:val="24"/>
        </w:rPr>
        <w:t>qualidade</w:t>
      </w:r>
      <w:r w:rsidR="00127941" w:rsidRPr="00BA1750">
        <w:rPr>
          <w:rFonts w:ascii="Cambria" w:hAnsi="Cambria"/>
          <w:spacing w:val="-14"/>
          <w:sz w:val="24"/>
          <w:szCs w:val="24"/>
        </w:rPr>
        <w:t xml:space="preserve"> </w:t>
      </w:r>
      <w:r w:rsidR="00127941" w:rsidRPr="00BA1750">
        <w:rPr>
          <w:rFonts w:ascii="Cambria" w:hAnsi="Cambria"/>
          <w:sz w:val="24"/>
          <w:szCs w:val="24"/>
        </w:rPr>
        <w:t>dos</w:t>
      </w:r>
      <w:r w:rsidR="00127941" w:rsidRPr="00BA1750">
        <w:rPr>
          <w:rFonts w:ascii="Cambria" w:hAnsi="Cambria"/>
          <w:spacing w:val="-10"/>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1"/>
          <w:sz w:val="24"/>
          <w:szCs w:val="24"/>
        </w:rPr>
        <w:t xml:space="preserve"> </w:t>
      </w:r>
      <w:r w:rsidR="00127941" w:rsidRPr="00BA1750">
        <w:rPr>
          <w:rFonts w:ascii="Cambria" w:hAnsi="Cambria"/>
          <w:sz w:val="24"/>
          <w:szCs w:val="24"/>
        </w:rPr>
        <w:t>atendidas</w:t>
      </w:r>
      <w:r w:rsidR="00127941" w:rsidRPr="00BA1750">
        <w:rPr>
          <w:rFonts w:ascii="Cambria" w:hAnsi="Cambria"/>
          <w:spacing w:val="-10"/>
          <w:sz w:val="24"/>
          <w:szCs w:val="24"/>
        </w:rPr>
        <w:t xml:space="preserve"> </w:t>
      </w:r>
      <w:r w:rsidR="00127941" w:rsidRPr="00BA1750">
        <w:rPr>
          <w:rFonts w:ascii="Cambria" w:hAnsi="Cambria"/>
          <w:sz w:val="24"/>
          <w:szCs w:val="24"/>
        </w:rPr>
        <w:t>as</w:t>
      </w:r>
      <w:r w:rsidR="00127941" w:rsidRPr="00BA1750">
        <w:rPr>
          <w:rFonts w:ascii="Cambria" w:hAnsi="Cambria"/>
          <w:spacing w:val="-11"/>
          <w:sz w:val="24"/>
          <w:szCs w:val="24"/>
        </w:rPr>
        <w:t xml:space="preserve"> </w:t>
      </w:r>
      <w:r w:rsidR="00127941" w:rsidRPr="00BA1750">
        <w:rPr>
          <w:rFonts w:ascii="Cambria" w:hAnsi="Cambria"/>
          <w:sz w:val="24"/>
          <w:szCs w:val="24"/>
        </w:rPr>
        <w:t>especificações e</w:t>
      </w:r>
      <w:r w:rsidR="00127941" w:rsidRPr="00BA1750">
        <w:rPr>
          <w:rFonts w:ascii="Cambria" w:hAnsi="Cambria"/>
          <w:spacing w:val="-1"/>
          <w:sz w:val="24"/>
          <w:szCs w:val="24"/>
        </w:rPr>
        <w:t xml:space="preserve"> </w:t>
      </w:r>
      <w:r w:rsidR="00127941" w:rsidRPr="00BA1750">
        <w:rPr>
          <w:rFonts w:ascii="Cambria" w:hAnsi="Cambria"/>
          <w:sz w:val="24"/>
          <w:szCs w:val="24"/>
        </w:rPr>
        <w:t>normas técnicas</w:t>
      </w:r>
      <w:r w:rsidR="00127941" w:rsidRPr="00BA1750">
        <w:rPr>
          <w:rFonts w:ascii="Cambria" w:hAnsi="Cambria"/>
          <w:spacing w:val="-2"/>
          <w:sz w:val="24"/>
          <w:szCs w:val="24"/>
        </w:rPr>
        <w:t xml:space="preserve"> </w:t>
      </w:r>
      <w:r w:rsidR="00127941" w:rsidRPr="00BA1750">
        <w:rPr>
          <w:rFonts w:ascii="Cambria" w:hAnsi="Cambria"/>
          <w:sz w:val="24"/>
          <w:szCs w:val="24"/>
        </w:rPr>
        <w:t>de produção conforme o caso</w:t>
      </w:r>
      <w:r w:rsidRPr="00BA1750">
        <w:rPr>
          <w:rFonts w:ascii="Cambria" w:hAnsi="Cambria"/>
          <w:sz w:val="24"/>
          <w:szCs w:val="24"/>
        </w:rPr>
        <w:t>.</w:t>
      </w:r>
    </w:p>
    <w:p w14:paraId="679B0F5D" w14:textId="4BC806BE"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7.6</w:t>
      </w:r>
      <w:r w:rsidR="00127941" w:rsidRPr="00BA1750">
        <w:rPr>
          <w:rFonts w:ascii="Cambria" w:hAnsi="Cambria"/>
          <w:sz w:val="24"/>
          <w:szCs w:val="24"/>
        </w:rPr>
        <w:t xml:space="preserve"> Reparar, corrigir, refazer ou substituir, às suas expensas, no todo ou em parte, 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e/ou</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1"/>
          <w:sz w:val="24"/>
          <w:szCs w:val="24"/>
        </w:rPr>
        <w:t xml:space="preserve"> </w:t>
      </w:r>
      <w:r w:rsidR="00127941" w:rsidRPr="00BA1750">
        <w:rPr>
          <w:rFonts w:ascii="Cambria" w:hAnsi="Cambria"/>
          <w:sz w:val="24"/>
          <w:szCs w:val="24"/>
        </w:rPr>
        <w:t>em</w:t>
      </w:r>
      <w:r w:rsidR="00127941" w:rsidRPr="00BA1750">
        <w:rPr>
          <w:rFonts w:ascii="Cambria" w:hAnsi="Cambria"/>
          <w:spacing w:val="1"/>
          <w:sz w:val="24"/>
          <w:szCs w:val="24"/>
        </w:rPr>
        <w:t xml:space="preserve"> </w:t>
      </w:r>
      <w:r w:rsidR="00127941" w:rsidRPr="00BA1750">
        <w:rPr>
          <w:rFonts w:ascii="Cambria" w:hAnsi="Cambria"/>
          <w:sz w:val="24"/>
          <w:szCs w:val="24"/>
        </w:rPr>
        <w:t>que</w:t>
      </w:r>
      <w:r w:rsidR="00127941" w:rsidRPr="00BA1750">
        <w:rPr>
          <w:rFonts w:ascii="Cambria" w:hAnsi="Cambria"/>
          <w:spacing w:val="1"/>
          <w:sz w:val="24"/>
          <w:szCs w:val="24"/>
        </w:rPr>
        <w:t xml:space="preserve"> </w:t>
      </w:r>
      <w:r w:rsidR="00127941" w:rsidRPr="00BA1750">
        <w:rPr>
          <w:rFonts w:ascii="Cambria" w:hAnsi="Cambria"/>
          <w:sz w:val="24"/>
          <w:szCs w:val="24"/>
        </w:rPr>
        <w:t>se</w:t>
      </w:r>
      <w:r w:rsidR="00127941" w:rsidRPr="00BA1750">
        <w:rPr>
          <w:rFonts w:ascii="Cambria" w:hAnsi="Cambria"/>
          <w:spacing w:val="1"/>
          <w:sz w:val="24"/>
          <w:szCs w:val="24"/>
        </w:rPr>
        <w:t xml:space="preserve"> </w:t>
      </w:r>
      <w:r w:rsidR="00127941" w:rsidRPr="00BA1750">
        <w:rPr>
          <w:rFonts w:ascii="Cambria" w:hAnsi="Cambria"/>
          <w:sz w:val="24"/>
          <w:szCs w:val="24"/>
        </w:rPr>
        <w:t>verificarem</w:t>
      </w:r>
      <w:r w:rsidR="00127941" w:rsidRPr="00BA1750">
        <w:rPr>
          <w:rFonts w:ascii="Cambria" w:hAnsi="Cambria"/>
          <w:spacing w:val="1"/>
          <w:sz w:val="24"/>
          <w:szCs w:val="24"/>
        </w:rPr>
        <w:t xml:space="preserve"> </w:t>
      </w:r>
      <w:r w:rsidR="00127941" w:rsidRPr="00BA1750">
        <w:rPr>
          <w:rFonts w:ascii="Cambria" w:hAnsi="Cambria"/>
          <w:sz w:val="24"/>
          <w:szCs w:val="24"/>
        </w:rPr>
        <w:t>imperfeições,</w:t>
      </w:r>
      <w:r w:rsidR="00127941" w:rsidRPr="00BA1750">
        <w:rPr>
          <w:rFonts w:ascii="Cambria" w:hAnsi="Cambria"/>
          <w:spacing w:val="1"/>
          <w:sz w:val="24"/>
          <w:szCs w:val="24"/>
        </w:rPr>
        <w:t xml:space="preserve"> </w:t>
      </w:r>
      <w:r w:rsidR="00127941" w:rsidRPr="00BA1750">
        <w:rPr>
          <w:rFonts w:ascii="Cambria" w:hAnsi="Cambria"/>
          <w:sz w:val="24"/>
          <w:szCs w:val="24"/>
        </w:rPr>
        <w:t>vícios,</w:t>
      </w:r>
      <w:r w:rsidR="00127941" w:rsidRPr="00BA1750">
        <w:rPr>
          <w:rFonts w:ascii="Cambria" w:hAnsi="Cambria"/>
          <w:spacing w:val="1"/>
          <w:sz w:val="24"/>
          <w:szCs w:val="24"/>
        </w:rPr>
        <w:t xml:space="preserve"> </w:t>
      </w:r>
      <w:r w:rsidR="00127941" w:rsidRPr="00BA1750">
        <w:rPr>
          <w:rFonts w:ascii="Cambria" w:hAnsi="Cambria"/>
          <w:sz w:val="24"/>
          <w:szCs w:val="24"/>
        </w:rPr>
        <w:t>defeitos</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pacing w:val="-1"/>
          <w:sz w:val="24"/>
          <w:szCs w:val="24"/>
        </w:rPr>
        <w:t>incorreções</w:t>
      </w:r>
      <w:r w:rsidR="00127941" w:rsidRPr="00BA1750">
        <w:rPr>
          <w:rFonts w:ascii="Cambria" w:hAnsi="Cambria"/>
          <w:spacing w:val="-12"/>
          <w:sz w:val="24"/>
          <w:szCs w:val="24"/>
        </w:rPr>
        <w:t xml:space="preserve"> </w:t>
      </w:r>
      <w:r w:rsidR="00127941" w:rsidRPr="00BA1750">
        <w:rPr>
          <w:rFonts w:ascii="Cambria" w:hAnsi="Cambria"/>
          <w:spacing w:val="-1"/>
          <w:sz w:val="24"/>
          <w:szCs w:val="24"/>
        </w:rPr>
        <w:t>resultantes</w:t>
      </w:r>
      <w:r w:rsidR="00127941" w:rsidRPr="00BA1750">
        <w:rPr>
          <w:rFonts w:ascii="Cambria" w:hAnsi="Cambria"/>
          <w:spacing w:val="-11"/>
          <w:sz w:val="24"/>
          <w:szCs w:val="24"/>
        </w:rPr>
        <w:t xml:space="preserve"> </w:t>
      </w:r>
      <w:r w:rsidR="00127941" w:rsidRPr="00BA1750">
        <w:rPr>
          <w:rFonts w:ascii="Cambria" w:hAnsi="Cambria"/>
          <w:sz w:val="24"/>
          <w:szCs w:val="24"/>
        </w:rPr>
        <w:t>da</w:t>
      </w:r>
      <w:r w:rsidR="00127941" w:rsidRPr="00BA1750">
        <w:rPr>
          <w:rFonts w:ascii="Cambria" w:hAnsi="Cambria"/>
          <w:spacing w:val="-11"/>
          <w:sz w:val="24"/>
          <w:szCs w:val="24"/>
        </w:rPr>
        <w:t xml:space="preserve"> </w:t>
      </w:r>
      <w:r w:rsidR="00127941" w:rsidRPr="00BA1750">
        <w:rPr>
          <w:rFonts w:ascii="Cambria" w:hAnsi="Cambria"/>
          <w:sz w:val="24"/>
          <w:szCs w:val="24"/>
        </w:rPr>
        <w:t>execução</w:t>
      </w:r>
      <w:r w:rsidR="00127941" w:rsidRPr="00BA1750">
        <w:rPr>
          <w:rFonts w:ascii="Cambria" w:hAnsi="Cambria"/>
          <w:spacing w:val="-12"/>
          <w:sz w:val="24"/>
          <w:szCs w:val="24"/>
        </w:rPr>
        <w:t xml:space="preserve"> </w:t>
      </w:r>
      <w:r w:rsidR="00127941" w:rsidRPr="00BA1750">
        <w:rPr>
          <w:rFonts w:ascii="Cambria" w:hAnsi="Cambria"/>
          <w:sz w:val="24"/>
          <w:szCs w:val="24"/>
        </w:rPr>
        <w:t>dos</w:t>
      </w:r>
      <w:r w:rsidR="00127941" w:rsidRPr="00BA1750">
        <w:rPr>
          <w:rFonts w:ascii="Cambria" w:hAnsi="Cambria"/>
          <w:spacing w:val="-13"/>
          <w:sz w:val="24"/>
          <w:szCs w:val="24"/>
        </w:rPr>
        <w:t xml:space="preserve"> </w:t>
      </w:r>
      <w:r w:rsidR="00127941" w:rsidRPr="00BA1750">
        <w:rPr>
          <w:rFonts w:ascii="Cambria" w:hAnsi="Cambria"/>
          <w:sz w:val="24"/>
          <w:szCs w:val="24"/>
        </w:rPr>
        <w:t>serviços</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5"/>
          <w:sz w:val="24"/>
          <w:szCs w:val="24"/>
        </w:rPr>
        <w:t xml:space="preserve"> </w:t>
      </w:r>
      <w:r w:rsidR="00127941" w:rsidRPr="00BA1750">
        <w:rPr>
          <w:rFonts w:ascii="Cambria" w:hAnsi="Cambria"/>
          <w:sz w:val="24"/>
          <w:szCs w:val="24"/>
        </w:rPr>
        <w:t>de</w:t>
      </w:r>
      <w:r w:rsidR="00127941" w:rsidRPr="00BA1750">
        <w:rPr>
          <w:rFonts w:ascii="Cambria" w:hAnsi="Cambria"/>
          <w:spacing w:val="-13"/>
          <w:sz w:val="24"/>
          <w:szCs w:val="24"/>
        </w:rPr>
        <w:t xml:space="preserve"> </w:t>
      </w:r>
      <w:r w:rsidR="00127941" w:rsidRPr="00BA1750">
        <w:rPr>
          <w:rFonts w:ascii="Cambria" w:hAnsi="Cambria"/>
          <w:sz w:val="24"/>
          <w:szCs w:val="24"/>
        </w:rPr>
        <w:t>materiais</w:t>
      </w:r>
      <w:r w:rsidR="00127941" w:rsidRPr="00BA1750">
        <w:rPr>
          <w:rFonts w:ascii="Cambria" w:hAnsi="Cambria"/>
          <w:spacing w:val="-11"/>
          <w:sz w:val="24"/>
          <w:szCs w:val="24"/>
        </w:rPr>
        <w:t xml:space="preserve"> </w:t>
      </w:r>
      <w:r w:rsidR="00127941" w:rsidRPr="00BA1750">
        <w:rPr>
          <w:rFonts w:ascii="Cambria" w:hAnsi="Cambria"/>
          <w:sz w:val="24"/>
          <w:szCs w:val="24"/>
        </w:rPr>
        <w:t>empregados,</w:t>
      </w:r>
      <w:r w:rsidR="00127941" w:rsidRPr="00BA1750">
        <w:rPr>
          <w:rFonts w:ascii="Cambria" w:hAnsi="Cambria"/>
          <w:spacing w:val="-14"/>
          <w:sz w:val="24"/>
          <w:szCs w:val="24"/>
        </w:rPr>
        <w:t xml:space="preserve"> </w:t>
      </w:r>
      <w:r w:rsidR="00127941" w:rsidRPr="00BA1750">
        <w:rPr>
          <w:rFonts w:ascii="Cambria" w:hAnsi="Cambria"/>
          <w:sz w:val="24"/>
          <w:szCs w:val="24"/>
        </w:rPr>
        <w:t>constatáveis</w:t>
      </w:r>
      <w:r w:rsidR="00127941" w:rsidRPr="00BA1750">
        <w:rPr>
          <w:rFonts w:ascii="Cambria" w:hAnsi="Cambria"/>
          <w:spacing w:val="-11"/>
          <w:sz w:val="24"/>
          <w:szCs w:val="24"/>
        </w:rPr>
        <w:t xml:space="preserve"> </w:t>
      </w:r>
      <w:r w:rsidR="00127941" w:rsidRPr="00BA1750">
        <w:rPr>
          <w:rFonts w:ascii="Cambria" w:hAnsi="Cambria"/>
          <w:sz w:val="24"/>
          <w:szCs w:val="24"/>
        </w:rPr>
        <w:t>nos</w:t>
      </w:r>
      <w:r w:rsidR="00127941" w:rsidRPr="00BA1750">
        <w:rPr>
          <w:rFonts w:ascii="Cambria" w:hAnsi="Cambria"/>
          <w:spacing w:val="-11"/>
          <w:sz w:val="24"/>
          <w:szCs w:val="24"/>
        </w:rPr>
        <w:t xml:space="preserve"> </w:t>
      </w:r>
      <w:r w:rsidR="00127941" w:rsidRPr="00BA1750">
        <w:rPr>
          <w:rFonts w:ascii="Cambria" w:hAnsi="Cambria"/>
          <w:sz w:val="24"/>
          <w:szCs w:val="24"/>
        </w:rPr>
        <w:t>prazos</w:t>
      </w:r>
      <w:r w:rsidR="00127941" w:rsidRPr="00BA1750">
        <w:rPr>
          <w:rFonts w:ascii="Cambria" w:hAnsi="Cambria"/>
          <w:spacing w:val="-53"/>
          <w:sz w:val="24"/>
          <w:szCs w:val="24"/>
        </w:rPr>
        <w:t xml:space="preserve"> </w:t>
      </w:r>
      <w:r w:rsidR="00127941" w:rsidRPr="00BA1750">
        <w:rPr>
          <w:rFonts w:ascii="Cambria" w:hAnsi="Cambria"/>
          <w:sz w:val="24"/>
          <w:szCs w:val="24"/>
        </w:rPr>
        <w:t>da</w:t>
      </w:r>
      <w:r w:rsidR="00127941" w:rsidRPr="00BA1750">
        <w:rPr>
          <w:rFonts w:ascii="Cambria" w:hAnsi="Cambria"/>
          <w:spacing w:val="3"/>
          <w:sz w:val="24"/>
          <w:szCs w:val="24"/>
        </w:rPr>
        <w:t xml:space="preserve"> </w:t>
      </w:r>
      <w:r w:rsidR="00127941" w:rsidRPr="00BA1750">
        <w:rPr>
          <w:rFonts w:ascii="Cambria" w:hAnsi="Cambria"/>
          <w:sz w:val="24"/>
          <w:szCs w:val="24"/>
        </w:rPr>
        <w:t>garantia,</w:t>
      </w:r>
      <w:r w:rsidR="00127941" w:rsidRPr="00BA1750">
        <w:rPr>
          <w:rFonts w:ascii="Cambria" w:hAnsi="Cambria"/>
          <w:spacing w:val="1"/>
          <w:sz w:val="24"/>
          <w:szCs w:val="24"/>
        </w:rPr>
        <w:t xml:space="preserve"> </w:t>
      </w:r>
      <w:r w:rsidR="00127941" w:rsidRPr="00BA1750">
        <w:rPr>
          <w:rFonts w:ascii="Cambria" w:hAnsi="Cambria"/>
          <w:sz w:val="24"/>
          <w:szCs w:val="24"/>
        </w:rPr>
        <w:t>mesmo</w:t>
      </w:r>
      <w:r w:rsidR="00127941" w:rsidRPr="00BA1750">
        <w:rPr>
          <w:rFonts w:ascii="Cambria" w:hAnsi="Cambria"/>
          <w:spacing w:val="3"/>
          <w:sz w:val="24"/>
          <w:szCs w:val="24"/>
        </w:rPr>
        <w:t xml:space="preserve"> </w:t>
      </w:r>
      <w:r w:rsidR="00127941" w:rsidRPr="00BA1750">
        <w:rPr>
          <w:rFonts w:ascii="Cambria" w:hAnsi="Cambria"/>
          <w:sz w:val="24"/>
          <w:szCs w:val="24"/>
        </w:rPr>
        <w:t>expirado</w:t>
      </w:r>
      <w:r w:rsidR="00127941" w:rsidRPr="00BA1750">
        <w:rPr>
          <w:rFonts w:ascii="Cambria" w:hAnsi="Cambria"/>
          <w:spacing w:val="3"/>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sz w:val="24"/>
          <w:szCs w:val="24"/>
        </w:rPr>
        <w:t>vencimento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3"/>
          <w:sz w:val="24"/>
          <w:szCs w:val="24"/>
        </w:rPr>
        <w:t xml:space="preserve"> </w:t>
      </w:r>
      <w:r w:rsidR="00127941" w:rsidRPr="00BA1750">
        <w:rPr>
          <w:rFonts w:ascii="Cambria" w:hAnsi="Cambria"/>
          <w:sz w:val="24"/>
          <w:szCs w:val="24"/>
        </w:rPr>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4"/>
          <w:sz w:val="24"/>
          <w:szCs w:val="24"/>
        </w:rPr>
        <w:t xml:space="preserve"> </w:t>
      </w:r>
      <w:r w:rsidR="00127941" w:rsidRPr="00BA1750">
        <w:rPr>
          <w:rFonts w:ascii="Cambria" w:hAnsi="Cambria"/>
          <w:sz w:val="24"/>
          <w:szCs w:val="24"/>
        </w:rPr>
        <w:t>qualquer</w:t>
      </w:r>
      <w:r w:rsidR="00127941" w:rsidRPr="00BA1750">
        <w:rPr>
          <w:rFonts w:ascii="Cambria" w:hAnsi="Cambria"/>
          <w:spacing w:val="4"/>
          <w:sz w:val="24"/>
          <w:szCs w:val="24"/>
        </w:rPr>
        <w:t xml:space="preserve"> </w:t>
      </w:r>
      <w:r w:rsidR="00127941" w:rsidRPr="00BA1750">
        <w:rPr>
          <w:rFonts w:ascii="Cambria" w:hAnsi="Cambria"/>
          <w:sz w:val="24"/>
          <w:szCs w:val="24"/>
        </w:rPr>
        <w:t>ônus</w:t>
      </w:r>
      <w:r w:rsidR="00127941" w:rsidRPr="00BA1750">
        <w:rPr>
          <w:rFonts w:ascii="Cambria" w:hAnsi="Cambria"/>
          <w:spacing w:val="4"/>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Contratante,</w:t>
      </w:r>
      <w:r w:rsidR="00127941" w:rsidRPr="00BA1750">
        <w:rPr>
          <w:rFonts w:ascii="Cambria" w:hAnsi="Cambria"/>
          <w:spacing w:val="4"/>
          <w:sz w:val="24"/>
          <w:szCs w:val="24"/>
        </w:rPr>
        <w:t xml:space="preserve"> </w:t>
      </w:r>
      <w:r w:rsidR="00127941" w:rsidRPr="00BA1750">
        <w:rPr>
          <w:rFonts w:ascii="Cambria" w:hAnsi="Cambria"/>
          <w:sz w:val="24"/>
          <w:szCs w:val="24"/>
        </w:rPr>
        <w:t>no</w:t>
      </w:r>
      <w:r w:rsidR="00127941" w:rsidRPr="00BA1750">
        <w:rPr>
          <w:rFonts w:ascii="Cambria" w:hAnsi="Cambria"/>
          <w:spacing w:val="3"/>
          <w:sz w:val="24"/>
          <w:szCs w:val="24"/>
        </w:rPr>
        <w:t xml:space="preserve"> </w:t>
      </w:r>
      <w:r w:rsidR="00127941" w:rsidRPr="00BA1750">
        <w:rPr>
          <w:rFonts w:ascii="Cambria" w:hAnsi="Cambria"/>
          <w:sz w:val="24"/>
          <w:szCs w:val="24"/>
        </w:rPr>
        <w:t>prazo máximo</w:t>
      </w:r>
      <w:r w:rsidR="00127941" w:rsidRPr="00BA1750">
        <w:rPr>
          <w:rFonts w:ascii="Cambria" w:hAnsi="Cambria"/>
          <w:spacing w:val="-9"/>
          <w:sz w:val="24"/>
          <w:szCs w:val="24"/>
        </w:rPr>
        <w:t xml:space="preserve"> </w:t>
      </w:r>
      <w:r w:rsidR="00127941" w:rsidRPr="00BA1750">
        <w:rPr>
          <w:rFonts w:ascii="Cambria" w:hAnsi="Cambria"/>
          <w:sz w:val="24"/>
          <w:szCs w:val="24"/>
        </w:rPr>
        <w:t>de</w:t>
      </w:r>
      <w:r w:rsidR="00127941" w:rsidRPr="00BA1750">
        <w:rPr>
          <w:rFonts w:ascii="Cambria" w:hAnsi="Cambria"/>
          <w:spacing w:val="-11"/>
          <w:sz w:val="24"/>
          <w:szCs w:val="24"/>
        </w:rPr>
        <w:t xml:space="preserve"> </w:t>
      </w:r>
      <w:r w:rsidR="00127941" w:rsidRPr="00BA1750">
        <w:rPr>
          <w:rFonts w:ascii="Cambria" w:hAnsi="Cambria"/>
          <w:sz w:val="24"/>
          <w:szCs w:val="24"/>
        </w:rPr>
        <w:t>5</w:t>
      </w:r>
      <w:r w:rsidR="00127941" w:rsidRPr="00BA1750">
        <w:rPr>
          <w:rFonts w:ascii="Cambria" w:hAnsi="Cambria"/>
          <w:spacing w:val="-9"/>
          <w:sz w:val="24"/>
          <w:szCs w:val="24"/>
        </w:rPr>
        <w:t xml:space="preserve"> </w:t>
      </w:r>
      <w:r w:rsidR="00127941" w:rsidRPr="00BA1750">
        <w:rPr>
          <w:rFonts w:ascii="Cambria" w:hAnsi="Cambria"/>
          <w:sz w:val="24"/>
          <w:szCs w:val="24"/>
        </w:rPr>
        <w:t>(cinco)</w:t>
      </w:r>
      <w:r w:rsidR="00127941" w:rsidRPr="00BA1750">
        <w:rPr>
          <w:rFonts w:ascii="Cambria" w:hAnsi="Cambria"/>
          <w:spacing w:val="-10"/>
          <w:sz w:val="24"/>
          <w:szCs w:val="24"/>
        </w:rPr>
        <w:t xml:space="preserve"> </w:t>
      </w:r>
      <w:r w:rsidR="00127941" w:rsidRPr="00BA1750">
        <w:rPr>
          <w:rFonts w:ascii="Cambria" w:hAnsi="Cambria"/>
          <w:sz w:val="24"/>
          <w:szCs w:val="24"/>
        </w:rPr>
        <w:t>dias,</w:t>
      </w:r>
      <w:r w:rsidR="00127941" w:rsidRPr="00BA1750">
        <w:rPr>
          <w:rFonts w:ascii="Cambria" w:hAnsi="Cambria"/>
          <w:spacing w:val="-8"/>
          <w:sz w:val="24"/>
          <w:szCs w:val="24"/>
        </w:rPr>
        <w:t xml:space="preserve"> </w:t>
      </w:r>
      <w:r w:rsidR="00127941" w:rsidRPr="00BA1750">
        <w:rPr>
          <w:rFonts w:ascii="Cambria" w:hAnsi="Cambria"/>
          <w:sz w:val="24"/>
          <w:szCs w:val="24"/>
        </w:rPr>
        <w:t>contados</w:t>
      </w:r>
      <w:r w:rsidR="00127941" w:rsidRPr="00BA1750">
        <w:rPr>
          <w:rFonts w:ascii="Cambria" w:hAnsi="Cambria"/>
          <w:spacing w:val="-8"/>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t>ciência</w:t>
      </w:r>
      <w:r w:rsidR="00127941" w:rsidRPr="00BA1750">
        <w:rPr>
          <w:rFonts w:ascii="Cambria" w:hAnsi="Cambria"/>
          <w:spacing w:val="-11"/>
          <w:sz w:val="24"/>
          <w:szCs w:val="24"/>
        </w:rPr>
        <w:t xml:space="preserve"> </w:t>
      </w:r>
      <w:r w:rsidR="00127941" w:rsidRPr="00BA1750">
        <w:rPr>
          <w:rFonts w:ascii="Cambria" w:hAnsi="Cambria"/>
          <w:sz w:val="24"/>
          <w:szCs w:val="24"/>
        </w:rPr>
        <w:t>pela</w:t>
      </w:r>
      <w:r w:rsidR="00127941" w:rsidRPr="00BA1750">
        <w:rPr>
          <w:rFonts w:ascii="Cambria" w:hAnsi="Cambria"/>
          <w:spacing w:val="-8"/>
          <w:sz w:val="24"/>
          <w:szCs w:val="24"/>
        </w:rPr>
        <w:t xml:space="preserve"> </w:t>
      </w:r>
      <w:r w:rsidR="00127941" w:rsidRPr="00BA1750">
        <w:rPr>
          <w:rFonts w:ascii="Cambria" w:hAnsi="Cambria"/>
          <w:sz w:val="24"/>
          <w:szCs w:val="24"/>
        </w:rPr>
        <w:t>CONTRATADA,</w:t>
      </w:r>
      <w:r w:rsidR="00127941" w:rsidRPr="00BA1750">
        <w:rPr>
          <w:rFonts w:ascii="Cambria" w:hAnsi="Cambria"/>
          <w:spacing w:val="-9"/>
          <w:sz w:val="24"/>
          <w:szCs w:val="24"/>
        </w:rPr>
        <w:t xml:space="preserve"> </w:t>
      </w:r>
      <w:r w:rsidR="00127941" w:rsidRPr="00BA1750">
        <w:rPr>
          <w:rFonts w:ascii="Cambria" w:hAnsi="Cambria"/>
          <w:sz w:val="24"/>
          <w:szCs w:val="24"/>
        </w:rPr>
        <w:t>verbal</w:t>
      </w:r>
      <w:r w:rsidR="00127941" w:rsidRPr="00BA1750">
        <w:rPr>
          <w:rFonts w:ascii="Cambria" w:hAnsi="Cambria"/>
          <w:spacing w:val="-10"/>
          <w:sz w:val="24"/>
          <w:szCs w:val="24"/>
        </w:rPr>
        <w:t xml:space="preserve"> </w:t>
      </w:r>
      <w:r w:rsidR="00127941" w:rsidRPr="00BA1750">
        <w:rPr>
          <w:rFonts w:ascii="Cambria" w:hAnsi="Cambria"/>
          <w:sz w:val="24"/>
          <w:szCs w:val="24"/>
        </w:rPr>
        <w:t>e/ou</w:t>
      </w:r>
      <w:r w:rsidR="00127941" w:rsidRPr="00BA1750">
        <w:rPr>
          <w:rFonts w:ascii="Cambria" w:hAnsi="Cambria"/>
          <w:spacing w:val="-11"/>
          <w:sz w:val="24"/>
          <w:szCs w:val="24"/>
        </w:rPr>
        <w:t xml:space="preserve"> </w:t>
      </w:r>
      <w:r w:rsidR="00127941" w:rsidRPr="00BA1750">
        <w:rPr>
          <w:rFonts w:ascii="Cambria" w:hAnsi="Cambria"/>
          <w:sz w:val="24"/>
          <w:szCs w:val="24"/>
        </w:rPr>
        <w:t>escrito,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9"/>
          <w:sz w:val="24"/>
          <w:szCs w:val="24"/>
        </w:rPr>
        <w:t xml:space="preserve"> </w:t>
      </w:r>
      <w:r w:rsidR="00127941" w:rsidRPr="00BA1750">
        <w:rPr>
          <w:rFonts w:ascii="Cambria" w:hAnsi="Cambria"/>
          <w:sz w:val="24"/>
          <w:szCs w:val="24"/>
        </w:rPr>
        <w:t>no</w:t>
      </w:r>
      <w:r w:rsidR="00127941" w:rsidRPr="00BA1750">
        <w:rPr>
          <w:rFonts w:ascii="Cambria" w:hAnsi="Cambria"/>
          <w:spacing w:val="-11"/>
          <w:sz w:val="24"/>
          <w:szCs w:val="24"/>
        </w:rPr>
        <w:t xml:space="preserve"> </w:t>
      </w:r>
      <w:r w:rsidR="00127941" w:rsidRPr="00BA1750">
        <w:rPr>
          <w:rFonts w:ascii="Cambria" w:hAnsi="Cambria"/>
          <w:sz w:val="24"/>
          <w:szCs w:val="24"/>
        </w:rPr>
        <w:t>prazo</w:t>
      </w:r>
      <w:r w:rsidR="00127941" w:rsidRPr="00BA1750">
        <w:rPr>
          <w:rFonts w:ascii="Cambria" w:hAnsi="Cambria"/>
          <w:spacing w:val="-52"/>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tanto estabelecido pela</w:t>
      </w:r>
      <w:r w:rsidR="00127941" w:rsidRPr="00BA1750">
        <w:rPr>
          <w:rFonts w:ascii="Cambria" w:hAnsi="Cambria"/>
          <w:spacing w:val="-3"/>
          <w:sz w:val="24"/>
          <w:szCs w:val="24"/>
        </w:rPr>
        <w:t xml:space="preserve"> </w:t>
      </w:r>
      <w:r w:rsidR="00127941" w:rsidRPr="00BA1750">
        <w:rPr>
          <w:rFonts w:ascii="Cambria" w:hAnsi="Cambria"/>
          <w:sz w:val="24"/>
          <w:szCs w:val="24"/>
        </w:rPr>
        <w:t>fiscalização</w:t>
      </w:r>
      <w:r w:rsidR="00127941" w:rsidRPr="00BA1750">
        <w:rPr>
          <w:rFonts w:ascii="Cambria" w:hAnsi="Cambria"/>
          <w:spacing w:val="-2"/>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3"/>
          <w:sz w:val="24"/>
          <w:szCs w:val="24"/>
        </w:rPr>
        <w:t xml:space="preserve"> </w:t>
      </w:r>
      <w:r w:rsidR="00127941" w:rsidRPr="00BA1750">
        <w:rPr>
          <w:rFonts w:ascii="Cambria" w:hAnsi="Cambria"/>
          <w:sz w:val="24"/>
          <w:szCs w:val="24"/>
        </w:rPr>
        <w:t>acréscimo</w:t>
      </w:r>
      <w:r w:rsidR="00127941" w:rsidRPr="00BA1750">
        <w:rPr>
          <w:rFonts w:ascii="Cambria" w:hAnsi="Cambria"/>
          <w:spacing w:val="-3"/>
          <w:sz w:val="24"/>
          <w:szCs w:val="24"/>
        </w:rPr>
        <w:t xml:space="preserve"> </w:t>
      </w:r>
      <w:r w:rsidR="00127941" w:rsidRPr="00BA1750">
        <w:rPr>
          <w:rFonts w:ascii="Cambria" w:hAnsi="Cambria"/>
          <w:sz w:val="24"/>
          <w:szCs w:val="24"/>
        </w:rPr>
        <w:t>no preço</w:t>
      </w:r>
      <w:r w:rsidR="00127941" w:rsidRPr="00BA1750">
        <w:rPr>
          <w:rFonts w:ascii="Cambria" w:hAnsi="Cambria"/>
          <w:spacing w:val="-4"/>
          <w:sz w:val="24"/>
          <w:szCs w:val="24"/>
        </w:rPr>
        <w:t xml:space="preserve"> </w:t>
      </w:r>
      <w:r w:rsidR="00127941" w:rsidRPr="00BA1750">
        <w:rPr>
          <w:rFonts w:ascii="Cambria" w:hAnsi="Cambria"/>
          <w:sz w:val="24"/>
          <w:szCs w:val="24"/>
        </w:rPr>
        <w:t>contratado</w:t>
      </w:r>
      <w:r w:rsidRPr="00BA1750">
        <w:rPr>
          <w:rFonts w:ascii="Cambria" w:hAnsi="Cambria"/>
          <w:sz w:val="24"/>
          <w:szCs w:val="24"/>
        </w:rPr>
        <w:t>.</w:t>
      </w:r>
    </w:p>
    <w:p w14:paraId="42A959D9" w14:textId="38D352DD" w:rsidR="00127941" w:rsidRPr="00BA1750" w:rsidRDefault="00B77368"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7.7</w:t>
      </w:r>
      <w:r w:rsidR="00127941" w:rsidRPr="00BA1750">
        <w:rPr>
          <w:rFonts w:ascii="Cambria" w:hAnsi="Cambria"/>
          <w:sz w:val="24"/>
          <w:szCs w:val="24"/>
        </w:rPr>
        <w:t xml:space="preserve"> Arcar com todas as despesas, diretas ou indiretas, decorrentes da entrega do objeto,</w:t>
      </w:r>
      <w:r w:rsidR="00127941" w:rsidRPr="00BA1750">
        <w:rPr>
          <w:rFonts w:ascii="Cambria" w:hAnsi="Cambria"/>
          <w:spacing w:val="1"/>
          <w:sz w:val="24"/>
          <w:szCs w:val="24"/>
        </w:rPr>
        <w:t xml:space="preserve"> </w:t>
      </w:r>
      <w:r w:rsidR="00127941" w:rsidRPr="00BA1750">
        <w:rPr>
          <w:rFonts w:ascii="Cambria" w:hAnsi="Cambria"/>
          <w:sz w:val="24"/>
          <w:szCs w:val="24"/>
        </w:rPr>
        <w:t>e sua posterior devolução, caso seja necessário, inclusive as decorrentes de materiais/equipamentos</w:t>
      </w:r>
      <w:r w:rsidR="00127941" w:rsidRPr="00BA1750">
        <w:rPr>
          <w:rFonts w:ascii="Cambria" w:hAnsi="Cambria"/>
          <w:spacing w:val="1"/>
          <w:sz w:val="24"/>
          <w:szCs w:val="24"/>
        </w:rPr>
        <w:t xml:space="preserve"> </w:t>
      </w:r>
      <w:r w:rsidR="00127941" w:rsidRPr="00BA1750">
        <w:rPr>
          <w:rFonts w:ascii="Cambria" w:hAnsi="Cambria"/>
          <w:sz w:val="24"/>
          <w:szCs w:val="24"/>
        </w:rPr>
        <w:t>com vícios ou defeitos, constatáveis nos prazos da garantia, mesmo expirado o vencimento do</w:t>
      </w:r>
      <w:r w:rsidR="00127941" w:rsidRPr="00BA1750">
        <w:rPr>
          <w:rFonts w:ascii="Cambria" w:hAnsi="Cambria"/>
          <w:spacing w:val="1"/>
          <w:sz w:val="24"/>
          <w:szCs w:val="24"/>
        </w:rPr>
        <w:t xml:space="preserve"> </w:t>
      </w:r>
      <w:r w:rsidR="00127941" w:rsidRPr="00BA1750">
        <w:rPr>
          <w:rFonts w:ascii="Cambria" w:hAnsi="Cambria"/>
          <w:sz w:val="24"/>
          <w:szCs w:val="24"/>
        </w:rPr>
        <w:t>Contrato;</w:t>
      </w:r>
    </w:p>
    <w:p w14:paraId="75E8A55B" w14:textId="1AFFBEF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7.8</w:t>
      </w:r>
      <w:r w:rsidR="00127941" w:rsidRPr="00BA1750">
        <w:rPr>
          <w:rFonts w:ascii="Cambria" w:hAnsi="Cambria"/>
          <w:sz w:val="24"/>
          <w:szCs w:val="24"/>
        </w:rPr>
        <w:t xml:space="preserve"> Responsabilizar-se única e exclusivamente, pelo pagamento de todos os encargos e</w:t>
      </w:r>
      <w:r w:rsidR="00127941" w:rsidRPr="00BA1750">
        <w:rPr>
          <w:rFonts w:ascii="Cambria" w:hAnsi="Cambria"/>
          <w:spacing w:val="1"/>
          <w:sz w:val="24"/>
          <w:szCs w:val="24"/>
        </w:rPr>
        <w:t xml:space="preserve"> </w:t>
      </w:r>
      <w:r w:rsidR="00127941" w:rsidRPr="00BA1750">
        <w:rPr>
          <w:rFonts w:ascii="Cambria" w:hAnsi="Cambria"/>
          <w:sz w:val="24"/>
          <w:szCs w:val="24"/>
        </w:rPr>
        <w:t>demais despesas, diretas ou indiretas, decorrentes do cumprimento das obrigações assumidas para o</w:t>
      </w:r>
      <w:r w:rsidR="00127941" w:rsidRPr="00BA1750">
        <w:rPr>
          <w:rFonts w:ascii="Cambria" w:hAnsi="Cambria"/>
          <w:spacing w:val="1"/>
          <w:sz w:val="24"/>
          <w:szCs w:val="24"/>
        </w:rPr>
        <w:t xml:space="preserve"> </w:t>
      </w:r>
      <w:r w:rsidR="00127941" w:rsidRPr="00BA1750">
        <w:rPr>
          <w:rFonts w:ascii="Cambria" w:hAnsi="Cambria"/>
          <w:sz w:val="24"/>
          <w:szCs w:val="24"/>
        </w:rPr>
        <w:t>fornecimento</w:t>
      </w:r>
      <w:r w:rsidR="00127941" w:rsidRPr="00BA1750">
        <w:rPr>
          <w:rFonts w:ascii="Cambria" w:hAnsi="Cambria"/>
          <w:spacing w:val="1"/>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objeto,</w:t>
      </w:r>
      <w:r w:rsidR="00127941" w:rsidRPr="00BA1750">
        <w:rPr>
          <w:rFonts w:ascii="Cambria" w:hAnsi="Cambria"/>
          <w:spacing w:val="1"/>
          <w:sz w:val="24"/>
          <w:szCs w:val="24"/>
        </w:rPr>
        <w:t xml:space="preserve"> </w:t>
      </w:r>
      <w:r w:rsidR="00127941" w:rsidRPr="00BA1750">
        <w:rPr>
          <w:rFonts w:ascii="Cambria" w:hAnsi="Cambria"/>
          <w:sz w:val="24"/>
          <w:szCs w:val="24"/>
        </w:rPr>
        <w:t>sejam</w:t>
      </w:r>
      <w:r w:rsidR="00127941" w:rsidRPr="00BA1750">
        <w:rPr>
          <w:rFonts w:ascii="Cambria" w:hAnsi="Cambria"/>
          <w:spacing w:val="1"/>
          <w:sz w:val="24"/>
          <w:szCs w:val="24"/>
        </w:rPr>
        <w:t xml:space="preserve"> </w:t>
      </w:r>
      <w:r w:rsidR="00127941" w:rsidRPr="00BA1750">
        <w:rPr>
          <w:rFonts w:ascii="Cambria" w:hAnsi="Cambria"/>
          <w:sz w:val="24"/>
          <w:szCs w:val="24"/>
        </w:rPr>
        <w:t>impostos,</w:t>
      </w:r>
      <w:r w:rsidR="00127941" w:rsidRPr="00BA1750">
        <w:rPr>
          <w:rFonts w:ascii="Cambria" w:hAnsi="Cambria"/>
          <w:spacing w:val="1"/>
          <w:sz w:val="24"/>
          <w:szCs w:val="24"/>
        </w:rPr>
        <w:t xml:space="preserve"> </w:t>
      </w:r>
      <w:r w:rsidR="00127941" w:rsidRPr="00BA1750">
        <w:rPr>
          <w:rFonts w:ascii="Cambria" w:hAnsi="Cambria"/>
          <w:sz w:val="24"/>
          <w:szCs w:val="24"/>
        </w:rPr>
        <w:t>taxas,</w:t>
      </w:r>
      <w:r w:rsidR="00127941" w:rsidRPr="00BA1750">
        <w:rPr>
          <w:rFonts w:ascii="Cambria" w:hAnsi="Cambria"/>
          <w:spacing w:val="1"/>
          <w:sz w:val="24"/>
          <w:szCs w:val="24"/>
        </w:rPr>
        <w:t xml:space="preserve"> </w:t>
      </w:r>
      <w:r w:rsidR="00127941" w:rsidRPr="00BA1750">
        <w:rPr>
          <w:rFonts w:ascii="Cambria" w:hAnsi="Cambria"/>
          <w:sz w:val="24"/>
          <w:szCs w:val="24"/>
        </w:rPr>
        <w:t>encargos</w:t>
      </w:r>
      <w:r w:rsidR="00127941" w:rsidRPr="00BA1750">
        <w:rPr>
          <w:rFonts w:ascii="Cambria" w:hAnsi="Cambria"/>
          <w:spacing w:val="1"/>
          <w:sz w:val="24"/>
          <w:szCs w:val="24"/>
        </w:rPr>
        <w:t xml:space="preserve"> </w:t>
      </w:r>
      <w:r w:rsidR="00127941" w:rsidRPr="00BA1750">
        <w:rPr>
          <w:rFonts w:ascii="Cambria" w:hAnsi="Cambria"/>
          <w:sz w:val="24"/>
          <w:szCs w:val="24"/>
        </w:rPr>
        <w:t>fiscais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comerciais,</w:t>
      </w:r>
      <w:r w:rsidR="00127941" w:rsidRPr="00BA1750">
        <w:rPr>
          <w:rFonts w:ascii="Cambria" w:hAnsi="Cambria"/>
          <w:spacing w:val="1"/>
          <w:sz w:val="24"/>
          <w:szCs w:val="24"/>
        </w:rPr>
        <w:t xml:space="preserve"> </w:t>
      </w:r>
      <w:r w:rsidR="00127941" w:rsidRPr="00BA1750">
        <w:rPr>
          <w:rFonts w:ascii="Cambria" w:hAnsi="Cambria"/>
          <w:sz w:val="24"/>
          <w:szCs w:val="24"/>
        </w:rPr>
        <w:t>contribuições</w:t>
      </w:r>
      <w:r w:rsidR="00127941" w:rsidRPr="00BA1750">
        <w:rPr>
          <w:rFonts w:ascii="Cambria" w:hAnsi="Cambria"/>
          <w:spacing w:val="1"/>
          <w:sz w:val="24"/>
          <w:szCs w:val="24"/>
        </w:rPr>
        <w:t xml:space="preserve"> </w:t>
      </w:r>
      <w:r w:rsidR="00127941" w:rsidRPr="00BA1750">
        <w:rPr>
          <w:rFonts w:ascii="Cambria" w:hAnsi="Cambria"/>
          <w:sz w:val="24"/>
          <w:szCs w:val="24"/>
        </w:rPr>
        <w:t>previdenciárias,</w:t>
      </w:r>
      <w:r w:rsidR="00127941" w:rsidRPr="00BA1750">
        <w:rPr>
          <w:rFonts w:ascii="Cambria" w:hAnsi="Cambria"/>
          <w:spacing w:val="-10"/>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fundiárias;</w:t>
      </w:r>
      <w:r w:rsidR="00127941" w:rsidRPr="00BA1750">
        <w:rPr>
          <w:rFonts w:ascii="Cambria" w:hAnsi="Cambria"/>
          <w:spacing w:val="-8"/>
          <w:sz w:val="24"/>
          <w:szCs w:val="24"/>
        </w:rPr>
        <w:t xml:space="preserve"> </w:t>
      </w:r>
      <w:r w:rsidR="00127941" w:rsidRPr="00BA1750">
        <w:rPr>
          <w:rFonts w:ascii="Cambria" w:hAnsi="Cambria"/>
          <w:sz w:val="24"/>
          <w:szCs w:val="24"/>
        </w:rPr>
        <w:t>enfim,</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9"/>
          <w:sz w:val="24"/>
          <w:szCs w:val="24"/>
        </w:rPr>
        <w:t xml:space="preserve"> </w:t>
      </w:r>
      <w:r w:rsidR="00127941" w:rsidRPr="00BA1750">
        <w:rPr>
          <w:rFonts w:ascii="Cambria" w:hAnsi="Cambria"/>
          <w:sz w:val="24"/>
          <w:szCs w:val="24"/>
        </w:rPr>
        <w:t>todas</w:t>
      </w:r>
      <w:r w:rsidR="00127941" w:rsidRPr="00BA1750">
        <w:rPr>
          <w:rFonts w:ascii="Cambria" w:hAnsi="Cambria"/>
          <w:spacing w:val="-5"/>
          <w:sz w:val="24"/>
          <w:szCs w:val="24"/>
        </w:rPr>
        <w:t xml:space="preserve"> </w:t>
      </w:r>
      <w:r w:rsidR="00127941" w:rsidRPr="00BA1750">
        <w:rPr>
          <w:rFonts w:ascii="Cambria" w:hAnsi="Cambria"/>
          <w:sz w:val="24"/>
          <w:szCs w:val="24"/>
        </w:rPr>
        <w:t>as</w:t>
      </w:r>
      <w:r w:rsidR="00127941" w:rsidRPr="00BA1750">
        <w:rPr>
          <w:rFonts w:ascii="Cambria" w:hAnsi="Cambria"/>
          <w:spacing w:val="-9"/>
          <w:sz w:val="24"/>
          <w:szCs w:val="24"/>
        </w:rPr>
        <w:t xml:space="preserve"> </w:t>
      </w:r>
      <w:r w:rsidR="00127941" w:rsidRPr="00BA1750">
        <w:rPr>
          <w:rFonts w:ascii="Cambria" w:hAnsi="Cambria"/>
          <w:sz w:val="24"/>
          <w:szCs w:val="24"/>
        </w:rPr>
        <w:t>obrigações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responsabilidades,</w:t>
      </w:r>
      <w:r w:rsidR="00127941" w:rsidRPr="00BA1750">
        <w:rPr>
          <w:rFonts w:ascii="Cambria" w:hAnsi="Cambria"/>
          <w:spacing w:val="-7"/>
          <w:sz w:val="24"/>
          <w:szCs w:val="24"/>
        </w:rPr>
        <w:t xml:space="preserve"> </w:t>
      </w:r>
      <w:r w:rsidR="00127941" w:rsidRPr="00BA1750">
        <w:rPr>
          <w:rFonts w:ascii="Cambria" w:hAnsi="Cambria"/>
          <w:sz w:val="24"/>
          <w:szCs w:val="24"/>
        </w:rPr>
        <w:t>por</w:t>
      </w:r>
      <w:r w:rsidR="00127941" w:rsidRPr="00BA1750">
        <w:rPr>
          <w:rFonts w:ascii="Cambria" w:hAnsi="Cambria"/>
          <w:spacing w:val="-8"/>
          <w:sz w:val="24"/>
          <w:szCs w:val="24"/>
        </w:rPr>
        <w:t xml:space="preserve"> </w:t>
      </w:r>
      <w:r w:rsidR="00127941" w:rsidRPr="00BA1750">
        <w:rPr>
          <w:rFonts w:ascii="Cambria" w:hAnsi="Cambria"/>
          <w:sz w:val="24"/>
          <w:szCs w:val="24"/>
        </w:rPr>
        <w:t>mais</w:t>
      </w:r>
      <w:r w:rsidR="00127941" w:rsidRPr="00BA1750">
        <w:rPr>
          <w:rFonts w:ascii="Cambria" w:hAnsi="Cambria"/>
          <w:spacing w:val="-53"/>
          <w:sz w:val="24"/>
          <w:szCs w:val="24"/>
        </w:rPr>
        <w:t xml:space="preserve"> </w:t>
      </w:r>
      <w:r w:rsidR="00127941" w:rsidRPr="00BA1750">
        <w:rPr>
          <w:rFonts w:ascii="Cambria" w:hAnsi="Cambria"/>
          <w:sz w:val="24"/>
          <w:szCs w:val="24"/>
        </w:rPr>
        <w:t>especiais que sejam e mesmo que não expressas no presente Projeto sem qualquer ônus para a</w:t>
      </w:r>
      <w:r w:rsidR="00127941" w:rsidRPr="00BA1750">
        <w:rPr>
          <w:rFonts w:ascii="Cambria" w:hAnsi="Cambria"/>
          <w:spacing w:val="1"/>
          <w:sz w:val="24"/>
          <w:szCs w:val="24"/>
        </w:rPr>
        <w:t xml:space="preserve"> </w:t>
      </w:r>
      <w:r w:rsidR="00127941" w:rsidRPr="00BA1750">
        <w:rPr>
          <w:rFonts w:ascii="Cambria" w:hAnsi="Cambria"/>
          <w:sz w:val="24"/>
          <w:szCs w:val="24"/>
        </w:rPr>
        <w:t>Contratante;</w:t>
      </w:r>
    </w:p>
    <w:p w14:paraId="791C97DB" w14:textId="2EEADE0B"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7.9</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por</w:t>
      </w:r>
      <w:r w:rsidR="00127941" w:rsidRPr="00BA1750">
        <w:rPr>
          <w:rFonts w:ascii="Cambria" w:hAnsi="Cambria"/>
          <w:spacing w:val="-11"/>
          <w:sz w:val="24"/>
          <w:szCs w:val="24"/>
        </w:rPr>
        <w:t xml:space="preserve"> </w:t>
      </w:r>
      <w:r w:rsidR="00127941" w:rsidRPr="00BA1750">
        <w:rPr>
          <w:rFonts w:ascii="Cambria" w:hAnsi="Cambria"/>
          <w:sz w:val="24"/>
          <w:szCs w:val="24"/>
        </w:rPr>
        <w:t>quaisquer</w:t>
      </w:r>
      <w:r w:rsidR="00127941" w:rsidRPr="00BA1750">
        <w:rPr>
          <w:rFonts w:ascii="Cambria" w:hAnsi="Cambria"/>
          <w:spacing w:val="-13"/>
          <w:sz w:val="24"/>
          <w:szCs w:val="24"/>
        </w:rPr>
        <w:t xml:space="preserve"> </w:t>
      </w:r>
      <w:r w:rsidR="00127941" w:rsidRPr="00BA1750">
        <w:rPr>
          <w:rFonts w:ascii="Cambria" w:hAnsi="Cambria"/>
          <w:sz w:val="24"/>
          <w:szCs w:val="24"/>
        </w:rPr>
        <w:t>danos</w:t>
      </w:r>
      <w:r w:rsidR="00127941" w:rsidRPr="00BA1750">
        <w:rPr>
          <w:rFonts w:ascii="Cambria" w:hAnsi="Cambria"/>
          <w:spacing w:val="-11"/>
          <w:sz w:val="24"/>
          <w:szCs w:val="24"/>
        </w:rPr>
        <w:t xml:space="preserve"> </w:t>
      </w:r>
      <w:r w:rsidR="00127941" w:rsidRPr="00BA1750">
        <w:rPr>
          <w:rFonts w:ascii="Cambria" w:hAnsi="Cambria"/>
          <w:sz w:val="24"/>
          <w:szCs w:val="24"/>
        </w:rPr>
        <w:t>causados</w:t>
      </w:r>
      <w:r w:rsidR="00127941" w:rsidRPr="00BA1750">
        <w:rPr>
          <w:rFonts w:ascii="Cambria" w:hAnsi="Cambria"/>
          <w:spacing w:val="-10"/>
          <w:sz w:val="24"/>
          <w:szCs w:val="24"/>
        </w:rPr>
        <w:t xml:space="preserve"> </w:t>
      </w:r>
      <w:r w:rsidR="00127941" w:rsidRPr="00BA1750">
        <w:rPr>
          <w:rFonts w:ascii="Cambria" w:hAnsi="Cambria"/>
          <w:sz w:val="24"/>
          <w:szCs w:val="24"/>
        </w:rPr>
        <w:t>diretamente</w:t>
      </w:r>
      <w:r w:rsidR="00127941" w:rsidRPr="00BA1750">
        <w:rPr>
          <w:rFonts w:ascii="Cambria" w:hAnsi="Cambria"/>
          <w:spacing w:val="-14"/>
          <w:sz w:val="24"/>
          <w:szCs w:val="24"/>
        </w:rPr>
        <w:t xml:space="preserve"> </w:t>
      </w:r>
      <w:r w:rsidR="00127941" w:rsidRPr="00BA1750">
        <w:rPr>
          <w:rFonts w:ascii="Cambria" w:hAnsi="Cambria"/>
          <w:sz w:val="24"/>
          <w:szCs w:val="24"/>
        </w:rPr>
        <w:t>à</w:t>
      </w:r>
      <w:r w:rsidR="00127941" w:rsidRPr="00BA1750">
        <w:rPr>
          <w:rFonts w:ascii="Cambria" w:hAnsi="Cambria"/>
          <w:spacing w:val="-12"/>
          <w:sz w:val="24"/>
          <w:szCs w:val="24"/>
        </w:rPr>
        <w:t xml:space="preserve"> </w:t>
      </w:r>
      <w:r w:rsidR="00127941" w:rsidRPr="00BA1750">
        <w:rPr>
          <w:rFonts w:ascii="Cambria" w:hAnsi="Cambria"/>
          <w:sz w:val="24"/>
          <w:szCs w:val="24"/>
        </w:rPr>
        <w:t>Contratante,</w:t>
      </w:r>
      <w:r w:rsidR="00127941" w:rsidRPr="00BA1750">
        <w:rPr>
          <w:rFonts w:ascii="Cambria" w:hAnsi="Cambria"/>
          <w:spacing w:val="-14"/>
          <w:sz w:val="24"/>
          <w:szCs w:val="24"/>
        </w:rPr>
        <w:t xml:space="preserve"> </w:t>
      </w:r>
      <w:r w:rsidR="00127941" w:rsidRPr="00BA1750">
        <w:rPr>
          <w:rFonts w:ascii="Cambria" w:hAnsi="Cambria"/>
          <w:sz w:val="24"/>
          <w:szCs w:val="24"/>
        </w:rPr>
        <w:t>por</w:t>
      </w:r>
      <w:r w:rsidR="00127941" w:rsidRPr="00BA1750">
        <w:rPr>
          <w:rFonts w:ascii="Cambria" w:hAnsi="Cambria"/>
          <w:spacing w:val="-13"/>
          <w:sz w:val="24"/>
          <w:szCs w:val="24"/>
        </w:rPr>
        <w:t xml:space="preserve"> </w:t>
      </w:r>
      <w:r w:rsidR="00127941" w:rsidRPr="00BA1750">
        <w:rPr>
          <w:rFonts w:ascii="Cambria" w:hAnsi="Cambria"/>
          <w:sz w:val="24"/>
          <w:szCs w:val="24"/>
        </w:rPr>
        <w:t>seus</w:t>
      </w:r>
      <w:r w:rsidR="00127941" w:rsidRPr="00BA1750">
        <w:rPr>
          <w:rFonts w:ascii="Cambria" w:hAnsi="Cambria"/>
          <w:spacing w:val="-53"/>
          <w:sz w:val="24"/>
          <w:szCs w:val="24"/>
        </w:rPr>
        <w:t xml:space="preserve"> </w:t>
      </w:r>
      <w:r w:rsidR="00127941" w:rsidRPr="00BA1750">
        <w:rPr>
          <w:rFonts w:ascii="Cambria" w:hAnsi="Cambria"/>
          <w:sz w:val="24"/>
          <w:szCs w:val="24"/>
        </w:rPr>
        <w:lastRenderedPageBreak/>
        <w:t>empregados,</w:t>
      </w:r>
      <w:r w:rsidR="00127941" w:rsidRPr="00BA1750">
        <w:rPr>
          <w:rFonts w:ascii="Cambria" w:hAnsi="Cambria"/>
          <w:spacing w:val="-3"/>
          <w:sz w:val="24"/>
          <w:szCs w:val="24"/>
        </w:rPr>
        <w:t xml:space="preserve"> </w:t>
      </w:r>
      <w:r w:rsidR="00127941" w:rsidRPr="00BA1750">
        <w:rPr>
          <w:rFonts w:ascii="Cambria" w:hAnsi="Cambria"/>
          <w:sz w:val="24"/>
          <w:szCs w:val="24"/>
        </w:rPr>
        <w:t>representantes</w:t>
      </w:r>
      <w:r w:rsidR="00127941" w:rsidRPr="00BA1750">
        <w:rPr>
          <w:rFonts w:ascii="Cambria" w:hAnsi="Cambria"/>
          <w:spacing w:val="-2"/>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prepostos,</w:t>
      </w:r>
      <w:r w:rsidR="00127941" w:rsidRPr="00BA1750">
        <w:rPr>
          <w:rFonts w:ascii="Cambria" w:hAnsi="Cambria"/>
          <w:spacing w:val="-2"/>
          <w:sz w:val="24"/>
          <w:szCs w:val="24"/>
        </w:rPr>
        <w:t xml:space="preserve"> </w:t>
      </w:r>
      <w:r w:rsidR="00127941" w:rsidRPr="00BA1750">
        <w:rPr>
          <w:rFonts w:ascii="Cambria" w:hAnsi="Cambria"/>
          <w:sz w:val="24"/>
          <w:szCs w:val="24"/>
        </w:rPr>
        <w:t>tanto</w:t>
      </w:r>
      <w:r w:rsidR="00127941" w:rsidRPr="00BA1750">
        <w:rPr>
          <w:rFonts w:ascii="Cambria" w:hAnsi="Cambria"/>
          <w:spacing w:val="-1"/>
          <w:sz w:val="24"/>
          <w:szCs w:val="24"/>
        </w:rPr>
        <w:t xml:space="preserve"> </w:t>
      </w:r>
      <w:r w:rsidR="00127941" w:rsidRPr="00BA1750">
        <w:rPr>
          <w:rFonts w:ascii="Cambria" w:hAnsi="Cambria"/>
          <w:sz w:val="24"/>
          <w:szCs w:val="24"/>
        </w:rPr>
        <w:t>por ação</w:t>
      </w:r>
      <w:r w:rsidR="00127941" w:rsidRPr="00BA1750">
        <w:rPr>
          <w:rFonts w:ascii="Cambria" w:hAnsi="Cambria"/>
          <w:spacing w:val="-1"/>
          <w:sz w:val="24"/>
          <w:szCs w:val="24"/>
        </w:rPr>
        <w:t xml:space="preserve"> </w:t>
      </w:r>
      <w:r w:rsidR="00127941" w:rsidRPr="00BA1750">
        <w:rPr>
          <w:rFonts w:ascii="Cambria" w:hAnsi="Cambria"/>
          <w:sz w:val="24"/>
          <w:szCs w:val="24"/>
        </w:rPr>
        <w:t>quanto por</w:t>
      </w:r>
      <w:r w:rsidR="00127941" w:rsidRPr="00BA1750">
        <w:rPr>
          <w:rFonts w:ascii="Cambria" w:hAnsi="Cambria"/>
          <w:spacing w:val="-1"/>
          <w:sz w:val="24"/>
          <w:szCs w:val="24"/>
        </w:rPr>
        <w:t xml:space="preserve"> </w:t>
      </w:r>
      <w:r w:rsidR="00127941" w:rsidRPr="00BA1750">
        <w:rPr>
          <w:rFonts w:ascii="Cambria" w:hAnsi="Cambria"/>
          <w:sz w:val="24"/>
          <w:szCs w:val="24"/>
        </w:rPr>
        <w:t>omissão destes.</w:t>
      </w:r>
    </w:p>
    <w:p w14:paraId="58FA99E1" w14:textId="71DF0AA0" w:rsidR="00127941" w:rsidRPr="00BA1750" w:rsidRDefault="00E86490" w:rsidP="00BA1750">
      <w:pPr>
        <w:pStyle w:val="Ttulo1"/>
        <w:spacing w:before="120" w:after="120" w:line="360" w:lineRule="auto"/>
        <w:ind w:left="0" w:right="3"/>
        <w:jc w:val="both"/>
        <w:rPr>
          <w:rFonts w:ascii="Cambria" w:hAnsi="Cambria"/>
          <w:b w:val="0"/>
          <w:bCs w:val="0"/>
          <w:sz w:val="24"/>
          <w:szCs w:val="24"/>
        </w:rPr>
      </w:pPr>
      <w:r w:rsidRPr="00BA1750">
        <w:rPr>
          <w:rFonts w:ascii="Cambria" w:hAnsi="Cambria"/>
          <w:sz w:val="24"/>
          <w:szCs w:val="24"/>
        </w:rPr>
        <w:t>7.10</w:t>
      </w:r>
      <w:r w:rsidR="00127941" w:rsidRPr="00BA1750">
        <w:rPr>
          <w:rFonts w:ascii="Cambria" w:hAnsi="Cambria"/>
          <w:sz w:val="24"/>
          <w:szCs w:val="24"/>
        </w:rPr>
        <w:t xml:space="preserve"> </w:t>
      </w:r>
      <w:r w:rsidR="00127941" w:rsidRPr="00BA1750">
        <w:rPr>
          <w:rFonts w:ascii="Cambria" w:hAnsi="Cambria"/>
          <w:b w:val="0"/>
          <w:bCs w:val="0"/>
          <w:sz w:val="24"/>
          <w:szCs w:val="24"/>
        </w:rPr>
        <w:t>Caso ocorra fato que impeça ou interfira no atendimento do prazo de 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comunicar</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imediatamente</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forma</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expressa,</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antes</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de</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terminado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o</w:t>
      </w:r>
      <w:r w:rsidR="00127941" w:rsidRPr="00BA1750">
        <w:rPr>
          <w:rFonts w:ascii="Cambria" w:hAnsi="Cambria"/>
          <w:b w:val="0"/>
          <w:bCs w:val="0"/>
          <w:spacing w:val="-9"/>
          <w:sz w:val="24"/>
          <w:szCs w:val="24"/>
        </w:rPr>
        <w:t xml:space="preserve"> </w:t>
      </w:r>
      <w:r w:rsidR="00127941" w:rsidRPr="00BA1750">
        <w:rPr>
          <w:rFonts w:ascii="Cambria" w:hAnsi="Cambria"/>
          <w:b w:val="0"/>
          <w:bCs w:val="0"/>
          <w:sz w:val="24"/>
          <w:szCs w:val="24"/>
        </w:rPr>
        <w:t>prazo,</w:t>
      </w:r>
      <w:r w:rsidR="00127941" w:rsidRPr="00BA1750">
        <w:rPr>
          <w:rFonts w:ascii="Cambria" w:hAnsi="Cambria"/>
          <w:b w:val="0"/>
          <w:bCs w:val="0"/>
          <w:spacing w:val="-7"/>
          <w:sz w:val="24"/>
          <w:szCs w:val="24"/>
        </w:rPr>
        <w:t xml:space="preserve"> </w:t>
      </w:r>
      <w:r w:rsidR="00127941" w:rsidRPr="00BA1750">
        <w:rPr>
          <w:rFonts w:ascii="Cambria" w:hAnsi="Cambria"/>
          <w:b w:val="0"/>
          <w:bCs w:val="0"/>
          <w:sz w:val="24"/>
          <w:szCs w:val="24"/>
        </w:rPr>
        <w:t>as</w:t>
      </w:r>
      <w:r w:rsidR="00127941" w:rsidRPr="00BA1750">
        <w:rPr>
          <w:rFonts w:ascii="Cambria" w:hAnsi="Cambria"/>
          <w:b w:val="0"/>
          <w:bCs w:val="0"/>
          <w:spacing w:val="-10"/>
          <w:sz w:val="24"/>
          <w:szCs w:val="24"/>
        </w:rPr>
        <w:t xml:space="preserve"> </w:t>
      </w:r>
      <w:r w:rsidR="00127941" w:rsidRPr="00BA1750">
        <w:rPr>
          <w:rFonts w:ascii="Cambria" w:hAnsi="Cambria"/>
          <w:b w:val="0"/>
          <w:bCs w:val="0"/>
          <w:sz w:val="24"/>
          <w:szCs w:val="24"/>
        </w:rPr>
        <w:t>razões</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do</w:t>
      </w:r>
      <w:r w:rsidR="00127941" w:rsidRPr="00BA1750">
        <w:rPr>
          <w:rFonts w:ascii="Cambria" w:hAnsi="Cambria"/>
          <w:b w:val="0"/>
          <w:bCs w:val="0"/>
          <w:spacing w:val="-8"/>
          <w:sz w:val="24"/>
          <w:szCs w:val="24"/>
        </w:rPr>
        <w:t xml:space="preserve"> </w:t>
      </w:r>
      <w:r w:rsidR="00127941" w:rsidRPr="00BA1750">
        <w:rPr>
          <w:rFonts w:ascii="Cambria" w:hAnsi="Cambria"/>
          <w:b w:val="0"/>
          <w:bCs w:val="0"/>
          <w:sz w:val="24"/>
          <w:szCs w:val="24"/>
        </w:rPr>
        <w:t>atraso</w:t>
      </w:r>
      <w:r w:rsidR="00127941" w:rsidRPr="00BA1750">
        <w:rPr>
          <w:rFonts w:ascii="Cambria" w:hAnsi="Cambria"/>
          <w:b w:val="0"/>
          <w:bCs w:val="0"/>
          <w:spacing w:val="-53"/>
          <w:sz w:val="24"/>
          <w:szCs w:val="24"/>
        </w:rPr>
        <w:t xml:space="preserve"> </w:t>
      </w:r>
      <w:r w:rsidR="00127941" w:rsidRPr="00BA1750">
        <w:rPr>
          <w:rFonts w:ascii="Cambria" w:hAnsi="Cambria"/>
          <w:b w:val="0"/>
          <w:bCs w:val="0"/>
          <w:sz w:val="24"/>
          <w:szCs w:val="24"/>
        </w:rPr>
        <w:t>e</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o prazo previsto 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efetiva</w:t>
      </w:r>
      <w:r w:rsidR="00127941" w:rsidRPr="00BA1750">
        <w:rPr>
          <w:rFonts w:ascii="Cambria" w:hAnsi="Cambria"/>
          <w:b w:val="0"/>
          <w:bCs w:val="0"/>
          <w:spacing w:val="-3"/>
          <w:sz w:val="24"/>
          <w:szCs w:val="24"/>
        </w:rPr>
        <w:t xml:space="preserve"> </w:t>
      </w:r>
      <w:r w:rsidR="00127941" w:rsidRPr="00BA1750">
        <w:rPr>
          <w:rFonts w:ascii="Cambria" w:hAnsi="Cambria"/>
          <w:b w:val="0"/>
          <w:bCs w:val="0"/>
          <w:sz w:val="24"/>
          <w:szCs w:val="24"/>
        </w:rPr>
        <w:t>entrega,</w:t>
      </w:r>
      <w:r w:rsidR="00127941" w:rsidRPr="00BA1750">
        <w:rPr>
          <w:rFonts w:ascii="Cambria" w:hAnsi="Cambria"/>
          <w:b w:val="0"/>
          <w:bCs w:val="0"/>
          <w:spacing w:val="-1"/>
          <w:sz w:val="24"/>
          <w:szCs w:val="24"/>
        </w:rPr>
        <w:t xml:space="preserve"> </w:t>
      </w:r>
      <w:r w:rsidR="00127941" w:rsidRPr="00BA1750">
        <w:rPr>
          <w:rFonts w:ascii="Cambria" w:hAnsi="Cambria"/>
          <w:b w:val="0"/>
          <w:bCs w:val="0"/>
          <w:sz w:val="24"/>
          <w:szCs w:val="24"/>
        </w:rPr>
        <w:t>para a</w:t>
      </w:r>
      <w:r w:rsidR="00127941" w:rsidRPr="00BA1750">
        <w:rPr>
          <w:rFonts w:ascii="Cambria" w:hAnsi="Cambria"/>
          <w:b w:val="0"/>
          <w:bCs w:val="0"/>
          <w:spacing w:val="-2"/>
          <w:sz w:val="24"/>
          <w:szCs w:val="24"/>
        </w:rPr>
        <w:t xml:space="preserve"> </w:t>
      </w:r>
      <w:r w:rsidR="00127941" w:rsidRPr="00BA1750">
        <w:rPr>
          <w:rFonts w:ascii="Cambria" w:hAnsi="Cambria"/>
          <w:b w:val="0"/>
          <w:bCs w:val="0"/>
          <w:sz w:val="24"/>
          <w:szCs w:val="24"/>
        </w:rPr>
        <w:t>análise da Contratante</w:t>
      </w:r>
      <w:r w:rsidR="00361699" w:rsidRPr="00BA1750">
        <w:rPr>
          <w:rFonts w:ascii="Cambria" w:hAnsi="Cambria"/>
          <w:b w:val="0"/>
          <w:bCs w:val="0"/>
          <w:sz w:val="24"/>
          <w:szCs w:val="24"/>
        </w:rPr>
        <w:t>.</w:t>
      </w:r>
    </w:p>
    <w:p w14:paraId="20EE272E" w14:textId="03A8C2D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.11</w:t>
      </w:r>
      <w:r w:rsidR="00127941" w:rsidRPr="00BA1750">
        <w:rPr>
          <w:rFonts w:ascii="Cambria" w:hAnsi="Cambria"/>
          <w:sz w:val="24"/>
          <w:szCs w:val="24"/>
        </w:rPr>
        <w:t xml:space="preserve"> Indicar</w:t>
      </w:r>
      <w:r w:rsidR="00127941" w:rsidRPr="00BA1750">
        <w:rPr>
          <w:rFonts w:ascii="Cambria" w:hAnsi="Cambria"/>
          <w:spacing w:val="1"/>
          <w:sz w:val="24"/>
          <w:szCs w:val="24"/>
        </w:rPr>
        <w:t xml:space="preserve"> </w:t>
      </w:r>
      <w:r w:rsidR="00127941" w:rsidRPr="00BA1750">
        <w:rPr>
          <w:rFonts w:ascii="Cambria" w:hAnsi="Cambria"/>
          <w:sz w:val="24"/>
          <w:szCs w:val="24"/>
        </w:rPr>
        <w:t>preposto</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Contratada,</w:t>
      </w:r>
      <w:r w:rsidR="00127941" w:rsidRPr="00BA1750">
        <w:rPr>
          <w:rFonts w:ascii="Cambria" w:hAnsi="Cambria"/>
          <w:spacing w:val="1"/>
          <w:sz w:val="24"/>
          <w:szCs w:val="24"/>
        </w:rPr>
        <w:t xml:space="preserve"> </w:t>
      </w:r>
      <w:r w:rsidR="00127941" w:rsidRPr="00BA1750">
        <w:rPr>
          <w:rFonts w:ascii="Cambria" w:hAnsi="Cambria"/>
          <w:sz w:val="24"/>
          <w:szCs w:val="24"/>
        </w:rPr>
        <w:t>visando</w:t>
      </w:r>
      <w:r w:rsidR="00127941" w:rsidRPr="00BA1750">
        <w:rPr>
          <w:rFonts w:ascii="Cambria" w:hAnsi="Cambria"/>
          <w:spacing w:val="1"/>
          <w:sz w:val="24"/>
          <w:szCs w:val="24"/>
        </w:rPr>
        <w:t xml:space="preserve"> </w:t>
      </w:r>
      <w:r w:rsidR="00127941" w:rsidRPr="00BA1750">
        <w:rPr>
          <w:rFonts w:ascii="Cambria" w:hAnsi="Cambria"/>
          <w:sz w:val="24"/>
          <w:szCs w:val="24"/>
        </w:rPr>
        <w:t>eventuais</w:t>
      </w:r>
      <w:r w:rsidR="00127941" w:rsidRPr="00BA1750">
        <w:rPr>
          <w:rFonts w:ascii="Cambria" w:hAnsi="Cambria"/>
          <w:spacing w:val="1"/>
          <w:sz w:val="24"/>
          <w:szCs w:val="24"/>
        </w:rPr>
        <w:t xml:space="preserve"> </w:t>
      </w:r>
      <w:r w:rsidR="00127941" w:rsidRPr="00BA1750">
        <w:rPr>
          <w:rFonts w:ascii="Cambria" w:hAnsi="Cambria"/>
          <w:sz w:val="24"/>
          <w:szCs w:val="24"/>
        </w:rPr>
        <w:t>contatos</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serviço</w:t>
      </w:r>
      <w:r w:rsidR="00127941" w:rsidRPr="00BA1750">
        <w:rPr>
          <w:rFonts w:ascii="Cambria" w:hAnsi="Cambria"/>
          <w:spacing w:val="1"/>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Representante</w:t>
      </w:r>
      <w:r w:rsidR="00127941" w:rsidRPr="00BA1750">
        <w:rPr>
          <w:rFonts w:ascii="Cambria" w:hAnsi="Cambria"/>
          <w:spacing w:val="1"/>
          <w:sz w:val="24"/>
          <w:szCs w:val="24"/>
        </w:rPr>
        <w:t xml:space="preserve"> </w:t>
      </w:r>
      <w:r w:rsidR="00127941" w:rsidRPr="00BA1750">
        <w:rPr>
          <w:rFonts w:ascii="Cambria" w:hAnsi="Cambria"/>
          <w:sz w:val="24"/>
          <w:szCs w:val="24"/>
        </w:rPr>
        <w:t>da</w:t>
      </w:r>
      <w:r w:rsidR="00127941" w:rsidRPr="00BA1750">
        <w:rPr>
          <w:rFonts w:ascii="Cambria" w:hAnsi="Cambria"/>
          <w:spacing w:val="1"/>
          <w:sz w:val="24"/>
          <w:szCs w:val="24"/>
        </w:rPr>
        <w:t xml:space="preserve"> </w:t>
      </w:r>
      <w:r w:rsidR="00127941" w:rsidRPr="00BA1750">
        <w:rPr>
          <w:rFonts w:ascii="Cambria" w:hAnsi="Cambria"/>
          <w:sz w:val="24"/>
          <w:szCs w:val="24"/>
        </w:rPr>
        <w:t>Administração</w:t>
      </w:r>
      <w:r w:rsidR="00127941" w:rsidRPr="00BA1750">
        <w:rPr>
          <w:rFonts w:ascii="Cambria" w:hAnsi="Cambria"/>
          <w:spacing w:val="1"/>
          <w:sz w:val="24"/>
          <w:szCs w:val="24"/>
        </w:rPr>
        <w:t xml:space="preserve"> </w:t>
      </w:r>
      <w:r w:rsidR="00127941" w:rsidRPr="00BA1750">
        <w:rPr>
          <w:rFonts w:ascii="Cambria" w:hAnsi="Cambria"/>
          <w:sz w:val="24"/>
          <w:szCs w:val="24"/>
        </w:rPr>
        <w:t>Pública,</w:t>
      </w:r>
      <w:r w:rsidR="00127941" w:rsidRPr="00BA1750">
        <w:rPr>
          <w:rFonts w:ascii="Cambria" w:hAnsi="Cambria"/>
          <w:spacing w:val="1"/>
          <w:sz w:val="24"/>
          <w:szCs w:val="24"/>
        </w:rPr>
        <w:t xml:space="preserve"> </w:t>
      </w:r>
      <w:r w:rsidR="00127941" w:rsidRPr="00BA1750">
        <w:rPr>
          <w:rFonts w:ascii="Cambria" w:hAnsi="Cambria"/>
          <w:sz w:val="24"/>
          <w:szCs w:val="24"/>
        </w:rPr>
        <w:t>durante</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entrega</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período</w:t>
      </w:r>
      <w:r w:rsidR="00127941" w:rsidRPr="00BA1750">
        <w:rPr>
          <w:rFonts w:ascii="Cambria" w:hAnsi="Cambria"/>
          <w:spacing w:val="1"/>
          <w:sz w:val="24"/>
          <w:szCs w:val="24"/>
        </w:rPr>
        <w:t xml:space="preserve"> </w:t>
      </w:r>
      <w:r w:rsidR="00127941" w:rsidRPr="00BA1750">
        <w:rPr>
          <w:rFonts w:ascii="Cambria" w:hAnsi="Cambria"/>
          <w:sz w:val="24"/>
          <w:szCs w:val="24"/>
        </w:rPr>
        <w:t>de</w:t>
      </w:r>
      <w:r w:rsidR="00127941" w:rsidRPr="00BA1750">
        <w:rPr>
          <w:rFonts w:ascii="Cambria" w:hAnsi="Cambria"/>
          <w:spacing w:val="1"/>
          <w:sz w:val="24"/>
          <w:szCs w:val="24"/>
        </w:rPr>
        <w:t xml:space="preserve"> </w:t>
      </w:r>
      <w:r w:rsidR="00127941" w:rsidRPr="00BA1750">
        <w:rPr>
          <w:rFonts w:ascii="Cambria" w:hAnsi="Cambria"/>
          <w:sz w:val="24"/>
          <w:szCs w:val="24"/>
        </w:rPr>
        <w:t>validade</w:t>
      </w:r>
      <w:r w:rsidR="00127941" w:rsidRPr="00BA1750">
        <w:rPr>
          <w:rFonts w:ascii="Cambria" w:hAnsi="Cambria"/>
          <w:spacing w:val="1"/>
          <w:sz w:val="24"/>
          <w:szCs w:val="24"/>
        </w:rPr>
        <w:t xml:space="preserve"> </w:t>
      </w:r>
      <w:r w:rsidR="00127941" w:rsidRPr="00BA1750">
        <w:rPr>
          <w:rFonts w:ascii="Cambria" w:hAnsi="Cambria"/>
          <w:sz w:val="24"/>
          <w:szCs w:val="24"/>
        </w:rPr>
        <w:t>dos</w:t>
      </w:r>
      <w:r w:rsidR="00127941" w:rsidRPr="00BA1750">
        <w:rPr>
          <w:rFonts w:ascii="Cambria" w:hAnsi="Cambria"/>
          <w:spacing w:val="1"/>
          <w:sz w:val="24"/>
          <w:szCs w:val="24"/>
        </w:rPr>
        <w:t xml:space="preserve"> </w:t>
      </w:r>
      <w:r w:rsidR="00127941" w:rsidRPr="00BA1750">
        <w:rPr>
          <w:rFonts w:ascii="Cambria" w:hAnsi="Cambria"/>
          <w:sz w:val="24"/>
          <w:szCs w:val="24"/>
        </w:rPr>
        <w:t>materiais/equipamentos;</w:t>
      </w:r>
    </w:p>
    <w:p w14:paraId="6B61CC67" w14:textId="585FB019"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.12</w:t>
      </w:r>
      <w:r w:rsidR="00127941" w:rsidRPr="00BA1750">
        <w:rPr>
          <w:rFonts w:ascii="Cambria" w:hAnsi="Cambria"/>
          <w:sz w:val="24"/>
          <w:szCs w:val="24"/>
        </w:rPr>
        <w:t xml:space="preserve"> Prover</w:t>
      </w:r>
      <w:r w:rsidR="00127941" w:rsidRPr="00BA1750">
        <w:rPr>
          <w:rFonts w:ascii="Cambria" w:hAnsi="Cambria"/>
          <w:spacing w:val="-6"/>
          <w:sz w:val="24"/>
          <w:szCs w:val="24"/>
        </w:rPr>
        <w:t xml:space="preserve"> </w:t>
      </w:r>
      <w:r w:rsidR="00127941" w:rsidRPr="00BA1750">
        <w:rPr>
          <w:rFonts w:ascii="Cambria" w:hAnsi="Cambria"/>
          <w:sz w:val="24"/>
          <w:szCs w:val="24"/>
        </w:rPr>
        <w:t>o</w:t>
      </w:r>
      <w:r w:rsidR="00127941" w:rsidRPr="00BA1750">
        <w:rPr>
          <w:rFonts w:ascii="Cambria" w:hAnsi="Cambria"/>
          <w:spacing w:val="-9"/>
          <w:sz w:val="24"/>
          <w:szCs w:val="24"/>
        </w:rPr>
        <w:t xml:space="preserve"> </w:t>
      </w:r>
      <w:r w:rsidR="00127941" w:rsidRPr="00BA1750">
        <w:rPr>
          <w:rFonts w:ascii="Cambria" w:hAnsi="Cambria"/>
          <w:sz w:val="24"/>
          <w:szCs w:val="24"/>
        </w:rPr>
        <w:t>adequado</w:t>
      </w:r>
      <w:r w:rsidR="00127941" w:rsidRPr="00BA1750">
        <w:rPr>
          <w:rFonts w:ascii="Cambria" w:hAnsi="Cambria"/>
          <w:spacing w:val="-10"/>
          <w:sz w:val="24"/>
          <w:szCs w:val="24"/>
        </w:rPr>
        <w:t xml:space="preserve"> </w:t>
      </w:r>
      <w:r w:rsidR="00127941" w:rsidRPr="00BA1750">
        <w:rPr>
          <w:rFonts w:ascii="Cambria" w:hAnsi="Cambria"/>
          <w:sz w:val="24"/>
          <w:szCs w:val="24"/>
        </w:rPr>
        <w:t>transporte</w:t>
      </w:r>
      <w:r w:rsidR="00127941" w:rsidRPr="00BA1750">
        <w:rPr>
          <w:rFonts w:ascii="Cambria" w:hAnsi="Cambria"/>
          <w:spacing w:val="-8"/>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manuseio</w:t>
      </w:r>
      <w:r w:rsidR="00127941" w:rsidRPr="00BA1750">
        <w:rPr>
          <w:rFonts w:ascii="Cambria" w:hAnsi="Cambria"/>
          <w:spacing w:val="-9"/>
          <w:sz w:val="24"/>
          <w:szCs w:val="24"/>
        </w:rPr>
        <w:t xml:space="preserve"> </w:t>
      </w:r>
      <w:r w:rsidR="00127941" w:rsidRPr="00BA1750">
        <w:rPr>
          <w:rFonts w:ascii="Cambria" w:hAnsi="Cambria"/>
          <w:sz w:val="24"/>
          <w:szCs w:val="24"/>
        </w:rPr>
        <w:t>dos</w:t>
      </w:r>
      <w:r w:rsidR="00127941" w:rsidRPr="00BA1750">
        <w:rPr>
          <w:rFonts w:ascii="Cambria" w:hAnsi="Cambria"/>
          <w:spacing w:val="-9"/>
          <w:sz w:val="24"/>
          <w:szCs w:val="24"/>
        </w:rPr>
        <w:t xml:space="preserve"> </w:t>
      </w:r>
      <w:r w:rsidR="00127941" w:rsidRPr="00BA1750">
        <w:rPr>
          <w:rFonts w:ascii="Cambria" w:hAnsi="Cambria"/>
          <w:sz w:val="24"/>
          <w:szCs w:val="24"/>
        </w:rPr>
        <w:t>materiais/equipamentos,</w:t>
      </w:r>
      <w:r w:rsidR="00127941" w:rsidRPr="00BA1750">
        <w:rPr>
          <w:rFonts w:ascii="Cambria" w:hAnsi="Cambria"/>
          <w:spacing w:val="-8"/>
          <w:sz w:val="24"/>
          <w:szCs w:val="24"/>
        </w:rPr>
        <w:t xml:space="preserve"> </w:t>
      </w:r>
      <w:r w:rsidR="00127941" w:rsidRPr="00BA1750">
        <w:rPr>
          <w:rFonts w:ascii="Cambria" w:hAnsi="Cambria"/>
          <w:sz w:val="24"/>
          <w:szCs w:val="24"/>
        </w:rPr>
        <w:t>observadas</w:t>
      </w:r>
      <w:r w:rsidR="00127941" w:rsidRPr="00BA1750">
        <w:rPr>
          <w:rFonts w:ascii="Cambria" w:hAnsi="Cambria"/>
          <w:spacing w:val="-9"/>
          <w:sz w:val="24"/>
          <w:szCs w:val="24"/>
        </w:rPr>
        <w:t xml:space="preserve"> </w:t>
      </w:r>
      <w:r w:rsidR="007F7492" w:rsidRPr="00BA1750">
        <w:rPr>
          <w:rFonts w:ascii="Cambria" w:hAnsi="Cambria"/>
          <w:spacing w:val="-9"/>
          <w:sz w:val="24"/>
          <w:szCs w:val="24"/>
        </w:rPr>
        <w:t xml:space="preserve">as normas </w:t>
      </w:r>
      <w:r w:rsidR="00127941" w:rsidRPr="00BA1750">
        <w:rPr>
          <w:rFonts w:ascii="Cambria" w:hAnsi="Cambria"/>
          <w:sz w:val="24"/>
          <w:szCs w:val="24"/>
        </w:rPr>
        <w:t>vigentes de</w:t>
      </w:r>
      <w:r w:rsidR="00127941" w:rsidRPr="00BA1750">
        <w:rPr>
          <w:rFonts w:ascii="Cambria" w:hAnsi="Cambria"/>
          <w:spacing w:val="-1"/>
          <w:sz w:val="24"/>
          <w:szCs w:val="24"/>
        </w:rPr>
        <w:t xml:space="preserve"> </w:t>
      </w:r>
      <w:r w:rsidR="00127941" w:rsidRPr="00BA1750">
        <w:rPr>
          <w:rFonts w:ascii="Cambria" w:hAnsi="Cambria"/>
          <w:sz w:val="24"/>
          <w:szCs w:val="24"/>
        </w:rPr>
        <w:t>trânsito</w:t>
      </w:r>
      <w:r w:rsidR="00127941" w:rsidRPr="00BA1750">
        <w:rPr>
          <w:rFonts w:ascii="Cambria" w:hAnsi="Cambria"/>
          <w:spacing w:val="-3"/>
          <w:sz w:val="24"/>
          <w:szCs w:val="24"/>
        </w:rPr>
        <w:t xml:space="preserve"> </w:t>
      </w:r>
      <w:r w:rsidR="00127941" w:rsidRPr="00BA1750">
        <w:rPr>
          <w:rFonts w:ascii="Cambria" w:hAnsi="Cambria"/>
          <w:sz w:val="24"/>
          <w:szCs w:val="24"/>
        </w:rPr>
        <w:t>e de segurança do</w:t>
      </w:r>
      <w:r w:rsidR="00127941" w:rsidRPr="00BA1750">
        <w:rPr>
          <w:rFonts w:ascii="Cambria" w:hAnsi="Cambria"/>
          <w:spacing w:val="-2"/>
          <w:sz w:val="24"/>
          <w:szCs w:val="24"/>
        </w:rPr>
        <w:t xml:space="preserve"> </w:t>
      </w:r>
      <w:r w:rsidR="00127941" w:rsidRPr="00BA1750">
        <w:rPr>
          <w:rFonts w:ascii="Cambria" w:hAnsi="Cambria"/>
          <w:sz w:val="24"/>
          <w:szCs w:val="24"/>
        </w:rPr>
        <w:t>trabalho</w:t>
      </w:r>
      <w:r w:rsidR="007F7492" w:rsidRPr="00BA1750">
        <w:rPr>
          <w:rFonts w:ascii="Cambria" w:hAnsi="Cambria"/>
          <w:sz w:val="24"/>
          <w:szCs w:val="24"/>
        </w:rPr>
        <w:t>.</w:t>
      </w:r>
    </w:p>
    <w:p w14:paraId="21EB6A34" w14:textId="5AB15151"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.13</w:t>
      </w:r>
      <w:r w:rsidR="00127941" w:rsidRPr="00BA1750">
        <w:rPr>
          <w:rFonts w:ascii="Cambria" w:hAnsi="Cambria"/>
          <w:sz w:val="24"/>
          <w:szCs w:val="24"/>
        </w:rPr>
        <w:t xml:space="preserve"> Manter, durante o prazo de vigência do contrato, todas as condições de habilitação </w:t>
      </w:r>
      <w:r w:rsidR="00F21D08" w:rsidRPr="00BA1750">
        <w:rPr>
          <w:rFonts w:ascii="Cambria" w:hAnsi="Cambria"/>
          <w:sz w:val="24"/>
          <w:szCs w:val="24"/>
        </w:rPr>
        <w:t>e qualificação</w:t>
      </w:r>
      <w:r w:rsidR="00127941" w:rsidRPr="00BA1750">
        <w:rPr>
          <w:rFonts w:ascii="Cambria" w:hAnsi="Cambria"/>
          <w:sz w:val="24"/>
          <w:szCs w:val="24"/>
        </w:rPr>
        <w:t xml:space="preserve"> exigidas, bem como informações atualizadas quanto ao endereço, alteração de razão</w:t>
      </w:r>
      <w:r w:rsidR="00127941" w:rsidRPr="00BA1750">
        <w:rPr>
          <w:rFonts w:ascii="Cambria" w:hAnsi="Cambria"/>
          <w:spacing w:val="1"/>
          <w:sz w:val="24"/>
          <w:szCs w:val="24"/>
        </w:rPr>
        <w:t xml:space="preserve"> </w:t>
      </w:r>
      <w:r w:rsidR="00127941" w:rsidRPr="00BA1750">
        <w:rPr>
          <w:rFonts w:ascii="Cambria" w:hAnsi="Cambria"/>
          <w:sz w:val="24"/>
          <w:szCs w:val="24"/>
        </w:rPr>
        <w:t>social</w:t>
      </w:r>
      <w:r w:rsidR="00127941" w:rsidRPr="00BA1750">
        <w:rPr>
          <w:rFonts w:ascii="Cambria" w:hAnsi="Cambria"/>
          <w:spacing w:val="-3"/>
          <w:sz w:val="24"/>
          <w:szCs w:val="24"/>
        </w:rPr>
        <w:t xml:space="preserve"> </w:t>
      </w:r>
      <w:r w:rsidR="00127941" w:rsidRPr="00BA1750">
        <w:rPr>
          <w:rFonts w:ascii="Cambria" w:hAnsi="Cambria"/>
          <w:sz w:val="24"/>
          <w:szCs w:val="24"/>
        </w:rPr>
        <w:t>e os</w:t>
      </w:r>
      <w:r w:rsidR="00127941" w:rsidRPr="00BA1750">
        <w:rPr>
          <w:rFonts w:ascii="Cambria" w:hAnsi="Cambria"/>
          <w:spacing w:val="-2"/>
          <w:sz w:val="24"/>
          <w:szCs w:val="24"/>
        </w:rPr>
        <w:t xml:space="preserve"> </w:t>
      </w:r>
      <w:r w:rsidR="00127941" w:rsidRPr="00BA1750">
        <w:rPr>
          <w:rFonts w:ascii="Cambria" w:hAnsi="Cambria"/>
          <w:sz w:val="24"/>
          <w:szCs w:val="24"/>
        </w:rPr>
        <w:t>contatos com</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empresa.</w:t>
      </w:r>
    </w:p>
    <w:p w14:paraId="5F561E30" w14:textId="77E10A4C"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.14</w:t>
      </w:r>
      <w:r w:rsidR="00127941" w:rsidRPr="00BA1750">
        <w:rPr>
          <w:rFonts w:ascii="Cambria" w:hAnsi="Cambria"/>
          <w:sz w:val="24"/>
          <w:szCs w:val="24"/>
        </w:rPr>
        <w:t xml:space="preserve"> Aceitar, nas mesmas condições contratuais, acréscimos ou supressões de até 25%</w:t>
      </w:r>
      <w:r w:rsidR="00127941" w:rsidRPr="00BA1750">
        <w:rPr>
          <w:rFonts w:ascii="Cambria" w:hAnsi="Cambria"/>
          <w:spacing w:val="1"/>
          <w:sz w:val="24"/>
          <w:szCs w:val="24"/>
        </w:rPr>
        <w:t xml:space="preserve"> </w:t>
      </w:r>
      <w:r w:rsidR="00127941" w:rsidRPr="00BA1750">
        <w:rPr>
          <w:rFonts w:ascii="Cambria" w:hAnsi="Cambria"/>
          <w:sz w:val="24"/>
          <w:szCs w:val="24"/>
        </w:rPr>
        <w:t>(vinte</w:t>
      </w:r>
      <w:r w:rsidR="00127941" w:rsidRPr="00BA1750">
        <w:rPr>
          <w:rFonts w:ascii="Cambria" w:hAnsi="Cambria"/>
          <w:spacing w:val="-11"/>
          <w:sz w:val="24"/>
          <w:szCs w:val="24"/>
        </w:rPr>
        <w:t xml:space="preserve"> </w:t>
      </w:r>
      <w:r w:rsidR="00127941" w:rsidRPr="00BA1750">
        <w:rPr>
          <w:rFonts w:ascii="Cambria" w:hAnsi="Cambria"/>
          <w:sz w:val="24"/>
          <w:szCs w:val="24"/>
        </w:rPr>
        <w:t>e</w:t>
      </w:r>
      <w:r w:rsidR="00127941" w:rsidRPr="00BA1750">
        <w:rPr>
          <w:rFonts w:ascii="Cambria" w:hAnsi="Cambria"/>
          <w:spacing w:val="-8"/>
          <w:sz w:val="24"/>
          <w:szCs w:val="24"/>
        </w:rPr>
        <w:t xml:space="preserve"> </w:t>
      </w:r>
      <w:r w:rsidR="00127941" w:rsidRPr="00BA1750">
        <w:rPr>
          <w:rFonts w:ascii="Cambria" w:hAnsi="Cambria"/>
          <w:sz w:val="24"/>
          <w:szCs w:val="24"/>
        </w:rPr>
        <w:t>cinco</w:t>
      </w:r>
      <w:r w:rsidR="00127941" w:rsidRPr="00BA1750">
        <w:rPr>
          <w:rFonts w:ascii="Cambria" w:hAnsi="Cambria"/>
          <w:spacing w:val="-11"/>
          <w:sz w:val="24"/>
          <w:szCs w:val="24"/>
        </w:rPr>
        <w:t xml:space="preserve"> </w:t>
      </w:r>
      <w:r w:rsidR="00127941" w:rsidRPr="00BA1750">
        <w:rPr>
          <w:rFonts w:ascii="Cambria" w:hAnsi="Cambria"/>
          <w:sz w:val="24"/>
          <w:szCs w:val="24"/>
        </w:rPr>
        <w:t>por</w:t>
      </w:r>
      <w:r w:rsidR="00127941" w:rsidRPr="00BA1750">
        <w:rPr>
          <w:rFonts w:ascii="Cambria" w:hAnsi="Cambria"/>
          <w:spacing w:val="-10"/>
          <w:sz w:val="24"/>
          <w:szCs w:val="24"/>
        </w:rPr>
        <w:t xml:space="preserve"> </w:t>
      </w:r>
      <w:r w:rsidR="00127941" w:rsidRPr="00BA1750">
        <w:rPr>
          <w:rFonts w:ascii="Cambria" w:hAnsi="Cambria"/>
          <w:sz w:val="24"/>
          <w:szCs w:val="24"/>
        </w:rPr>
        <w:t>cento)</w:t>
      </w:r>
      <w:r w:rsidR="00127941" w:rsidRPr="00BA1750">
        <w:rPr>
          <w:rFonts w:ascii="Cambria" w:hAnsi="Cambria"/>
          <w:spacing w:val="-10"/>
          <w:sz w:val="24"/>
          <w:szCs w:val="24"/>
        </w:rPr>
        <w:t xml:space="preserve"> </w:t>
      </w:r>
      <w:r w:rsidR="00127941" w:rsidRPr="00BA1750">
        <w:rPr>
          <w:rFonts w:ascii="Cambria" w:hAnsi="Cambria"/>
          <w:sz w:val="24"/>
          <w:szCs w:val="24"/>
        </w:rPr>
        <w:t>do</w:t>
      </w:r>
      <w:r w:rsidR="00127941" w:rsidRPr="00BA1750">
        <w:rPr>
          <w:rFonts w:ascii="Cambria" w:hAnsi="Cambria"/>
          <w:spacing w:val="-10"/>
          <w:sz w:val="24"/>
          <w:szCs w:val="24"/>
        </w:rPr>
        <w:t xml:space="preserve"> </w:t>
      </w:r>
      <w:r w:rsidR="00127941" w:rsidRPr="00BA1750">
        <w:rPr>
          <w:rFonts w:ascii="Cambria" w:hAnsi="Cambria"/>
          <w:sz w:val="24"/>
          <w:szCs w:val="24"/>
        </w:rPr>
        <w:t>valor</w:t>
      </w:r>
      <w:r w:rsidR="00127941" w:rsidRPr="00BA1750">
        <w:rPr>
          <w:rFonts w:ascii="Cambria" w:hAnsi="Cambria"/>
          <w:spacing w:val="-8"/>
          <w:sz w:val="24"/>
          <w:szCs w:val="24"/>
        </w:rPr>
        <w:t xml:space="preserve"> </w:t>
      </w:r>
      <w:r w:rsidR="00127941" w:rsidRPr="00BA1750">
        <w:rPr>
          <w:rFonts w:ascii="Cambria" w:hAnsi="Cambria"/>
          <w:sz w:val="24"/>
          <w:szCs w:val="24"/>
        </w:rPr>
        <w:t>inicial</w:t>
      </w:r>
      <w:r w:rsidR="00127941" w:rsidRPr="00BA1750">
        <w:rPr>
          <w:rFonts w:ascii="Cambria" w:hAnsi="Cambria"/>
          <w:spacing w:val="-8"/>
          <w:sz w:val="24"/>
          <w:szCs w:val="24"/>
        </w:rPr>
        <w:t xml:space="preserve"> </w:t>
      </w:r>
      <w:r w:rsidR="00127941" w:rsidRPr="00BA1750">
        <w:rPr>
          <w:rFonts w:ascii="Cambria" w:hAnsi="Cambria"/>
          <w:sz w:val="24"/>
          <w:szCs w:val="24"/>
        </w:rPr>
        <w:t>atualizado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9"/>
          <w:sz w:val="24"/>
          <w:szCs w:val="24"/>
        </w:rPr>
        <w:t xml:space="preserve"> </w:t>
      </w:r>
      <w:r w:rsidR="00127941" w:rsidRPr="00BA1750">
        <w:rPr>
          <w:rFonts w:ascii="Cambria" w:hAnsi="Cambria"/>
          <w:sz w:val="24"/>
          <w:szCs w:val="24"/>
        </w:rPr>
        <w:t>contrato</w:t>
      </w:r>
      <w:r w:rsidR="00127941" w:rsidRPr="00BA1750">
        <w:rPr>
          <w:rFonts w:ascii="Cambria" w:hAnsi="Cambria"/>
          <w:spacing w:val="-11"/>
          <w:sz w:val="24"/>
          <w:szCs w:val="24"/>
        </w:rPr>
        <w:t xml:space="preserve"> </w:t>
      </w:r>
      <w:r w:rsidR="00127941" w:rsidRPr="00BA1750">
        <w:rPr>
          <w:rFonts w:ascii="Cambria" w:hAnsi="Cambria"/>
          <w:sz w:val="24"/>
          <w:szCs w:val="24"/>
        </w:rPr>
        <w:t>que</w:t>
      </w:r>
      <w:r w:rsidR="00127941" w:rsidRPr="00BA1750">
        <w:rPr>
          <w:rFonts w:ascii="Cambria" w:hAnsi="Cambria"/>
          <w:spacing w:val="-11"/>
          <w:sz w:val="24"/>
          <w:szCs w:val="24"/>
        </w:rPr>
        <w:t xml:space="preserve"> </w:t>
      </w:r>
      <w:r w:rsidR="00127941" w:rsidRPr="00BA1750">
        <w:rPr>
          <w:rFonts w:ascii="Cambria" w:hAnsi="Cambria"/>
          <w:sz w:val="24"/>
          <w:szCs w:val="24"/>
        </w:rPr>
        <w:t>se</w:t>
      </w:r>
      <w:r w:rsidR="00127941" w:rsidRPr="00BA1750">
        <w:rPr>
          <w:rFonts w:ascii="Cambria" w:hAnsi="Cambria"/>
          <w:spacing w:val="-7"/>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nas</w:t>
      </w:r>
      <w:r w:rsidR="00127941" w:rsidRPr="00BA1750">
        <w:rPr>
          <w:rFonts w:ascii="Cambria" w:hAnsi="Cambria"/>
          <w:spacing w:val="-8"/>
          <w:sz w:val="24"/>
          <w:szCs w:val="24"/>
        </w:rPr>
        <w:t xml:space="preserve"> </w:t>
      </w:r>
      <w:r w:rsidR="00127941" w:rsidRPr="00BA1750">
        <w:rPr>
          <w:rFonts w:ascii="Cambria" w:hAnsi="Cambria"/>
          <w:sz w:val="24"/>
          <w:szCs w:val="24"/>
        </w:rPr>
        <w:t>obras,</w:t>
      </w:r>
      <w:r w:rsidR="00127941" w:rsidRPr="00BA1750">
        <w:rPr>
          <w:rFonts w:ascii="Cambria" w:hAnsi="Cambria"/>
          <w:spacing w:val="-11"/>
          <w:sz w:val="24"/>
          <w:szCs w:val="24"/>
        </w:rPr>
        <w:t xml:space="preserve"> </w:t>
      </w:r>
      <w:r w:rsidR="00127941" w:rsidRPr="00BA1750">
        <w:rPr>
          <w:rFonts w:ascii="Cambria" w:hAnsi="Cambria"/>
          <w:sz w:val="24"/>
          <w:szCs w:val="24"/>
        </w:rPr>
        <w:t>nos</w:t>
      </w:r>
      <w:r w:rsidR="00127941" w:rsidRPr="00BA1750">
        <w:rPr>
          <w:rFonts w:ascii="Cambria" w:hAnsi="Cambria"/>
          <w:spacing w:val="-10"/>
          <w:sz w:val="24"/>
          <w:szCs w:val="24"/>
        </w:rPr>
        <w:t xml:space="preserve"> </w:t>
      </w:r>
      <w:r w:rsidR="00F21D08" w:rsidRPr="00BA1750">
        <w:rPr>
          <w:rFonts w:ascii="Cambria" w:hAnsi="Cambria"/>
          <w:sz w:val="24"/>
          <w:szCs w:val="24"/>
        </w:rPr>
        <w:t>serviços ou</w:t>
      </w:r>
      <w:r w:rsidR="00127941" w:rsidRPr="00BA1750">
        <w:rPr>
          <w:rFonts w:ascii="Cambria" w:hAnsi="Cambria"/>
          <w:sz w:val="24"/>
          <w:szCs w:val="24"/>
        </w:rPr>
        <w:t xml:space="preserve"> nas compras, e, no caso de reforma de edifício ou de equipamento, o limite para os acréscimos</w:t>
      </w:r>
      <w:r w:rsidR="00127941" w:rsidRPr="00BA1750">
        <w:rPr>
          <w:rFonts w:ascii="Cambria" w:hAnsi="Cambria"/>
          <w:spacing w:val="1"/>
          <w:sz w:val="24"/>
          <w:szCs w:val="24"/>
        </w:rPr>
        <w:t xml:space="preserve"> </w:t>
      </w:r>
      <w:r w:rsidR="00127941" w:rsidRPr="00BA1750">
        <w:rPr>
          <w:rFonts w:ascii="Cambria" w:hAnsi="Cambria"/>
          <w:sz w:val="24"/>
          <w:szCs w:val="24"/>
        </w:rPr>
        <w:t>será</w:t>
      </w:r>
      <w:r w:rsidR="00127941" w:rsidRPr="00BA1750">
        <w:rPr>
          <w:rFonts w:ascii="Cambria" w:hAnsi="Cambria"/>
          <w:spacing w:val="-3"/>
          <w:sz w:val="24"/>
          <w:szCs w:val="24"/>
        </w:rPr>
        <w:t xml:space="preserve"> </w:t>
      </w:r>
      <w:r w:rsidR="00127941" w:rsidRPr="00BA1750">
        <w:rPr>
          <w:rFonts w:ascii="Cambria" w:hAnsi="Cambria"/>
          <w:sz w:val="24"/>
          <w:szCs w:val="24"/>
        </w:rPr>
        <w:t>de 50%</w:t>
      </w:r>
      <w:r w:rsidR="00127941" w:rsidRPr="00BA1750">
        <w:rPr>
          <w:rFonts w:ascii="Cambria" w:hAnsi="Cambria"/>
          <w:spacing w:val="-2"/>
          <w:sz w:val="24"/>
          <w:szCs w:val="24"/>
        </w:rPr>
        <w:t xml:space="preserve"> </w:t>
      </w:r>
      <w:r w:rsidR="00127941" w:rsidRPr="00BA1750">
        <w:rPr>
          <w:rFonts w:ascii="Cambria" w:hAnsi="Cambria"/>
          <w:sz w:val="24"/>
          <w:szCs w:val="24"/>
        </w:rPr>
        <w:t>(cinquenta por</w:t>
      </w:r>
      <w:r w:rsidR="00127941" w:rsidRPr="00BA1750">
        <w:rPr>
          <w:rFonts w:ascii="Cambria" w:hAnsi="Cambria"/>
          <w:spacing w:val="-2"/>
          <w:sz w:val="24"/>
          <w:szCs w:val="24"/>
        </w:rPr>
        <w:t xml:space="preserve"> </w:t>
      </w:r>
      <w:r w:rsidR="00127941" w:rsidRPr="00BA1750">
        <w:rPr>
          <w:rFonts w:ascii="Cambria" w:hAnsi="Cambria"/>
          <w:sz w:val="24"/>
          <w:szCs w:val="24"/>
        </w:rPr>
        <w:t>cento), de</w:t>
      </w:r>
      <w:r w:rsidR="00127941" w:rsidRPr="00BA1750">
        <w:rPr>
          <w:rFonts w:ascii="Cambria" w:hAnsi="Cambria"/>
          <w:spacing w:val="-1"/>
          <w:sz w:val="24"/>
          <w:szCs w:val="24"/>
        </w:rPr>
        <w:t xml:space="preserve"> </w:t>
      </w:r>
      <w:r w:rsidR="00127941" w:rsidRPr="00BA1750">
        <w:rPr>
          <w:rFonts w:ascii="Cambria" w:hAnsi="Cambria"/>
          <w:sz w:val="24"/>
          <w:szCs w:val="24"/>
        </w:rPr>
        <w:t>acordo</w:t>
      </w:r>
      <w:r w:rsidR="00127941" w:rsidRPr="00BA1750">
        <w:rPr>
          <w:rFonts w:ascii="Cambria" w:hAnsi="Cambria"/>
          <w:spacing w:val="-3"/>
          <w:sz w:val="24"/>
          <w:szCs w:val="24"/>
        </w:rPr>
        <w:t xml:space="preserve"> </w:t>
      </w:r>
      <w:r w:rsidR="00127941" w:rsidRPr="00BA1750">
        <w:rPr>
          <w:rFonts w:ascii="Cambria" w:hAnsi="Cambria"/>
          <w:sz w:val="24"/>
          <w:szCs w:val="24"/>
        </w:rPr>
        <w:t>com</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3"/>
          <w:sz w:val="24"/>
          <w:szCs w:val="24"/>
        </w:rPr>
        <w:t xml:space="preserve"> </w:t>
      </w:r>
      <w:r w:rsidR="00127941" w:rsidRPr="00BA1750">
        <w:rPr>
          <w:rFonts w:ascii="Cambria" w:hAnsi="Cambria"/>
          <w:bCs/>
          <w:iCs/>
          <w:sz w:val="24"/>
          <w:szCs w:val="24"/>
        </w:rPr>
        <w:t>Art. 125</w:t>
      </w:r>
      <w:r w:rsidR="00127941" w:rsidRPr="00BA1750">
        <w:rPr>
          <w:rFonts w:ascii="Cambria" w:hAnsi="Cambria"/>
          <w:bCs/>
          <w:iCs/>
          <w:spacing w:val="-1"/>
          <w:sz w:val="24"/>
          <w:szCs w:val="24"/>
        </w:rPr>
        <w:t xml:space="preserve"> </w:t>
      </w:r>
      <w:r w:rsidR="00127941" w:rsidRPr="00BA1750">
        <w:rPr>
          <w:rFonts w:ascii="Cambria" w:hAnsi="Cambria"/>
          <w:bCs/>
          <w:iCs/>
          <w:sz w:val="24"/>
          <w:szCs w:val="24"/>
        </w:rPr>
        <w:t>da Lei</w:t>
      </w:r>
      <w:r w:rsidR="00127941" w:rsidRPr="00BA1750">
        <w:rPr>
          <w:rFonts w:ascii="Cambria" w:hAnsi="Cambria"/>
          <w:bCs/>
          <w:iCs/>
          <w:spacing w:val="1"/>
          <w:sz w:val="24"/>
          <w:szCs w:val="24"/>
        </w:rPr>
        <w:t xml:space="preserve"> </w:t>
      </w:r>
      <w:r w:rsidR="00F21D08" w:rsidRPr="00BA1750">
        <w:rPr>
          <w:rFonts w:ascii="Cambria" w:hAnsi="Cambria"/>
          <w:bCs/>
          <w:iCs/>
          <w:spacing w:val="1"/>
          <w:sz w:val="24"/>
          <w:szCs w:val="24"/>
        </w:rPr>
        <w:t xml:space="preserve">Federal </w:t>
      </w:r>
      <w:r w:rsidR="00127941" w:rsidRPr="00BA1750">
        <w:rPr>
          <w:rFonts w:ascii="Cambria" w:hAnsi="Cambria"/>
          <w:bCs/>
          <w:iCs/>
          <w:sz w:val="24"/>
          <w:szCs w:val="24"/>
        </w:rPr>
        <w:t>n.º 14.133</w:t>
      </w:r>
      <w:r w:rsidR="00F21D08" w:rsidRPr="00BA1750">
        <w:rPr>
          <w:rFonts w:ascii="Cambria" w:hAnsi="Cambria"/>
          <w:bCs/>
          <w:iCs/>
          <w:sz w:val="24"/>
          <w:szCs w:val="24"/>
        </w:rPr>
        <w:t>,</w:t>
      </w:r>
      <w:r w:rsidR="00127941" w:rsidRPr="00BA1750">
        <w:rPr>
          <w:rFonts w:ascii="Cambria" w:hAnsi="Cambria"/>
          <w:bCs/>
          <w:iCs/>
          <w:sz w:val="24"/>
          <w:szCs w:val="24"/>
        </w:rPr>
        <w:t xml:space="preserve"> de</w:t>
      </w:r>
      <w:r w:rsidR="00127941" w:rsidRPr="00BA1750">
        <w:rPr>
          <w:rFonts w:ascii="Cambria" w:hAnsi="Cambria"/>
          <w:bCs/>
          <w:iCs/>
          <w:spacing w:val="-2"/>
          <w:sz w:val="24"/>
          <w:szCs w:val="24"/>
        </w:rPr>
        <w:t xml:space="preserve"> </w:t>
      </w:r>
      <w:r w:rsidR="00127941" w:rsidRPr="00BA1750">
        <w:rPr>
          <w:rFonts w:ascii="Cambria" w:hAnsi="Cambria"/>
          <w:bCs/>
          <w:iCs/>
          <w:sz w:val="24"/>
          <w:szCs w:val="24"/>
        </w:rPr>
        <w:t>2021</w:t>
      </w:r>
      <w:r w:rsidR="00F21D08" w:rsidRPr="00BA1750">
        <w:rPr>
          <w:rFonts w:ascii="Cambria" w:hAnsi="Cambria"/>
          <w:bCs/>
          <w:iCs/>
          <w:sz w:val="24"/>
          <w:szCs w:val="24"/>
        </w:rPr>
        <w:t>.</w:t>
      </w:r>
    </w:p>
    <w:p w14:paraId="05D0F45A" w14:textId="59B2EF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.15</w:t>
      </w:r>
      <w:r w:rsidR="00127941" w:rsidRPr="00BA1750">
        <w:rPr>
          <w:rFonts w:ascii="Cambria" w:hAnsi="Cambria"/>
          <w:sz w:val="24"/>
          <w:szCs w:val="24"/>
        </w:rPr>
        <w:t xml:space="preserve"> A ação ou omissão, total ou parcial, do Acompanhamento </w:t>
      </w:r>
      <w:r w:rsidR="00F21D08" w:rsidRPr="00BA1750">
        <w:rPr>
          <w:rFonts w:ascii="Cambria" w:hAnsi="Cambria"/>
          <w:sz w:val="24"/>
          <w:szCs w:val="24"/>
        </w:rPr>
        <w:t>e Fiscalização</w:t>
      </w:r>
      <w:r w:rsidR="00127941" w:rsidRPr="00BA1750">
        <w:rPr>
          <w:rFonts w:ascii="Cambria" w:hAnsi="Cambria"/>
          <w:sz w:val="24"/>
          <w:szCs w:val="24"/>
        </w:rPr>
        <w:t xml:space="preserve"> da Contratante, não eximirá a Contratada de</w:t>
      </w:r>
      <w:r w:rsidR="00127941" w:rsidRPr="00BA1750">
        <w:rPr>
          <w:rFonts w:ascii="Cambria" w:hAnsi="Cambria"/>
          <w:spacing w:val="1"/>
          <w:sz w:val="24"/>
          <w:szCs w:val="24"/>
        </w:rPr>
        <w:t xml:space="preserve"> </w:t>
      </w:r>
      <w:r w:rsidR="00127941" w:rsidRPr="00BA1750">
        <w:rPr>
          <w:rFonts w:ascii="Cambria" w:hAnsi="Cambria"/>
          <w:sz w:val="24"/>
          <w:szCs w:val="24"/>
        </w:rPr>
        <w:t>total</w:t>
      </w:r>
      <w:r w:rsidR="00127941" w:rsidRPr="00BA1750">
        <w:rPr>
          <w:rFonts w:ascii="Cambria" w:hAnsi="Cambria"/>
          <w:spacing w:val="-3"/>
          <w:sz w:val="24"/>
          <w:szCs w:val="24"/>
        </w:rPr>
        <w:t xml:space="preserve"> </w:t>
      </w:r>
      <w:r w:rsidR="00127941" w:rsidRPr="00BA1750">
        <w:rPr>
          <w:rFonts w:ascii="Cambria" w:hAnsi="Cambria"/>
          <w:sz w:val="24"/>
          <w:szCs w:val="24"/>
        </w:rPr>
        <w:t>responsabilidade quanto</w:t>
      </w:r>
      <w:r w:rsidR="00127941" w:rsidRPr="00BA1750">
        <w:rPr>
          <w:rFonts w:ascii="Cambria" w:hAnsi="Cambria"/>
          <w:spacing w:val="-1"/>
          <w:sz w:val="24"/>
          <w:szCs w:val="24"/>
        </w:rPr>
        <w:t xml:space="preserve"> </w:t>
      </w:r>
      <w:r w:rsidR="00127941" w:rsidRPr="00BA1750">
        <w:rPr>
          <w:rFonts w:ascii="Cambria" w:hAnsi="Cambria"/>
          <w:sz w:val="24"/>
          <w:szCs w:val="24"/>
        </w:rPr>
        <w:t>ao</w:t>
      </w:r>
      <w:r w:rsidR="00127941" w:rsidRPr="00BA1750">
        <w:rPr>
          <w:rFonts w:ascii="Cambria" w:hAnsi="Cambria"/>
          <w:spacing w:val="-2"/>
          <w:sz w:val="24"/>
          <w:szCs w:val="24"/>
        </w:rPr>
        <w:t xml:space="preserve"> </w:t>
      </w:r>
      <w:r w:rsidR="00127941" w:rsidRPr="00BA1750">
        <w:rPr>
          <w:rFonts w:ascii="Cambria" w:hAnsi="Cambria"/>
          <w:sz w:val="24"/>
          <w:szCs w:val="24"/>
        </w:rPr>
        <w:t>cumprimento</w:t>
      </w:r>
      <w:r w:rsidR="00127941" w:rsidRPr="00BA1750">
        <w:rPr>
          <w:rFonts w:ascii="Cambria" w:hAnsi="Cambria"/>
          <w:spacing w:val="-1"/>
          <w:sz w:val="24"/>
          <w:szCs w:val="24"/>
        </w:rPr>
        <w:t xml:space="preserve"> </w:t>
      </w:r>
      <w:r w:rsidR="00127941" w:rsidRPr="00BA1750">
        <w:rPr>
          <w:rFonts w:ascii="Cambria" w:hAnsi="Cambria"/>
          <w:sz w:val="24"/>
          <w:szCs w:val="24"/>
        </w:rPr>
        <w:t>das</w:t>
      </w:r>
      <w:r w:rsidR="00127941" w:rsidRPr="00BA1750">
        <w:rPr>
          <w:rFonts w:ascii="Cambria" w:hAnsi="Cambria"/>
          <w:spacing w:val="-2"/>
          <w:sz w:val="24"/>
          <w:szCs w:val="24"/>
        </w:rPr>
        <w:t xml:space="preserve"> </w:t>
      </w:r>
      <w:r w:rsidR="00127941" w:rsidRPr="00BA1750">
        <w:rPr>
          <w:rFonts w:ascii="Cambria" w:hAnsi="Cambria"/>
          <w:sz w:val="24"/>
          <w:szCs w:val="24"/>
        </w:rPr>
        <w:t>obrigações</w:t>
      </w:r>
      <w:r w:rsidR="00127941" w:rsidRPr="00BA1750">
        <w:rPr>
          <w:rFonts w:ascii="Cambria" w:hAnsi="Cambria"/>
          <w:spacing w:val="-1"/>
          <w:sz w:val="24"/>
          <w:szCs w:val="24"/>
        </w:rPr>
        <w:t xml:space="preserve"> </w:t>
      </w:r>
      <w:r w:rsidR="00127941" w:rsidRPr="00BA1750">
        <w:rPr>
          <w:rFonts w:ascii="Cambria" w:hAnsi="Cambria"/>
          <w:sz w:val="24"/>
          <w:szCs w:val="24"/>
        </w:rPr>
        <w:t>pactuadas</w:t>
      </w:r>
      <w:r w:rsidR="00127941" w:rsidRPr="00BA1750">
        <w:rPr>
          <w:rFonts w:ascii="Cambria" w:hAnsi="Cambria"/>
          <w:spacing w:val="-2"/>
          <w:sz w:val="24"/>
          <w:szCs w:val="24"/>
        </w:rPr>
        <w:t xml:space="preserve"> </w:t>
      </w:r>
      <w:r w:rsidR="00127941" w:rsidRPr="00BA1750">
        <w:rPr>
          <w:rFonts w:ascii="Cambria" w:hAnsi="Cambria"/>
          <w:sz w:val="24"/>
          <w:szCs w:val="24"/>
        </w:rPr>
        <w:t>entre</w:t>
      </w:r>
      <w:r w:rsidR="00127941" w:rsidRPr="00BA1750">
        <w:rPr>
          <w:rFonts w:ascii="Cambria" w:hAnsi="Cambria"/>
          <w:spacing w:val="-3"/>
          <w:sz w:val="24"/>
          <w:szCs w:val="24"/>
        </w:rPr>
        <w:t xml:space="preserve"> </w:t>
      </w:r>
      <w:r w:rsidR="00127941" w:rsidRPr="00BA1750">
        <w:rPr>
          <w:rFonts w:ascii="Cambria" w:hAnsi="Cambria"/>
          <w:sz w:val="24"/>
          <w:szCs w:val="24"/>
        </w:rPr>
        <w:t>as partes.</w:t>
      </w:r>
    </w:p>
    <w:p w14:paraId="3C3ADD2A" w14:textId="7DE125A6"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.16</w:t>
      </w:r>
      <w:r w:rsidR="00127941" w:rsidRPr="00BA1750">
        <w:rPr>
          <w:rFonts w:ascii="Cambria" w:hAnsi="Cambria"/>
          <w:sz w:val="24"/>
          <w:szCs w:val="24"/>
        </w:rPr>
        <w:t xml:space="preserve"> Responder pelos vícios e defeitos dos serviços ofertados e assumir os gastos e</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8"/>
          <w:sz w:val="24"/>
          <w:szCs w:val="24"/>
        </w:rPr>
        <w:t xml:space="preserve"> </w:t>
      </w:r>
      <w:r w:rsidR="00127941" w:rsidRPr="00BA1750">
        <w:rPr>
          <w:rFonts w:ascii="Cambria" w:hAnsi="Cambria"/>
          <w:sz w:val="24"/>
          <w:szCs w:val="24"/>
        </w:rPr>
        <w:t>que</w:t>
      </w:r>
      <w:r w:rsidR="00127941" w:rsidRPr="00BA1750">
        <w:rPr>
          <w:rFonts w:ascii="Cambria" w:hAnsi="Cambria"/>
          <w:spacing w:val="-8"/>
          <w:sz w:val="24"/>
          <w:szCs w:val="24"/>
        </w:rPr>
        <w:t xml:space="preserve"> </w:t>
      </w:r>
      <w:r w:rsidR="00127941" w:rsidRPr="00BA1750">
        <w:rPr>
          <w:rFonts w:ascii="Cambria" w:hAnsi="Cambria"/>
          <w:sz w:val="24"/>
          <w:szCs w:val="24"/>
        </w:rPr>
        <w:t>se</w:t>
      </w:r>
      <w:r w:rsidR="00127941" w:rsidRPr="00BA1750">
        <w:rPr>
          <w:rFonts w:ascii="Cambria" w:hAnsi="Cambria"/>
          <w:spacing w:val="-8"/>
          <w:sz w:val="24"/>
          <w:szCs w:val="24"/>
        </w:rPr>
        <w:t xml:space="preserve"> </w:t>
      </w:r>
      <w:r w:rsidR="00127941" w:rsidRPr="00BA1750">
        <w:rPr>
          <w:rFonts w:ascii="Cambria" w:hAnsi="Cambria"/>
          <w:sz w:val="24"/>
          <w:szCs w:val="24"/>
        </w:rPr>
        <w:t>fizerem</w:t>
      </w:r>
      <w:r w:rsidR="00127941" w:rsidRPr="00BA1750">
        <w:rPr>
          <w:rFonts w:ascii="Cambria" w:hAnsi="Cambria"/>
          <w:spacing w:val="-8"/>
          <w:sz w:val="24"/>
          <w:szCs w:val="24"/>
        </w:rPr>
        <w:t xml:space="preserve"> </w:t>
      </w:r>
      <w:r w:rsidR="00127941" w:rsidRPr="00BA1750">
        <w:rPr>
          <w:rFonts w:ascii="Cambria" w:hAnsi="Cambria"/>
          <w:sz w:val="24"/>
          <w:szCs w:val="24"/>
        </w:rPr>
        <w:t>necessários</w:t>
      </w:r>
      <w:r w:rsidR="00127941" w:rsidRPr="00BA1750">
        <w:rPr>
          <w:rFonts w:ascii="Cambria" w:hAnsi="Cambria"/>
          <w:spacing w:val="-8"/>
          <w:sz w:val="24"/>
          <w:szCs w:val="24"/>
        </w:rPr>
        <w:t xml:space="preserve"> </w:t>
      </w:r>
      <w:r w:rsidR="00127941" w:rsidRPr="00BA1750">
        <w:rPr>
          <w:rFonts w:ascii="Cambria" w:hAnsi="Cambria"/>
          <w:sz w:val="24"/>
          <w:szCs w:val="24"/>
        </w:rPr>
        <w:t>para</w:t>
      </w:r>
      <w:r w:rsidR="00127941" w:rsidRPr="00BA1750">
        <w:rPr>
          <w:rFonts w:ascii="Cambria" w:hAnsi="Cambria"/>
          <w:spacing w:val="-8"/>
          <w:sz w:val="24"/>
          <w:szCs w:val="24"/>
        </w:rPr>
        <w:t xml:space="preserve"> </w:t>
      </w:r>
      <w:r w:rsidR="00127941" w:rsidRPr="00BA1750">
        <w:rPr>
          <w:rFonts w:ascii="Cambria" w:hAnsi="Cambria"/>
          <w:sz w:val="24"/>
          <w:szCs w:val="24"/>
        </w:rPr>
        <w:t>adimplemento</w:t>
      </w:r>
      <w:r w:rsidR="00127941" w:rsidRPr="00BA1750">
        <w:rPr>
          <w:rFonts w:ascii="Cambria" w:hAnsi="Cambria"/>
          <w:spacing w:val="-11"/>
          <w:sz w:val="24"/>
          <w:szCs w:val="24"/>
        </w:rPr>
        <w:t xml:space="preserve"> </w:t>
      </w:r>
      <w:r w:rsidR="00127941" w:rsidRPr="00BA1750">
        <w:rPr>
          <w:rFonts w:ascii="Cambria" w:hAnsi="Cambria"/>
          <w:sz w:val="24"/>
          <w:szCs w:val="24"/>
        </w:rPr>
        <w:t>das</w:t>
      </w:r>
      <w:r w:rsidR="00127941" w:rsidRPr="00BA1750">
        <w:rPr>
          <w:rFonts w:ascii="Cambria" w:hAnsi="Cambria"/>
          <w:spacing w:val="-8"/>
          <w:sz w:val="24"/>
          <w:szCs w:val="24"/>
        </w:rPr>
        <w:t xml:space="preserve"> </w:t>
      </w:r>
      <w:r w:rsidR="00127941" w:rsidRPr="00BA1750">
        <w:rPr>
          <w:rFonts w:ascii="Cambria" w:hAnsi="Cambria"/>
          <w:sz w:val="24"/>
          <w:szCs w:val="24"/>
        </w:rPr>
        <w:t>obrigações</w:t>
      </w:r>
      <w:r w:rsidR="00127941" w:rsidRPr="00BA1750">
        <w:rPr>
          <w:rFonts w:ascii="Cambria" w:hAnsi="Cambria"/>
          <w:spacing w:val="-8"/>
          <w:sz w:val="24"/>
          <w:szCs w:val="24"/>
        </w:rPr>
        <w:t xml:space="preserve"> </w:t>
      </w:r>
      <w:r w:rsidR="00127941" w:rsidRPr="00BA1750">
        <w:rPr>
          <w:rFonts w:ascii="Cambria" w:hAnsi="Cambria"/>
          <w:sz w:val="24"/>
          <w:szCs w:val="24"/>
        </w:rPr>
        <w:t>decorrentes</w:t>
      </w:r>
      <w:r w:rsidR="00127941" w:rsidRPr="00BA1750">
        <w:rPr>
          <w:rFonts w:ascii="Cambria" w:hAnsi="Cambria"/>
          <w:spacing w:val="-10"/>
          <w:sz w:val="24"/>
          <w:szCs w:val="24"/>
        </w:rPr>
        <w:t xml:space="preserve"> </w:t>
      </w:r>
      <w:r w:rsidR="00127941" w:rsidRPr="00BA1750">
        <w:rPr>
          <w:rFonts w:ascii="Cambria" w:hAnsi="Cambria"/>
          <w:sz w:val="24"/>
          <w:szCs w:val="24"/>
        </w:rPr>
        <w:t>da</w:t>
      </w:r>
      <w:r w:rsidR="00127941" w:rsidRPr="00BA1750">
        <w:rPr>
          <w:rFonts w:ascii="Cambria" w:hAnsi="Cambria"/>
          <w:spacing w:val="-8"/>
          <w:sz w:val="24"/>
          <w:szCs w:val="24"/>
        </w:rPr>
        <w:t xml:space="preserve"> </w:t>
      </w:r>
      <w:r w:rsidR="00127941" w:rsidRPr="00BA1750">
        <w:rPr>
          <w:rFonts w:ascii="Cambria" w:hAnsi="Cambria"/>
          <w:sz w:val="24"/>
          <w:szCs w:val="24"/>
        </w:rPr>
        <w:t>realização</w:t>
      </w:r>
      <w:r w:rsidR="00127941" w:rsidRPr="00BA1750">
        <w:rPr>
          <w:rFonts w:ascii="Cambria" w:hAnsi="Cambria"/>
          <w:spacing w:val="-8"/>
          <w:sz w:val="24"/>
          <w:szCs w:val="24"/>
        </w:rPr>
        <w:t xml:space="preserve"> </w:t>
      </w:r>
      <w:r w:rsidR="00BA3364" w:rsidRPr="00BA1750">
        <w:rPr>
          <w:rFonts w:ascii="Cambria" w:hAnsi="Cambria"/>
          <w:sz w:val="24"/>
          <w:szCs w:val="24"/>
        </w:rPr>
        <w:t>dos serviços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9"/>
          <w:sz w:val="24"/>
          <w:szCs w:val="24"/>
        </w:rPr>
        <w:t xml:space="preserve"> </w:t>
      </w:r>
      <w:r w:rsidR="00127941" w:rsidRPr="00BA1750">
        <w:rPr>
          <w:rFonts w:ascii="Cambria" w:hAnsi="Cambria"/>
          <w:sz w:val="24"/>
          <w:szCs w:val="24"/>
        </w:rPr>
        <w:t>providenciar</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9"/>
          <w:sz w:val="24"/>
          <w:szCs w:val="24"/>
        </w:rPr>
        <w:t xml:space="preserve"> </w:t>
      </w:r>
      <w:r w:rsidR="00127941" w:rsidRPr="00BA1750">
        <w:rPr>
          <w:rFonts w:ascii="Cambria" w:hAnsi="Cambria"/>
          <w:sz w:val="24"/>
          <w:szCs w:val="24"/>
        </w:rPr>
        <w:t>imediata</w:t>
      </w:r>
      <w:r w:rsidR="00127941" w:rsidRPr="00BA1750">
        <w:rPr>
          <w:rFonts w:ascii="Cambria" w:hAnsi="Cambria"/>
          <w:spacing w:val="-9"/>
          <w:sz w:val="24"/>
          <w:szCs w:val="24"/>
        </w:rPr>
        <w:t xml:space="preserve"> </w:t>
      </w:r>
      <w:r w:rsidR="00127941" w:rsidRPr="00BA1750">
        <w:rPr>
          <w:rFonts w:ascii="Cambria" w:hAnsi="Cambria"/>
          <w:sz w:val="24"/>
          <w:szCs w:val="24"/>
        </w:rPr>
        <w:t>correção</w:t>
      </w:r>
      <w:r w:rsidR="00127941" w:rsidRPr="00BA1750">
        <w:rPr>
          <w:rFonts w:ascii="Cambria" w:hAnsi="Cambria"/>
          <w:spacing w:val="-10"/>
          <w:sz w:val="24"/>
          <w:szCs w:val="24"/>
        </w:rPr>
        <w:t xml:space="preserve"> </w:t>
      </w:r>
      <w:r w:rsidR="00127941" w:rsidRPr="00BA1750">
        <w:rPr>
          <w:rFonts w:ascii="Cambria" w:hAnsi="Cambria"/>
          <w:sz w:val="24"/>
          <w:szCs w:val="24"/>
        </w:rPr>
        <w:t>das</w:t>
      </w:r>
      <w:r w:rsidR="00127941" w:rsidRPr="00BA1750">
        <w:rPr>
          <w:rFonts w:ascii="Cambria" w:hAnsi="Cambria"/>
          <w:spacing w:val="-9"/>
          <w:sz w:val="24"/>
          <w:szCs w:val="24"/>
        </w:rPr>
        <w:t xml:space="preserve"> </w:t>
      </w:r>
      <w:r w:rsidR="00127941" w:rsidRPr="00BA1750">
        <w:rPr>
          <w:rFonts w:ascii="Cambria" w:hAnsi="Cambria"/>
          <w:sz w:val="24"/>
          <w:szCs w:val="24"/>
        </w:rPr>
        <w:t>deficiências,</w:t>
      </w:r>
      <w:r w:rsidR="00127941" w:rsidRPr="00BA1750">
        <w:rPr>
          <w:rFonts w:ascii="Cambria" w:hAnsi="Cambria"/>
          <w:spacing w:val="-10"/>
          <w:sz w:val="24"/>
          <w:szCs w:val="24"/>
        </w:rPr>
        <w:t xml:space="preserve"> </w:t>
      </w:r>
      <w:r w:rsidR="00127941" w:rsidRPr="00BA1750">
        <w:rPr>
          <w:rFonts w:ascii="Cambria" w:hAnsi="Cambria"/>
          <w:sz w:val="24"/>
          <w:szCs w:val="24"/>
        </w:rPr>
        <w:t>falhas</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0"/>
          <w:sz w:val="24"/>
          <w:szCs w:val="24"/>
        </w:rPr>
        <w:t xml:space="preserve"> </w:t>
      </w:r>
      <w:r w:rsidR="00127941" w:rsidRPr="00BA1750">
        <w:rPr>
          <w:rFonts w:ascii="Cambria" w:hAnsi="Cambria"/>
          <w:sz w:val="24"/>
          <w:szCs w:val="24"/>
        </w:rPr>
        <w:t>irregularidades</w:t>
      </w:r>
      <w:r w:rsidR="00127941" w:rsidRPr="00BA1750">
        <w:rPr>
          <w:rFonts w:ascii="Cambria" w:hAnsi="Cambria"/>
          <w:spacing w:val="-9"/>
          <w:sz w:val="24"/>
          <w:szCs w:val="24"/>
        </w:rPr>
        <w:t xml:space="preserve"> </w:t>
      </w:r>
      <w:r w:rsidR="00127941" w:rsidRPr="00BA1750">
        <w:rPr>
          <w:rFonts w:ascii="Cambria" w:hAnsi="Cambria"/>
          <w:sz w:val="24"/>
          <w:szCs w:val="24"/>
        </w:rPr>
        <w:t>apontadas</w:t>
      </w:r>
      <w:r w:rsidR="00127941" w:rsidRPr="00BA1750">
        <w:rPr>
          <w:rFonts w:ascii="Cambria" w:hAnsi="Cambria"/>
          <w:spacing w:val="-9"/>
          <w:sz w:val="24"/>
          <w:szCs w:val="24"/>
        </w:rPr>
        <w:t xml:space="preserve"> </w:t>
      </w:r>
      <w:r w:rsidR="00BA3364" w:rsidRPr="00BA1750">
        <w:rPr>
          <w:rFonts w:ascii="Cambria" w:hAnsi="Cambria"/>
          <w:sz w:val="24"/>
          <w:szCs w:val="24"/>
        </w:rPr>
        <w:t>pela Contratante</w:t>
      </w:r>
      <w:r w:rsidR="00127941" w:rsidRPr="00BA1750">
        <w:rPr>
          <w:rFonts w:ascii="Cambria" w:hAnsi="Cambria"/>
          <w:sz w:val="24"/>
          <w:szCs w:val="24"/>
        </w:rPr>
        <w:t>,</w:t>
      </w:r>
      <w:r w:rsidR="00127941" w:rsidRPr="00BA1750">
        <w:rPr>
          <w:rFonts w:ascii="Cambria" w:hAnsi="Cambria"/>
          <w:spacing w:val="-3"/>
          <w:sz w:val="24"/>
          <w:szCs w:val="24"/>
        </w:rPr>
        <w:t xml:space="preserve"> </w:t>
      </w:r>
      <w:r w:rsidR="00127941" w:rsidRPr="00BA1750">
        <w:rPr>
          <w:rFonts w:ascii="Cambria" w:hAnsi="Cambria"/>
          <w:sz w:val="24"/>
          <w:szCs w:val="24"/>
        </w:rPr>
        <w:t>na execução do contrato</w:t>
      </w:r>
      <w:r w:rsidR="00BA3364" w:rsidRPr="00BA1750">
        <w:rPr>
          <w:rFonts w:ascii="Cambria" w:hAnsi="Cambria"/>
          <w:sz w:val="24"/>
          <w:szCs w:val="24"/>
        </w:rPr>
        <w:t>.</w:t>
      </w:r>
    </w:p>
    <w:p w14:paraId="39435E23" w14:textId="74A055B0" w:rsidR="00127941" w:rsidRPr="00BA1750" w:rsidRDefault="00E86490"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.17</w:t>
      </w:r>
      <w:r w:rsidR="00127941" w:rsidRPr="00BA1750">
        <w:rPr>
          <w:rFonts w:ascii="Cambria" w:hAnsi="Cambria"/>
          <w:sz w:val="24"/>
          <w:szCs w:val="24"/>
        </w:rPr>
        <w:t xml:space="preserve"> Responsabilizar-se</w:t>
      </w:r>
      <w:r w:rsidR="00127941" w:rsidRPr="00BA1750">
        <w:rPr>
          <w:rFonts w:ascii="Cambria" w:hAnsi="Cambria"/>
          <w:spacing w:val="-12"/>
          <w:sz w:val="24"/>
          <w:szCs w:val="24"/>
        </w:rPr>
        <w:t xml:space="preserve"> </w:t>
      </w:r>
      <w:r w:rsidR="00127941" w:rsidRPr="00BA1750">
        <w:rPr>
          <w:rFonts w:ascii="Cambria" w:hAnsi="Cambria"/>
          <w:sz w:val="24"/>
          <w:szCs w:val="24"/>
        </w:rPr>
        <w:t>pelos</w:t>
      </w:r>
      <w:r w:rsidR="00127941" w:rsidRPr="00BA1750">
        <w:rPr>
          <w:rFonts w:ascii="Cambria" w:hAnsi="Cambria"/>
          <w:spacing w:val="-10"/>
          <w:sz w:val="24"/>
          <w:szCs w:val="24"/>
        </w:rPr>
        <w:t xml:space="preserve"> </w:t>
      </w:r>
      <w:r w:rsidR="00127941" w:rsidRPr="00BA1750">
        <w:rPr>
          <w:rFonts w:ascii="Cambria" w:hAnsi="Cambria"/>
          <w:sz w:val="24"/>
          <w:szCs w:val="24"/>
        </w:rPr>
        <w:t>danos</w:t>
      </w:r>
      <w:r w:rsidR="00127941" w:rsidRPr="00BA1750">
        <w:rPr>
          <w:rFonts w:ascii="Cambria" w:hAnsi="Cambria"/>
          <w:spacing w:val="-10"/>
          <w:sz w:val="24"/>
          <w:szCs w:val="24"/>
        </w:rPr>
        <w:t xml:space="preserve"> </w:t>
      </w:r>
      <w:r w:rsidR="00127941" w:rsidRPr="00BA1750">
        <w:rPr>
          <w:rFonts w:ascii="Cambria" w:hAnsi="Cambria"/>
          <w:sz w:val="24"/>
          <w:szCs w:val="24"/>
        </w:rPr>
        <w:t>causados</w:t>
      </w:r>
      <w:r w:rsidR="00127941" w:rsidRPr="00BA1750">
        <w:rPr>
          <w:rFonts w:ascii="Cambria" w:hAnsi="Cambria"/>
          <w:spacing w:val="-11"/>
          <w:sz w:val="24"/>
          <w:szCs w:val="24"/>
        </w:rPr>
        <w:t xml:space="preserve"> </w:t>
      </w:r>
      <w:r w:rsidR="00127941" w:rsidRPr="00BA1750">
        <w:rPr>
          <w:rFonts w:ascii="Cambria" w:hAnsi="Cambria"/>
          <w:sz w:val="24"/>
          <w:szCs w:val="24"/>
        </w:rPr>
        <w:t>diretamente</w:t>
      </w:r>
      <w:r w:rsidR="00127941" w:rsidRPr="00BA1750">
        <w:rPr>
          <w:rFonts w:ascii="Cambria" w:hAnsi="Cambria"/>
          <w:spacing w:val="-11"/>
          <w:sz w:val="24"/>
          <w:szCs w:val="24"/>
        </w:rPr>
        <w:t xml:space="preserve"> </w:t>
      </w:r>
      <w:r w:rsidR="00127941" w:rsidRPr="00BA1750">
        <w:rPr>
          <w:rFonts w:ascii="Cambria" w:hAnsi="Cambria"/>
          <w:sz w:val="24"/>
          <w:szCs w:val="24"/>
        </w:rPr>
        <w:t>à</w:t>
      </w:r>
      <w:r w:rsidR="00127941" w:rsidRPr="00BA1750">
        <w:rPr>
          <w:rFonts w:ascii="Cambria" w:hAnsi="Cambria"/>
          <w:spacing w:val="-13"/>
          <w:sz w:val="24"/>
          <w:szCs w:val="24"/>
        </w:rPr>
        <w:t xml:space="preserve"> </w:t>
      </w:r>
      <w:r w:rsidR="00127941" w:rsidRPr="00BA1750">
        <w:rPr>
          <w:rFonts w:ascii="Cambria" w:hAnsi="Cambria"/>
          <w:sz w:val="24"/>
          <w:szCs w:val="24"/>
        </w:rPr>
        <w:t>Administração</w:t>
      </w:r>
      <w:r w:rsidR="00127941" w:rsidRPr="00BA1750">
        <w:rPr>
          <w:rFonts w:ascii="Cambria" w:hAnsi="Cambria"/>
          <w:spacing w:val="-11"/>
          <w:sz w:val="24"/>
          <w:szCs w:val="24"/>
        </w:rPr>
        <w:t xml:space="preserve"> </w:t>
      </w:r>
      <w:r w:rsidR="00127941" w:rsidRPr="00BA1750">
        <w:rPr>
          <w:rFonts w:ascii="Cambria" w:hAnsi="Cambria"/>
          <w:sz w:val="24"/>
          <w:szCs w:val="24"/>
        </w:rPr>
        <w:t>ou</w:t>
      </w:r>
      <w:r w:rsidR="00127941" w:rsidRPr="00BA1750">
        <w:rPr>
          <w:rFonts w:ascii="Cambria" w:hAnsi="Cambria"/>
          <w:spacing w:val="-11"/>
          <w:sz w:val="24"/>
          <w:szCs w:val="24"/>
        </w:rPr>
        <w:t xml:space="preserve"> </w:t>
      </w:r>
      <w:r w:rsidR="00127941" w:rsidRPr="00BA1750">
        <w:rPr>
          <w:rFonts w:ascii="Cambria" w:hAnsi="Cambria"/>
          <w:sz w:val="24"/>
          <w:szCs w:val="24"/>
        </w:rPr>
        <w:t>a</w:t>
      </w:r>
      <w:r w:rsidR="00127941" w:rsidRPr="00BA1750">
        <w:rPr>
          <w:rFonts w:ascii="Cambria" w:hAnsi="Cambria"/>
          <w:spacing w:val="-12"/>
          <w:sz w:val="24"/>
          <w:szCs w:val="24"/>
        </w:rPr>
        <w:t xml:space="preserve"> </w:t>
      </w:r>
      <w:r w:rsidR="00127941" w:rsidRPr="00BA1750">
        <w:rPr>
          <w:rFonts w:ascii="Cambria" w:hAnsi="Cambria"/>
          <w:sz w:val="24"/>
          <w:szCs w:val="24"/>
        </w:rPr>
        <w:t>terceiros</w:t>
      </w:r>
      <w:r w:rsidR="005E7217" w:rsidRPr="00BA1750">
        <w:rPr>
          <w:rFonts w:ascii="Cambria" w:hAnsi="Cambria"/>
          <w:sz w:val="24"/>
          <w:szCs w:val="24"/>
        </w:rPr>
        <w:t>, em</w:t>
      </w:r>
      <w:r w:rsidR="00127941" w:rsidRPr="00BA1750">
        <w:rPr>
          <w:rFonts w:ascii="Cambria" w:hAnsi="Cambria"/>
          <w:spacing w:val="-11"/>
          <w:sz w:val="24"/>
          <w:szCs w:val="24"/>
        </w:rPr>
        <w:t xml:space="preserve"> </w:t>
      </w:r>
      <w:r w:rsidR="00127941" w:rsidRPr="00BA1750">
        <w:rPr>
          <w:rFonts w:ascii="Cambria" w:hAnsi="Cambria"/>
          <w:sz w:val="24"/>
          <w:szCs w:val="24"/>
        </w:rPr>
        <w:t>relação</w:t>
      </w:r>
      <w:r w:rsidR="00127941" w:rsidRPr="00BA1750">
        <w:rPr>
          <w:rFonts w:ascii="Cambria" w:hAnsi="Cambria"/>
          <w:spacing w:val="-9"/>
          <w:sz w:val="24"/>
          <w:szCs w:val="24"/>
        </w:rPr>
        <w:t xml:space="preserve"> </w:t>
      </w:r>
      <w:r w:rsidR="00127941" w:rsidRPr="00BA1750">
        <w:rPr>
          <w:rFonts w:ascii="Cambria" w:hAnsi="Cambria"/>
          <w:sz w:val="24"/>
          <w:szCs w:val="24"/>
        </w:rPr>
        <w:t>aos</w:t>
      </w:r>
      <w:r w:rsidR="00127941" w:rsidRPr="00BA1750">
        <w:rPr>
          <w:rFonts w:ascii="Cambria" w:hAnsi="Cambria"/>
          <w:spacing w:val="-8"/>
          <w:sz w:val="24"/>
          <w:szCs w:val="24"/>
        </w:rPr>
        <w:t xml:space="preserve"> </w:t>
      </w:r>
      <w:r w:rsidR="00127941" w:rsidRPr="00BA1750">
        <w:rPr>
          <w:rFonts w:ascii="Cambria" w:hAnsi="Cambria"/>
          <w:sz w:val="24"/>
          <w:szCs w:val="24"/>
        </w:rPr>
        <w:t>volumes</w:t>
      </w:r>
      <w:r w:rsidR="00127941" w:rsidRPr="00BA1750">
        <w:rPr>
          <w:rFonts w:ascii="Cambria" w:hAnsi="Cambria"/>
          <w:spacing w:val="-11"/>
          <w:sz w:val="24"/>
          <w:szCs w:val="24"/>
        </w:rPr>
        <w:t xml:space="preserve"> </w:t>
      </w:r>
      <w:r w:rsidR="00127941" w:rsidRPr="00BA1750">
        <w:rPr>
          <w:rFonts w:ascii="Cambria" w:hAnsi="Cambria"/>
          <w:sz w:val="24"/>
          <w:szCs w:val="24"/>
        </w:rPr>
        <w:t>transportados,</w:t>
      </w:r>
      <w:r w:rsidR="00127941" w:rsidRPr="00BA1750">
        <w:rPr>
          <w:rFonts w:ascii="Cambria" w:hAnsi="Cambria"/>
          <w:spacing w:val="-9"/>
          <w:sz w:val="24"/>
          <w:szCs w:val="24"/>
        </w:rPr>
        <w:t xml:space="preserve"> </w:t>
      </w:r>
      <w:r w:rsidR="00127941" w:rsidRPr="00BA1750">
        <w:rPr>
          <w:rFonts w:ascii="Cambria" w:hAnsi="Cambria"/>
          <w:sz w:val="24"/>
          <w:szCs w:val="24"/>
        </w:rPr>
        <w:t>decorrentes</w:t>
      </w:r>
      <w:r w:rsidR="00127941" w:rsidRPr="00BA1750">
        <w:rPr>
          <w:rFonts w:ascii="Cambria" w:hAnsi="Cambria"/>
          <w:spacing w:val="-8"/>
          <w:sz w:val="24"/>
          <w:szCs w:val="24"/>
        </w:rPr>
        <w:t xml:space="preserve"> </w:t>
      </w:r>
      <w:r w:rsidR="00127941" w:rsidRPr="00BA1750">
        <w:rPr>
          <w:rFonts w:ascii="Cambria" w:hAnsi="Cambria"/>
          <w:sz w:val="24"/>
          <w:szCs w:val="24"/>
        </w:rPr>
        <w:t>de</w:t>
      </w:r>
      <w:r w:rsidR="00127941" w:rsidRPr="00BA1750">
        <w:rPr>
          <w:rFonts w:ascii="Cambria" w:hAnsi="Cambria"/>
          <w:spacing w:val="-12"/>
          <w:sz w:val="24"/>
          <w:szCs w:val="24"/>
        </w:rPr>
        <w:t xml:space="preserve"> </w:t>
      </w:r>
      <w:r w:rsidR="00127941" w:rsidRPr="00BA1750">
        <w:rPr>
          <w:rFonts w:ascii="Cambria" w:hAnsi="Cambria"/>
          <w:sz w:val="24"/>
          <w:szCs w:val="24"/>
        </w:rPr>
        <w:t>sua</w:t>
      </w:r>
      <w:r w:rsidR="00127941" w:rsidRPr="00BA1750">
        <w:rPr>
          <w:rFonts w:ascii="Cambria" w:hAnsi="Cambria"/>
          <w:spacing w:val="-9"/>
          <w:sz w:val="24"/>
          <w:szCs w:val="24"/>
        </w:rPr>
        <w:t xml:space="preserve"> </w:t>
      </w:r>
      <w:r w:rsidR="00127941" w:rsidRPr="00BA1750">
        <w:rPr>
          <w:rFonts w:ascii="Cambria" w:hAnsi="Cambria"/>
          <w:sz w:val="24"/>
          <w:szCs w:val="24"/>
        </w:rPr>
        <w:t>culpa</w:t>
      </w:r>
      <w:r w:rsidR="00127941" w:rsidRPr="00BA1750">
        <w:rPr>
          <w:rFonts w:ascii="Cambria" w:hAnsi="Cambria"/>
          <w:spacing w:val="-8"/>
          <w:sz w:val="24"/>
          <w:szCs w:val="24"/>
        </w:rPr>
        <w:t xml:space="preserve"> </w:t>
      </w:r>
      <w:r w:rsidR="00127941" w:rsidRPr="00BA1750">
        <w:rPr>
          <w:rFonts w:ascii="Cambria" w:hAnsi="Cambria"/>
          <w:sz w:val="24"/>
          <w:szCs w:val="24"/>
        </w:rPr>
        <w:t>ou</w:t>
      </w:r>
      <w:r w:rsidR="00127941" w:rsidRPr="00BA1750">
        <w:rPr>
          <w:rFonts w:ascii="Cambria" w:hAnsi="Cambria"/>
          <w:spacing w:val="-12"/>
          <w:sz w:val="24"/>
          <w:szCs w:val="24"/>
        </w:rPr>
        <w:t xml:space="preserve"> </w:t>
      </w:r>
      <w:r w:rsidR="00127941" w:rsidRPr="00BA1750">
        <w:rPr>
          <w:rFonts w:ascii="Cambria" w:hAnsi="Cambria"/>
          <w:sz w:val="24"/>
          <w:szCs w:val="24"/>
        </w:rPr>
        <w:t>dolo</w:t>
      </w:r>
      <w:r w:rsidR="00127941" w:rsidRPr="00BA1750">
        <w:rPr>
          <w:rFonts w:ascii="Cambria" w:hAnsi="Cambria"/>
          <w:spacing w:val="-9"/>
          <w:sz w:val="24"/>
          <w:szCs w:val="24"/>
        </w:rPr>
        <w:t xml:space="preserve"> </w:t>
      </w:r>
      <w:r w:rsidR="00127941" w:rsidRPr="00BA1750">
        <w:rPr>
          <w:rFonts w:ascii="Cambria" w:hAnsi="Cambria"/>
          <w:sz w:val="24"/>
          <w:szCs w:val="24"/>
        </w:rPr>
        <w:t>na</w:t>
      </w:r>
      <w:r w:rsidR="00127941" w:rsidRPr="00BA1750">
        <w:rPr>
          <w:rFonts w:ascii="Cambria" w:hAnsi="Cambria"/>
          <w:spacing w:val="-9"/>
          <w:sz w:val="24"/>
          <w:szCs w:val="24"/>
        </w:rPr>
        <w:t xml:space="preserve"> </w:t>
      </w:r>
      <w:r w:rsidR="00127941" w:rsidRPr="00BA1750">
        <w:rPr>
          <w:rFonts w:ascii="Cambria" w:hAnsi="Cambria"/>
          <w:sz w:val="24"/>
          <w:szCs w:val="24"/>
        </w:rPr>
        <w:t>execução</w:t>
      </w:r>
      <w:r w:rsidR="00127941" w:rsidRPr="00BA1750">
        <w:rPr>
          <w:rFonts w:ascii="Cambria" w:hAnsi="Cambria"/>
          <w:spacing w:val="-9"/>
          <w:sz w:val="24"/>
          <w:szCs w:val="24"/>
        </w:rPr>
        <w:t xml:space="preserve"> </w:t>
      </w:r>
      <w:r w:rsidR="00127941" w:rsidRPr="00BA1750">
        <w:rPr>
          <w:rFonts w:ascii="Cambria" w:hAnsi="Cambria"/>
          <w:sz w:val="24"/>
          <w:szCs w:val="24"/>
        </w:rPr>
        <w:t>do</w:t>
      </w:r>
      <w:r w:rsidR="00127941" w:rsidRPr="00BA1750">
        <w:rPr>
          <w:rFonts w:ascii="Cambria" w:hAnsi="Cambria"/>
          <w:spacing w:val="-11"/>
          <w:sz w:val="24"/>
          <w:szCs w:val="24"/>
        </w:rPr>
        <w:t xml:space="preserve"> </w:t>
      </w:r>
      <w:r w:rsidR="00127941" w:rsidRPr="00BA1750">
        <w:rPr>
          <w:rFonts w:ascii="Cambria" w:hAnsi="Cambria"/>
          <w:sz w:val="24"/>
          <w:szCs w:val="24"/>
        </w:rPr>
        <w:t>contrato,</w:t>
      </w:r>
      <w:r w:rsidR="00127941" w:rsidRPr="00BA1750">
        <w:rPr>
          <w:rFonts w:ascii="Cambria" w:hAnsi="Cambria"/>
          <w:spacing w:val="-12"/>
          <w:sz w:val="24"/>
          <w:szCs w:val="24"/>
        </w:rPr>
        <w:t xml:space="preserve"> </w:t>
      </w:r>
      <w:r w:rsidR="00127941" w:rsidRPr="00BA1750">
        <w:rPr>
          <w:rFonts w:ascii="Cambria" w:hAnsi="Cambria"/>
          <w:sz w:val="24"/>
          <w:szCs w:val="24"/>
        </w:rPr>
        <w:t>não</w:t>
      </w:r>
      <w:r w:rsidR="00127941" w:rsidRPr="00BA1750">
        <w:rPr>
          <w:rFonts w:ascii="Cambria" w:hAnsi="Cambria"/>
          <w:spacing w:val="-52"/>
          <w:sz w:val="24"/>
          <w:szCs w:val="24"/>
        </w:rPr>
        <w:t xml:space="preserve"> </w:t>
      </w:r>
      <w:r w:rsidR="00127941" w:rsidRPr="00BA1750">
        <w:rPr>
          <w:rFonts w:ascii="Cambria" w:hAnsi="Cambria"/>
          <w:sz w:val="24"/>
          <w:szCs w:val="24"/>
        </w:rPr>
        <w:t>excluindo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reduzindo</w:t>
      </w:r>
      <w:r w:rsidR="00127941" w:rsidRPr="00BA1750">
        <w:rPr>
          <w:rFonts w:ascii="Cambria" w:hAnsi="Cambria"/>
          <w:spacing w:val="1"/>
          <w:sz w:val="24"/>
          <w:szCs w:val="24"/>
        </w:rPr>
        <w:t xml:space="preserve"> </w:t>
      </w:r>
      <w:r w:rsidR="00127941" w:rsidRPr="00BA1750">
        <w:rPr>
          <w:rFonts w:ascii="Cambria" w:hAnsi="Cambria"/>
          <w:sz w:val="24"/>
          <w:szCs w:val="24"/>
        </w:rPr>
        <w:t>essa</w:t>
      </w:r>
      <w:r w:rsidR="00127941" w:rsidRPr="00BA1750">
        <w:rPr>
          <w:rFonts w:ascii="Cambria" w:hAnsi="Cambria"/>
          <w:spacing w:val="1"/>
          <w:sz w:val="24"/>
          <w:szCs w:val="24"/>
        </w:rPr>
        <w:t xml:space="preserve"> </w:t>
      </w:r>
      <w:r w:rsidR="00127941" w:rsidRPr="00BA1750">
        <w:rPr>
          <w:rFonts w:ascii="Cambria" w:hAnsi="Cambria"/>
          <w:sz w:val="24"/>
          <w:szCs w:val="24"/>
        </w:rPr>
        <w:t>responsabilidade</w:t>
      </w:r>
      <w:r w:rsidR="00127941" w:rsidRPr="00BA1750">
        <w:rPr>
          <w:rFonts w:ascii="Cambria" w:hAnsi="Cambria"/>
          <w:spacing w:val="1"/>
          <w:sz w:val="24"/>
          <w:szCs w:val="24"/>
        </w:rPr>
        <w:t xml:space="preserve"> </w:t>
      </w:r>
      <w:r w:rsidR="00127941" w:rsidRPr="00BA1750">
        <w:rPr>
          <w:rFonts w:ascii="Cambria" w:hAnsi="Cambria"/>
          <w:sz w:val="24"/>
          <w:szCs w:val="24"/>
        </w:rPr>
        <w:t>à</w:t>
      </w:r>
      <w:r w:rsidR="00127941" w:rsidRPr="00BA1750">
        <w:rPr>
          <w:rFonts w:ascii="Cambria" w:hAnsi="Cambria"/>
          <w:spacing w:val="1"/>
          <w:sz w:val="24"/>
          <w:szCs w:val="24"/>
        </w:rPr>
        <w:t xml:space="preserve"> </w:t>
      </w:r>
      <w:r w:rsidR="00127941" w:rsidRPr="00BA1750">
        <w:rPr>
          <w:rFonts w:ascii="Cambria" w:hAnsi="Cambria"/>
          <w:sz w:val="24"/>
          <w:szCs w:val="24"/>
        </w:rPr>
        <w:t>fiscalização</w:t>
      </w:r>
      <w:r w:rsidR="00127941" w:rsidRPr="00BA1750">
        <w:rPr>
          <w:rFonts w:ascii="Cambria" w:hAnsi="Cambria"/>
          <w:spacing w:val="1"/>
          <w:sz w:val="24"/>
          <w:szCs w:val="24"/>
        </w:rPr>
        <w:t xml:space="preserve"> </w:t>
      </w:r>
      <w:r w:rsidR="00127941" w:rsidRPr="00BA1750">
        <w:rPr>
          <w:rFonts w:ascii="Cambria" w:hAnsi="Cambria"/>
          <w:sz w:val="24"/>
          <w:szCs w:val="24"/>
        </w:rPr>
        <w:t>ou</w:t>
      </w:r>
      <w:r w:rsidR="00127941" w:rsidRPr="00BA1750">
        <w:rPr>
          <w:rFonts w:ascii="Cambria" w:hAnsi="Cambria"/>
          <w:spacing w:val="1"/>
          <w:sz w:val="24"/>
          <w:szCs w:val="24"/>
        </w:rPr>
        <w:t xml:space="preserve"> </w:t>
      </w:r>
      <w:r w:rsidR="00127941" w:rsidRPr="00BA1750">
        <w:rPr>
          <w:rFonts w:ascii="Cambria" w:hAnsi="Cambria"/>
          <w:sz w:val="24"/>
          <w:szCs w:val="24"/>
        </w:rPr>
        <w:t>o</w:t>
      </w:r>
      <w:r w:rsidR="00127941" w:rsidRPr="00BA1750">
        <w:rPr>
          <w:rFonts w:ascii="Cambria" w:hAnsi="Cambria"/>
          <w:spacing w:val="1"/>
          <w:sz w:val="24"/>
          <w:szCs w:val="24"/>
        </w:rPr>
        <w:t xml:space="preserve"> </w:t>
      </w:r>
      <w:r w:rsidR="00127941" w:rsidRPr="00BA1750">
        <w:rPr>
          <w:rFonts w:ascii="Cambria" w:hAnsi="Cambria"/>
          <w:sz w:val="24"/>
          <w:szCs w:val="24"/>
        </w:rPr>
        <w:t>acompanhamento</w:t>
      </w:r>
      <w:r w:rsidR="00127941" w:rsidRPr="00BA1750">
        <w:rPr>
          <w:rFonts w:ascii="Cambria" w:hAnsi="Cambria"/>
          <w:spacing w:val="1"/>
          <w:sz w:val="24"/>
          <w:szCs w:val="24"/>
        </w:rPr>
        <w:t xml:space="preserve"> </w:t>
      </w:r>
      <w:r w:rsidR="00127941" w:rsidRPr="00BA1750">
        <w:rPr>
          <w:rFonts w:ascii="Cambria" w:hAnsi="Cambria"/>
          <w:sz w:val="24"/>
          <w:szCs w:val="24"/>
        </w:rPr>
        <w:t>pela</w:t>
      </w:r>
      <w:r w:rsidR="00127941" w:rsidRPr="00BA1750">
        <w:rPr>
          <w:rFonts w:ascii="Cambria" w:hAnsi="Cambria"/>
          <w:spacing w:val="1"/>
          <w:sz w:val="24"/>
          <w:szCs w:val="24"/>
        </w:rPr>
        <w:t xml:space="preserve"> </w:t>
      </w:r>
      <w:r w:rsidR="005E7217" w:rsidRPr="00BA1750">
        <w:rPr>
          <w:rFonts w:ascii="Cambria" w:hAnsi="Cambria"/>
          <w:sz w:val="24"/>
          <w:szCs w:val="24"/>
        </w:rPr>
        <w:t>contratante.</w:t>
      </w:r>
    </w:p>
    <w:p w14:paraId="687F424C" w14:textId="2852E12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.18</w:t>
      </w:r>
      <w:r w:rsidR="00127941" w:rsidRPr="00BA1750">
        <w:rPr>
          <w:rFonts w:ascii="Cambria" w:hAnsi="Cambria"/>
          <w:sz w:val="24"/>
          <w:szCs w:val="24"/>
        </w:rPr>
        <w:t xml:space="preserve"> Dispor de pessoal</w:t>
      </w:r>
      <w:r w:rsidR="00127941" w:rsidRPr="00BA1750">
        <w:rPr>
          <w:rFonts w:ascii="Cambria" w:hAnsi="Cambria"/>
          <w:spacing w:val="1"/>
          <w:sz w:val="24"/>
          <w:szCs w:val="24"/>
        </w:rPr>
        <w:t xml:space="preserve"> </w:t>
      </w:r>
      <w:r w:rsidR="00127941" w:rsidRPr="00BA1750">
        <w:rPr>
          <w:rFonts w:ascii="Cambria" w:hAnsi="Cambria"/>
          <w:sz w:val="24"/>
          <w:szCs w:val="24"/>
        </w:rPr>
        <w:t>técnico qualificado</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3"/>
          <w:sz w:val="24"/>
          <w:szCs w:val="24"/>
        </w:rPr>
        <w:t xml:space="preserve"> </w:t>
      </w:r>
      <w:r w:rsidR="00127941" w:rsidRPr="00BA1750">
        <w:rPr>
          <w:rFonts w:ascii="Cambria" w:hAnsi="Cambria"/>
          <w:sz w:val="24"/>
          <w:szCs w:val="24"/>
        </w:rPr>
        <w:t>instrumentos/equipamentos para a execução</w:t>
      </w:r>
      <w:r w:rsidR="00127941" w:rsidRPr="00BA1750">
        <w:rPr>
          <w:rFonts w:ascii="Cambria" w:hAnsi="Cambria"/>
          <w:spacing w:val="-52"/>
          <w:sz w:val="24"/>
          <w:szCs w:val="24"/>
        </w:rPr>
        <w:t xml:space="preserve"> </w:t>
      </w:r>
      <w:r w:rsidR="00127941" w:rsidRPr="00BA1750">
        <w:rPr>
          <w:rFonts w:ascii="Cambria" w:hAnsi="Cambria"/>
          <w:sz w:val="24"/>
          <w:szCs w:val="24"/>
        </w:rPr>
        <w:lastRenderedPageBreak/>
        <w:t>dos</w:t>
      </w:r>
      <w:r w:rsidR="00127941" w:rsidRPr="00BA1750">
        <w:rPr>
          <w:rFonts w:ascii="Cambria" w:hAnsi="Cambria"/>
          <w:spacing w:val="-1"/>
          <w:sz w:val="24"/>
          <w:szCs w:val="24"/>
        </w:rPr>
        <w:t xml:space="preserve"> </w:t>
      </w:r>
      <w:r w:rsidR="00127941" w:rsidRPr="00BA1750">
        <w:rPr>
          <w:rFonts w:ascii="Cambria" w:hAnsi="Cambria"/>
          <w:sz w:val="24"/>
          <w:szCs w:val="24"/>
        </w:rPr>
        <w:t>serviços</w:t>
      </w:r>
      <w:r w:rsidR="00127941" w:rsidRPr="00BA1750">
        <w:rPr>
          <w:rFonts w:ascii="Cambria" w:hAnsi="Cambria"/>
          <w:spacing w:val="-2"/>
          <w:sz w:val="24"/>
          <w:szCs w:val="24"/>
        </w:rPr>
        <w:t xml:space="preserve"> </w:t>
      </w:r>
      <w:r w:rsidR="00127941" w:rsidRPr="00BA1750">
        <w:rPr>
          <w:rFonts w:ascii="Cambria" w:hAnsi="Cambria"/>
          <w:sz w:val="24"/>
          <w:szCs w:val="24"/>
        </w:rPr>
        <w:t>contratados</w:t>
      </w:r>
      <w:r w:rsidR="005E7217" w:rsidRPr="00BA1750">
        <w:rPr>
          <w:rFonts w:ascii="Cambria" w:hAnsi="Cambria"/>
          <w:sz w:val="24"/>
          <w:szCs w:val="24"/>
        </w:rPr>
        <w:t>.</w:t>
      </w:r>
    </w:p>
    <w:p w14:paraId="751F58CA" w14:textId="5467C7C1"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.19</w:t>
      </w:r>
      <w:r w:rsidR="00127941" w:rsidRPr="00BA1750">
        <w:rPr>
          <w:rFonts w:ascii="Cambria" w:hAnsi="Cambria"/>
          <w:sz w:val="24"/>
          <w:szCs w:val="24"/>
        </w:rPr>
        <w:t xml:space="preserve"> Promover</w:t>
      </w:r>
      <w:r w:rsidR="00127941" w:rsidRPr="00BA1750">
        <w:rPr>
          <w:rFonts w:ascii="Cambria" w:hAnsi="Cambria"/>
          <w:spacing w:val="-6"/>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prestação</w:t>
      </w:r>
      <w:r w:rsidR="00127941" w:rsidRPr="00BA1750">
        <w:rPr>
          <w:rFonts w:ascii="Cambria" w:hAnsi="Cambria"/>
          <w:spacing w:val="-6"/>
          <w:sz w:val="24"/>
          <w:szCs w:val="24"/>
        </w:rPr>
        <w:t xml:space="preserve"> </w:t>
      </w:r>
      <w:r w:rsidR="00127941" w:rsidRPr="00BA1750">
        <w:rPr>
          <w:rFonts w:ascii="Cambria" w:hAnsi="Cambria"/>
          <w:sz w:val="24"/>
          <w:szCs w:val="24"/>
        </w:rPr>
        <w:t>dos</w:t>
      </w:r>
      <w:r w:rsidR="00127941" w:rsidRPr="00BA1750">
        <w:rPr>
          <w:rFonts w:ascii="Cambria" w:hAnsi="Cambria"/>
          <w:spacing w:val="-6"/>
          <w:sz w:val="24"/>
          <w:szCs w:val="24"/>
        </w:rPr>
        <w:t xml:space="preserve"> </w:t>
      </w:r>
      <w:r w:rsidR="00127941" w:rsidRPr="00BA1750">
        <w:rPr>
          <w:rFonts w:ascii="Cambria" w:hAnsi="Cambria"/>
          <w:sz w:val="24"/>
          <w:szCs w:val="24"/>
        </w:rPr>
        <w:t>serviços</w:t>
      </w:r>
      <w:r w:rsidR="00127941" w:rsidRPr="00BA1750">
        <w:rPr>
          <w:rFonts w:ascii="Cambria" w:hAnsi="Cambria"/>
          <w:spacing w:val="-5"/>
          <w:sz w:val="24"/>
          <w:szCs w:val="24"/>
        </w:rPr>
        <w:t xml:space="preserve"> </w:t>
      </w:r>
      <w:r w:rsidR="00127941" w:rsidRPr="00BA1750">
        <w:rPr>
          <w:rFonts w:ascii="Cambria" w:hAnsi="Cambria"/>
          <w:sz w:val="24"/>
          <w:szCs w:val="24"/>
        </w:rPr>
        <w:t>no</w:t>
      </w:r>
      <w:r w:rsidR="00127941" w:rsidRPr="00BA1750">
        <w:rPr>
          <w:rFonts w:ascii="Cambria" w:hAnsi="Cambria"/>
          <w:spacing w:val="-4"/>
          <w:sz w:val="24"/>
          <w:szCs w:val="24"/>
        </w:rPr>
        <w:t xml:space="preserve"> </w:t>
      </w:r>
      <w:r w:rsidR="00127941" w:rsidRPr="00BA1750">
        <w:rPr>
          <w:rFonts w:ascii="Cambria" w:hAnsi="Cambria"/>
          <w:sz w:val="24"/>
          <w:szCs w:val="24"/>
        </w:rPr>
        <w:t>prazo,</w:t>
      </w:r>
      <w:r w:rsidR="00127941" w:rsidRPr="00BA1750">
        <w:rPr>
          <w:rFonts w:ascii="Cambria" w:hAnsi="Cambria"/>
          <w:spacing w:val="-5"/>
          <w:sz w:val="24"/>
          <w:szCs w:val="24"/>
        </w:rPr>
        <w:t xml:space="preserve"> </w:t>
      </w:r>
      <w:r w:rsidR="00127941" w:rsidRPr="00BA1750">
        <w:rPr>
          <w:rFonts w:ascii="Cambria" w:hAnsi="Cambria"/>
          <w:sz w:val="24"/>
          <w:szCs w:val="24"/>
        </w:rPr>
        <w:t>local</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6"/>
          <w:sz w:val="24"/>
          <w:szCs w:val="24"/>
        </w:rPr>
        <w:t xml:space="preserve"> </w:t>
      </w:r>
      <w:r w:rsidR="00127941" w:rsidRPr="00BA1750">
        <w:rPr>
          <w:rFonts w:ascii="Cambria" w:hAnsi="Cambria"/>
          <w:sz w:val="24"/>
          <w:szCs w:val="24"/>
        </w:rPr>
        <w:t>condições</w:t>
      </w:r>
      <w:r w:rsidR="00127941" w:rsidRPr="00BA1750">
        <w:rPr>
          <w:rFonts w:ascii="Cambria" w:hAnsi="Cambria"/>
          <w:spacing w:val="-4"/>
          <w:sz w:val="24"/>
          <w:szCs w:val="24"/>
        </w:rPr>
        <w:t xml:space="preserve"> </w:t>
      </w:r>
      <w:r w:rsidR="00127941" w:rsidRPr="00BA1750">
        <w:rPr>
          <w:rFonts w:ascii="Cambria" w:hAnsi="Cambria"/>
          <w:sz w:val="24"/>
          <w:szCs w:val="24"/>
        </w:rPr>
        <w:t>propostas</w:t>
      </w:r>
      <w:r w:rsidR="00127941" w:rsidRPr="00BA1750">
        <w:rPr>
          <w:rFonts w:ascii="Cambria" w:hAnsi="Cambria"/>
          <w:spacing w:val="-3"/>
          <w:sz w:val="24"/>
          <w:szCs w:val="24"/>
        </w:rPr>
        <w:t xml:space="preserve"> </w:t>
      </w:r>
      <w:r w:rsidR="00127941" w:rsidRPr="00BA1750">
        <w:rPr>
          <w:rFonts w:ascii="Cambria" w:hAnsi="Cambria"/>
          <w:sz w:val="24"/>
          <w:szCs w:val="24"/>
        </w:rPr>
        <w:t>na</w:t>
      </w:r>
      <w:r w:rsidR="00127941" w:rsidRPr="00BA1750">
        <w:rPr>
          <w:rFonts w:ascii="Cambria" w:hAnsi="Cambria"/>
          <w:spacing w:val="-3"/>
          <w:sz w:val="24"/>
          <w:szCs w:val="24"/>
        </w:rPr>
        <w:t xml:space="preserve"> </w:t>
      </w:r>
      <w:r w:rsidR="005E7217" w:rsidRPr="00BA1750">
        <w:rPr>
          <w:rFonts w:ascii="Cambria" w:hAnsi="Cambria"/>
          <w:sz w:val="24"/>
          <w:szCs w:val="24"/>
        </w:rPr>
        <w:t>licitação e</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00127941" w:rsidRPr="00BA1750">
        <w:rPr>
          <w:rFonts w:ascii="Cambria" w:hAnsi="Cambria"/>
          <w:spacing w:val="-3"/>
          <w:sz w:val="24"/>
          <w:szCs w:val="24"/>
        </w:rPr>
        <w:t xml:space="preserve"> </w:t>
      </w:r>
      <w:r w:rsidR="00127941" w:rsidRPr="00BA1750">
        <w:rPr>
          <w:rFonts w:ascii="Cambria" w:hAnsi="Cambria"/>
          <w:sz w:val="24"/>
          <w:szCs w:val="24"/>
        </w:rPr>
        <w:t>sem</w:t>
      </w:r>
      <w:r w:rsidR="00127941" w:rsidRPr="00BA1750">
        <w:rPr>
          <w:rFonts w:ascii="Cambria" w:hAnsi="Cambria"/>
          <w:spacing w:val="1"/>
          <w:sz w:val="24"/>
          <w:szCs w:val="24"/>
        </w:rPr>
        <w:t xml:space="preserve"> </w:t>
      </w:r>
      <w:r w:rsidR="00127941" w:rsidRPr="00BA1750">
        <w:rPr>
          <w:rFonts w:ascii="Cambria" w:hAnsi="Cambria"/>
          <w:sz w:val="24"/>
          <w:szCs w:val="24"/>
        </w:rPr>
        <w:t>qualquer</w:t>
      </w:r>
      <w:r w:rsidR="00127941" w:rsidRPr="00BA1750">
        <w:rPr>
          <w:rFonts w:ascii="Cambria" w:hAnsi="Cambria"/>
          <w:spacing w:val="-1"/>
          <w:sz w:val="24"/>
          <w:szCs w:val="24"/>
        </w:rPr>
        <w:t xml:space="preserve"> </w:t>
      </w:r>
      <w:r w:rsidR="00127941" w:rsidRPr="00BA1750">
        <w:rPr>
          <w:rFonts w:ascii="Cambria" w:hAnsi="Cambria"/>
          <w:sz w:val="24"/>
          <w:szCs w:val="24"/>
        </w:rPr>
        <w:t>ônus adicional</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0A02F6" w:rsidRPr="00BA1750">
        <w:rPr>
          <w:rFonts w:ascii="Cambria" w:hAnsi="Cambria"/>
          <w:sz w:val="24"/>
          <w:szCs w:val="24"/>
        </w:rPr>
        <w:t>contratante.</w:t>
      </w:r>
    </w:p>
    <w:p w14:paraId="4E9E2EE6" w14:textId="09ACA65D"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.20</w:t>
      </w:r>
      <w:r w:rsidR="00127941" w:rsidRPr="00BA1750">
        <w:rPr>
          <w:rFonts w:ascii="Cambria" w:hAnsi="Cambria"/>
          <w:sz w:val="24"/>
          <w:szCs w:val="24"/>
        </w:rPr>
        <w:t xml:space="preserve"> Observar</w:t>
      </w:r>
      <w:r w:rsidR="00127941" w:rsidRPr="00BA1750">
        <w:rPr>
          <w:rFonts w:ascii="Cambria" w:hAnsi="Cambria"/>
          <w:spacing w:val="-6"/>
          <w:sz w:val="24"/>
          <w:szCs w:val="24"/>
        </w:rPr>
        <w:t xml:space="preserve"> </w:t>
      </w:r>
      <w:r w:rsidR="00127941" w:rsidRPr="00BA1750">
        <w:rPr>
          <w:rFonts w:ascii="Cambria" w:hAnsi="Cambria"/>
          <w:sz w:val="24"/>
          <w:szCs w:val="24"/>
        </w:rPr>
        <w:t>rigorosamente</w:t>
      </w:r>
      <w:r w:rsidR="00127941" w:rsidRPr="00BA1750">
        <w:rPr>
          <w:rFonts w:ascii="Cambria" w:hAnsi="Cambria"/>
          <w:spacing w:val="-7"/>
          <w:sz w:val="24"/>
          <w:szCs w:val="24"/>
        </w:rPr>
        <w:t xml:space="preserve"> </w:t>
      </w:r>
      <w:r w:rsidR="00127941" w:rsidRPr="00BA1750">
        <w:rPr>
          <w:rFonts w:ascii="Cambria" w:hAnsi="Cambria"/>
          <w:sz w:val="24"/>
          <w:szCs w:val="24"/>
        </w:rPr>
        <w:t>todas</w:t>
      </w:r>
      <w:r w:rsidR="00127941" w:rsidRPr="00BA1750">
        <w:rPr>
          <w:rFonts w:ascii="Cambria" w:hAnsi="Cambria"/>
          <w:spacing w:val="-6"/>
          <w:sz w:val="24"/>
          <w:szCs w:val="24"/>
        </w:rPr>
        <w:t xml:space="preserve"> </w:t>
      </w:r>
      <w:r w:rsidR="00127941" w:rsidRPr="00BA1750">
        <w:rPr>
          <w:rFonts w:ascii="Cambria" w:hAnsi="Cambria"/>
          <w:sz w:val="24"/>
          <w:szCs w:val="24"/>
        </w:rPr>
        <w:t>as</w:t>
      </w:r>
      <w:r w:rsidR="00127941" w:rsidRPr="00BA1750">
        <w:rPr>
          <w:rFonts w:ascii="Cambria" w:hAnsi="Cambria"/>
          <w:spacing w:val="-6"/>
          <w:sz w:val="24"/>
          <w:szCs w:val="24"/>
        </w:rPr>
        <w:t xml:space="preserve"> </w:t>
      </w:r>
      <w:r w:rsidR="00127941" w:rsidRPr="00BA1750">
        <w:rPr>
          <w:rFonts w:ascii="Cambria" w:hAnsi="Cambria"/>
          <w:sz w:val="24"/>
          <w:szCs w:val="24"/>
        </w:rPr>
        <w:t>especificações</w:t>
      </w:r>
      <w:r w:rsidR="00127941" w:rsidRPr="00BA1750">
        <w:rPr>
          <w:rFonts w:ascii="Cambria" w:hAnsi="Cambria"/>
          <w:spacing w:val="-6"/>
          <w:sz w:val="24"/>
          <w:szCs w:val="24"/>
        </w:rPr>
        <w:t xml:space="preserve"> </w:t>
      </w:r>
      <w:r w:rsidR="00127941" w:rsidRPr="00BA1750">
        <w:rPr>
          <w:rFonts w:ascii="Cambria" w:hAnsi="Cambria"/>
          <w:sz w:val="24"/>
          <w:szCs w:val="24"/>
        </w:rPr>
        <w:t>técnicas,</w:t>
      </w:r>
      <w:r w:rsidR="00127941" w:rsidRPr="00BA1750">
        <w:rPr>
          <w:rFonts w:ascii="Cambria" w:hAnsi="Cambria"/>
          <w:spacing w:val="-6"/>
          <w:sz w:val="24"/>
          <w:szCs w:val="24"/>
        </w:rPr>
        <w:t xml:space="preserve"> </w:t>
      </w:r>
      <w:r w:rsidR="00127941" w:rsidRPr="00BA1750">
        <w:rPr>
          <w:rFonts w:ascii="Cambria" w:hAnsi="Cambria"/>
          <w:sz w:val="24"/>
          <w:szCs w:val="24"/>
        </w:rPr>
        <w:t>gerais,</w:t>
      </w:r>
      <w:r w:rsidR="00127941" w:rsidRPr="00BA1750">
        <w:rPr>
          <w:rFonts w:ascii="Cambria" w:hAnsi="Cambria"/>
          <w:spacing w:val="-6"/>
          <w:sz w:val="24"/>
          <w:szCs w:val="24"/>
        </w:rPr>
        <w:t xml:space="preserve"> </w:t>
      </w:r>
      <w:r w:rsidR="00127941" w:rsidRPr="00BA1750">
        <w:rPr>
          <w:rFonts w:ascii="Cambria" w:hAnsi="Cambria"/>
          <w:sz w:val="24"/>
          <w:szCs w:val="24"/>
        </w:rPr>
        <w:t>descritas</w:t>
      </w:r>
      <w:r w:rsidR="00127941" w:rsidRPr="00BA1750">
        <w:rPr>
          <w:rFonts w:ascii="Cambria" w:hAnsi="Cambria"/>
          <w:spacing w:val="-6"/>
          <w:sz w:val="24"/>
          <w:szCs w:val="24"/>
        </w:rPr>
        <w:t xml:space="preserve"> </w:t>
      </w:r>
      <w:r w:rsidR="00127941" w:rsidRPr="00BA1750">
        <w:rPr>
          <w:rFonts w:ascii="Cambria" w:hAnsi="Cambria"/>
          <w:sz w:val="24"/>
          <w:szCs w:val="24"/>
        </w:rPr>
        <w:t>no</w:t>
      </w:r>
      <w:r w:rsidR="00127941" w:rsidRPr="00BA1750">
        <w:rPr>
          <w:rFonts w:ascii="Cambria" w:hAnsi="Cambria"/>
          <w:spacing w:val="-7"/>
          <w:sz w:val="24"/>
          <w:szCs w:val="24"/>
        </w:rPr>
        <w:t xml:space="preserve"> </w:t>
      </w:r>
      <w:r w:rsidR="000A02F6" w:rsidRPr="00BA1750">
        <w:rPr>
          <w:rFonts w:ascii="Cambria" w:hAnsi="Cambria"/>
          <w:sz w:val="24"/>
          <w:szCs w:val="24"/>
        </w:rPr>
        <w:t>Projeto Básico</w:t>
      </w:r>
      <w:r w:rsidR="00127941" w:rsidRPr="00BA1750">
        <w:rPr>
          <w:rFonts w:ascii="Cambria" w:hAnsi="Cambria"/>
          <w:spacing w:val="-3"/>
          <w:sz w:val="24"/>
          <w:szCs w:val="24"/>
        </w:rPr>
        <w:t xml:space="preserve"> </w:t>
      </w:r>
      <w:r w:rsidR="00127941" w:rsidRPr="00BA1750">
        <w:rPr>
          <w:rFonts w:ascii="Cambria" w:hAnsi="Cambria"/>
          <w:sz w:val="24"/>
          <w:szCs w:val="24"/>
        </w:rPr>
        <w:t>e seus Anexos</w:t>
      </w:r>
      <w:r w:rsidR="000A02F6" w:rsidRPr="00BA1750">
        <w:rPr>
          <w:rFonts w:ascii="Cambria" w:hAnsi="Cambria"/>
          <w:sz w:val="24"/>
          <w:szCs w:val="24"/>
        </w:rPr>
        <w:t>.</w:t>
      </w:r>
    </w:p>
    <w:p w14:paraId="021DAEF7" w14:textId="3FB35737" w:rsidR="000A02F6"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.21</w:t>
      </w:r>
      <w:r w:rsidR="00127941" w:rsidRPr="00BA1750">
        <w:rPr>
          <w:rFonts w:ascii="Cambria" w:hAnsi="Cambria"/>
          <w:sz w:val="24"/>
          <w:szCs w:val="24"/>
        </w:rPr>
        <w:t xml:space="preserve"> Comunicar</w:t>
      </w:r>
      <w:r w:rsidR="00127941" w:rsidRPr="00BA1750">
        <w:rPr>
          <w:rFonts w:ascii="Cambria" w:hAnsi="Cambria"/>
          <w:spacing w:val="24"/>
          <w:sz w:val="24"/>
          <w:szCs w:val="24"/>
        </w:rPr>
        <w:t xml:space="preserve"> </w:t>
      </w:r>
      <w:r w:rsidR="00127941" w:rsidRPr="00BA1750">
        <w:rPr>
          <w:rFonts w:ascii="Cambria" w:hAnsi="Cambria"/>
          <w:sz w:val="24"/>
          <w:szCs w:val="24"/>
        </w:rPr>
        <w:t>à</w:t>
      </w:r>
      <w:r w:rsidR="00127941" w:rsidRPr="00BA1750">
        <w:rPr>
          <w:rFonts w:ascii="Cambria" w:hAnsi="Cambria"/>
          <w:spacing w:val="23"/>
          <w:sz w:val="24"/>
          <w:szCs w:val="24"/>
        </w:rPr>
        <w:t xml:space="preserve"> </w:t>
      </w:r>
      <w:r w:rsidR="00127941" w:rsidRPr="00BA1750">
        <w:rPr>
          <w:rFonts w:ascii="Cambria" w:hAnsi="Cambria"/>
          <w:sz w:val="24"/>
          <w:szCs w:val="24"/>
        </w:rPr>
        <w:t>Contratante</w:t>
      </w:r>
      <w:r w:rsidR="00127941" w:rsidRPr="00BA1750">
        <w:rPr>
          <w:rFonts w:ascii="Cambria" w:hAnsi="Cambria"/>
          <w:spacing w:val="23"/>
          <w:sz w:val="24"/>
          <w:szCs w:val="24"/>
        </w:rPr>
        <w:t xml:space="preserve"> </w:t>
      </w:r>
      <w:r w:rsidR="00127941" w:rsidRPr="00BA1750">
        <w:rPr>
          <w:rFonts w:ascii="Cambria" w:hAnsi="Cambria"/>
          <w:sz w:val="24"/>
          <w:szCs w:val="24"/>
        </w:rPr>
        <w:t>qualquer</w:t>
      </w:r>
      <w:r w:rsidR="00127941" w:rsidRPr="00BA1750">
        <w:rPr>
          <w:rFonts w:ascii="Cambria" w:hAnsi="Cambria"/>
          <w:spacing w:val="24"/>
          <w:sz w:val="24"/>
          <w:szCs w:val="24"/>
        </w:rPr>
        <w:t xml:space="preserve"> </w:t>
      </w:r>
      <w:r w:rsidR="00127941" w:rsidRPr="00BA1750">
        <w:rPr>
          <w:rFonts w:ascii="Cambria" w:hAnsi="Cambria"/>
          <w:sz w:val="24"/>
          <w:szCs w:val="24"/>
        </w:rPr>
        <w:t>anormalidade</w:t>
      </w:r>
      <w:r w:rsidR="00127941" w:rsidRPr="00BA1750">
        <w:rPr>
          <w:rFonts w:ascii="Cambria" w:hAnsi="Cambria"/>
          <w:spacing w:val="21"/>
          <w:sz w:val="24"/>
          <w:szCs w:val="24"/>
        </w:rPr>
        <w:t xml:space="preserve"> </w:t>
      </w:r>
      <w:r w:rsidR="00127941" w:rsidRPr="00BA1750">
        <w:rPr>
          <w:rFonts w:ascii="Cambria" w:hAnsi="Cambria"/>
          <w:sz w:val="24"/>
          <w:szCs w:val="24"/>
        </w:rPr>
        <w:t>constatada</w:t>
      </w:r>
      <w:r w:rsidR="00127941" w:rsidRPr="00BA1750">
        <w:rPr>
          <w:rFonts w:ascii="Cambria" w:hAnsi="Cambria"/>
          <w:spacing w:val="23"/>
          <w:sz w:val="24"/>
          <w:szCs w:val="24"/>
        </w:rPr>
        <w:t xml:space="preserve"> </w:t>
      </w:r>
      <w:r w:rsidR="00127941" w:rsidRPr="00BA1750">
        <w:rPr>
          <w:rFonts w:ascii="Cambria" w:hAnsi="Cambria"/>
          <w:sz w:val="24"/>
          <w:szCs w:val="24"/>
        </w:rPr>
        <w:t>e</w:t>
      </w:r>
      <w:r w:rsidR="00127941" w:rsidRPr="00BA1750">
        <w:rPr>
          <w:rFonts w:ascii="Cambria" w:hAnsi="Cambria"/>
          <w:spacing w:val="23"/>
          <w:sz w:val="24"/>
          <w:szCs w:val="24"/>
        </w:rPr>
        <w:t xml:space="preserve"> </w:t>
      </w:r>
      <w:r w:rsidR="00127941" w:rsidRPr="00BA1750">
        <w:rPr>
          <w:rFonts w:ascii="Cambria" w:hAnsi="Cambria"/>
          <w:sz w:val="24"/>
          <w:szCs w:val="24"/>
        </w:rPr>
        <w:t>prestar</w:t>
      </w:r>
      <w:r w:rsidR="00127941" w:rsidRPr="00BA1750">
        <w:rPr>
          <w:rFonts w:ascii="Cambria" w:hAnsi="Cambria"/>
          <w:spacing w:val="24"/>
          <w:sz w:val="24"/>
          <w:szCs w:val="24"/>
        </w:rPr>
        <w:t xml:space="preserve"> </w:t>
      </w:r>
      <w:r w:rsidR="000A02F6" w:rsidRPr="00BA1750">
        <w:rPr>
          <w:rFonts w:ascii="Cambria" w:hAnsi="Cambria"/>
          <w:sz w:val="24"/>
          <w:szCs w:val="24"/>
        </w:rPr>
        <w:t>os esclarecimentos</w:t>
      </w:r>
      <w:r w:rsidR="00127941" w:rsidRPr="00BA1750">
        <w:rPr>
          <w:rFonts w:ascii="Cambria" w:hAnsi="Cambria"/>
          <w:spacing w:val="-1"/>
          <w:sz w:val="24"/>
          <w:szCs w:val="24"/>
        </w:rPr>
        <w:t xml:space="preserve"> </w:t>
      </w:r>
      <w:r w:rsidR="00127941" w:rsidRPr="00BA1750">
        <w:rPr>
          <w:rFonts w:ascii="Cambria" w:hAnsi="Cambria"/>
          <w:sz w:val="24"/>
          <w:szCs w:val="24"/>
        </w:rPr>
        <w:t>solicitados</w:t>
      </w:r>
      <w:r w:rsidR="000A02F6" w:rsidRPr="00BA1750">
        <w:rPr>
          <w:rFonts w:ascii="Cambria" w:hAnsi="Cambria"/>
          <w:sz w:val="24"/>
          <w:szCs w:val="24"/>
        </w:rPr>
        <w:t>.</w:t>
      </w:r>
    </w:p>
    <w:p w14:paraId="568E72F2" w14:textId="6A360C85"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.22</w:t>
      </w:r>
      <w:r w:rsidR="00127941" w:rsidRPr="00BA1750">
        <w:rPr>
          <w:rFonts w:ascii="Cambria" w:hAnsi="Cambria"/>
          <w:sz w:val="24"/>
          <w:szCs w:val="24"/>
        </w:rPr>
        <w:t xml:space="preserve"> Responder pelas despesas resultantes de quaisquer ações, demandas decorrentes de</w:t>
      </w:r>
      <w:r w:rsidR="00127941" w:rsidRPr="00BA1750">
        <w:rPr>
          <w:rFonts w:ascii="Cambria" w:hAnsi="Cambria"/>
          <w:spacing w:val="1"/>
          <w:sz w:val="24"/>
          <w:szCs w:val="24"/>
        </w:rPr>
        <w:t xml:space="preserve"> </w:t>
      </w:r>
      <w:r w:rsidR="00127941" w:rsidRPr="00BA1750">
        <w:rPr>
          <w:rFonts w:ascii="Cambria" w:hAnsi="Cambria"/>
          <w:sz w:val="24"/>
          <w:szCs w:val="24"/>
        </w:rPr>
        <w:t>danos,</w:t>
      </w:r>
      <w:r w:rsidR="00127941" w:rsidRPr="00BA1750">
        <w:rPr>
          <w:rFonts w:ascii="Cambria" w:hAnsi="Cambria"/>
          <w:spacing w:val="-5"/>
          <w:sz w:val="24"/>
          <w:szCs w:val="24"/>
        </w:rPr>
        <w:t xml:space="preserve"> </w:t>
      </w:r>
      <w:r w:rsidR="00127941" w:rsidRPr="00BA1750">
        <w:rPr>
          <w:rFonts w:ascii="Cambria" w:hAnsi="Cambria"/>
          <w:sz w:val="24"/>
          <w:szCs w:val="24"/>
        </w:rPr>
        <w:t>seja</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4"/>
          <w:sz w:val="24"/>
          <w:szCs w:val="24"/>
        </w:rPr>
        <w:t xml:space="preserve"> </w:t>
      </w:r>
      <w:r w:rsidR="00127941" w:rsidRPr="00BA1750">
        <w:rPr>
          <w:rFonts w:ascii="Cambria" w:hAnsi="Cambria"/>
          <w:sz w:val="24"/>
          <w:szCs w:val="24"/>
        </w:rPr>
        <w:t>culpa</w:t>
      </w:r>
      <w:r w:rsidR="00127941" w:rsidRPr="00BA1750">
        <w:rPr>
          <w:rFonts w:ascii="Cambria" w:hAnsi="Cambria"/>
          <w:spacing w:val="-5"/>
          <w:sz w:val="24"/>
          <w:szCs w:val="24"/>
        </w:rPr>
        <w:t xml:space="preserve"> </w:t>
      </w:r>
      <w:r w:rsidR="00127941" w:rsidRPr="00BA1750">
        <w:rPr>
          <w:rFonts w:ascii="Cambria" w:hAnsi="Cambria"/>
          <w:sz w:val="24"/>
          <w:szCs w:val="24"/>
        </w:rPr>
        <w:t>sua</w:t>
      </w:r>
      <w:r w:rsidR="00127941" w:rsidRPr="00BA1750">
        <w:rPr>
          <w:rFonts w:ascii="Cambria" w:hAnsi="Cambria"/>
          <w:spacing w:val="-4"/>
          <w:sz w:val="24"/>
          <w:szCs w:val="24"/>
        </w:rPr>
        <w:t xml:space="preserve"> </w:t>
      </w:r>
      <w:r w:rsidR="00127941" w:rsidRPr="00BA1750">
        <w:rPr>
          <w:rFonts w:ascii="Cambria" w:hAnsi="Cambria"/>
          <w:sz w:val="24"/>
          <w:szCs w:val="24"/>
        </w:rPr>
        <w:t>ou</w:t>
      </w:r>
      <w:r w:rsidR="00127941" w:rsidRPr="00BA1750">
        <w:rPr>
          <w:rFonts w:ascii="Cambria" w:hAnsi="Cambria"/>
          <w:spacing w:val="-8"/>
          <w:sz w:val="24"/>
          <w:szCs w:val="24"/>
        </w:rPr>
        <w:t xml:space="preserve"> </w:t>
      </w:r>
      <w:r w:rsidR="00127941" w:rsidRPr="00BA1750">
        <w:rPr>
          <w:rFonts w:ascii="Cambria" w:hAnsi="Cambria"/>
          <w:sz w:val="24"/>
          <w:szCs w:val="24"/>
        </w:rPr>
        <w:t>quaisquer</w:t>
      </w:r>
      <w:r w:rsidR="00127941" w:rsidRPr="00BA1750">
        <w:rPr>
          <w:rFonts w:ascii="Cambria" w:hAnsi="Cambria"/>
          <w:spacing w:val="-4"/>
          <w:sz w:val="24"/>
          <w:szCs w:val="24"/>
        </w:rPr>
        <w:t xml:space="preserve"> </w:t>
      </w:r>
      <w:r w:rsidR="00127941" w:rsidRPr="00BA1750">
        <w:rPr>
          <w:rFonts w:ascii="Cambria" w:hAnsi="Cambria"/>
          <w:sz w:val="24"/>
          <w:szCs w:val="24"/>
        </w:rPr>
        <w:t>de</w:t>
      </w:r>
      <w:r w:rsidR="00127941" w:rsidRPr="00BA1750">
        <w:rPr>
          <w:rFonts w:ascii="Cambria" w:hAnsi="Cambria"/>
          <w:spacing w:val="-5"/>
          <w:sz w:val="24"/>
          <w:szCs w:val="24"/>
        </w:rPr>
        <w:t xml:space="preserve"> </w:t>
      </w:r>
      <w:r w:rsidR="00127941" w:rsidRPr="00BA1750">
        <w:rPr>
          <w:rFonts w:ascii="Cambria" w:hAnsi="Cambria"/>
          <w:sz w:val="24"/>
          <w:szCs w:val="24"/>
        </w:rPr>
        <w:t>seus</w:t>
      </w:r>
      <w:r w:rsidR="00127941" w:rsidRPr="00BA1750">
        <w:rPr>
          <w:rFonts w:ascii="Cambria" w:hAnsi="Cambria"/>
          <w:spacing w:val="-4"/>
          <w:sz w:val="24"/>
          <w:szCs w:val="24"/>
        </w:rPr>
        <w:t xml:space="preserve"> </w:t>
      </w:r>
      <w:r w:rsidR="00127941" w:rsidRPr="00BA1750">
        <w:rPr>
          <w:rFonts w:ascii="Cambria" w:hAnsi="Cambria"/>
          <w:sz w:val="24"/>
          <w:szCs w:val="24"/>
        </w:rPr>
        <w:t>empregados</w:t>
      </w:r>
      <w:r w:rsidR="00127941" w:rsidRPr="00BA1750">
        <w:rPr>
          <w:rFonts w:ascii="Cambria" w:hAnsi="Cambria"/>
          <w:spacing w:val="-4"/>
          <w:sz w:val="24"/>
          <w:szCs w:val="24"/>
        </w:rPr>
        <w:t xml:space="preserve"> </w:t>
      </w:r>
      <w:r w:rsidR="00127941" w:rsidRPr="00BA1750">
        <w:rPr>
          <w:rFonts w:ascii="Cambria" w:hAnsi="Cambria"/>
          <w:sz w:val="24"/>
          <w:szCs w:val="24"/>
        </w:rPr>
        <w:t>e</w:t>
      </w:r>
      <w:r w:rsidR="00127941" w:rsidRPr="00BA1750">
        <w:rPr>
          <w:rFonts w:ascii="Cambria" w:hAnsi="Cambria"/>
          <w:spacing w:val="-5"/>
          <w:sz w:val="24"/>
          <w:szCs w:val="24"/>
        </w:rPr>
        <w:t xml:space="preserve"> </w:t>
      </w:r>
      <w:r w:rsidR="00127941" w:rsidRPr="00BA1750">
        <w:rPr>
          <w:rFonts w:ascii="Cambria" w:hAnsi="Cambria"/>
          <w:sz w:val="24"/>
          <w:szCs w:val="24"/>
        </w:rPr>
        <w:t>prepostos,</w:t>
      </w:r>
      <w:r w:rsidR="00127941" w:rsidRPr="00BA1750">
        <w:rPr>
          <w:rFonts w:ascii="Cambria" w:hAnsi="Cambria"/>
          <w:spacing w:val="-4"/>
          <w:sz w:val="24"/>
          <w:szCs w:val="24"/>
        </w:rPr>
        <w:t xml:space="preserve"> </w:t>
      </w:r>
      <w:r w:rsidR="00127941" w:rsidRPr="00BA1750">
        <w:rPr>
          <w:rFonts w:ascii="Cambria" w:hAnsi="Cambria"/>
          <w:sz w:val="24"/>
          <w:szCs w:val="24"/>
        </w:rPr>
        <w:t>obrigando-se,</w:t>
      </w:r>
      <w:r w:rsidR="00127941" w:rsidRPr="00BA1750">
        <w:rPr>
          <w:rFonts w:ascii="Cambria" w:hAnsi="Cambria"/>
          <w:spacing w:val="-5"/>
          <w:sz w:val="24"/>
          <w:szCs w:val="24"/>
        </w:rPr>
        <w:t xml:space="preserve"> </w:t>
      </w:r>
      <w:r w:rsidR="00127941" w:rsidRPr="00BA1750">
        <w:rPr>
          <w:rFonts w:ascii="Cambria" w:hAnsi="Cambria"/>
          <w:sz w:val="24"/>
          <w:szCs w:val="24"/>
        </w:rPr>
        <w:t>outrossim,</w:t>
      </w:r>
      <w:r w:rsidR="00127941" w:rsidRPr="00BA1750">
        <w:rPr>
          <w:rFonts w:ascii="Cambria" w:hAnsi="Cambria"/>
          <w:spacing w:val="-5"/>
          <w:sz w:val="24"/>
          <w:szCs w:val="24"/>
        </w:rPr>
        <w:t xml:space="preserve"> </w:t>
      </w:r>
      <w:r w:rsidR="00127941" w:rsidRPr="00BA1750">
        <w:rPr>
          <w:rFonts w:ascii="Cambria" w:hAnsi="Cambria"/>
          <w:sz w:val="24"/>
          <w:szCs w:val="24"/>
        </w:rPr>
        <w:t>por</w:t>
      </w:r>
      <w:r w:rsidR="00127941" w:rsidRPr="00BA1750">
        <w:rPr>
          <w:rFonts w:ascii="Cambria" w:hAnsi="Cambria"/>
          <w:spacing w:val="-53"/>
          <w:sz w:val="24"/>
          <w:szCs w:val="24"/>
        </w:rPr>
        <w:t xml:space="preserve"> </w:t>
      </w:r>
      <w:r w:rsidR="00127941" w:rsidRPr="00BA1750">
        <w:rPr>
          <w:rFonts w:ascii="Cambria" w:hAnsi="Cambria"/>
          <w:sz w:val="24"/>
          <w:szCs w:val="24"/>
        </w:rPr>
        <w:t>quaisquer responsabilidades decorrentes de ações judiciais de terceiros, que lhes venham a ser</w:t>
      </w:r>
      <w:r w:rsidR="00127941" w:rsidRPr="00BA1750">
        <w:rPr>
          <w:rFonts w:ascii="Cambria" w:hAnsi="Cambria"/>
          <w:spacing w:val="1"/>
          <w:sz w:val="24"/>
          <w:szCs w:val="24"/>
        </w:rPr>
        <w:t xml:space="preserve"> </w:t>
      </w:r>
      <w:r w:rsidR="00127941" w:rsidRPr="00BA1750">
        <w:rPr>
          <w:rFonts w:ascii="Cambria" w:hAnsi="Cambria"/>
          <w:sz w:val="24"/>
          <w:szCs w:val="24"/>
        </w:rPr>
        <w:t>exigidas</w:t>
      </w:r>
      <w:r w:rsidR="00127941" w:rsidRPr="00BA1750">
        <w:rPr>
          <w:rFonts w:ascii="Cambria" w:hAnsi="Cambria"/>
          <w:spacing w:val="-3"/>
          <w:sz w:val="24"/>
          <w:szCs w:val="24"/>
        </w:rPr>
        <w:t xml:space="preserve"> </w:t>
      </w:r>
      <w:r w:rsidR="00127941" w:rsidRPr="00BA1750">
        <w:rPr>
          <w:rFonts w:ascii="Cambria" w:hAnsi="Cambria"/>
          <w:sz w:val="24"/>
          <w:szCs w:val="24"/>
        </w:rPr>
        <w:t>por</w:t>
      </w:r>
      <w:r w:rsidR="00127941" w:rsidRPr="00BA1750">
        <w:rPr>
          <w:rFonts w:ascii="Cambria" w:hAnsi="Cambria"/>
          <w:spacing w:val="-2"/>
          <w:sz w:val="24"/>
          <w:szCs w:val="24"/>
        </w:rPr>
        <w:t xml:space="preserve"> </w:t>
      </w:r>
      <w:r w:rsidR="00127941" w:rsidRPr="00BA1750">
        <w:rPr>
          <w:rFonts w:ascii="Cambria" w:hAnsi="Cambria"/>
          <w:sz w:val="24"/>
          <w:szCs w:val="24"/>
        </w:rPr>
        <w:t>força de Lei</w:t>
      </w:r>
      <w:r w:rsidR="00830AD7" w:rsidRPr="00BA1750">
        <w:rPr>
          <w:rFonts w:ascii="Cambria" w:hAnsi="Cambria"/>
          <w:sz w:val="24"/>
          <w:szCs w:val="24"/>
        </w:rPr>
        <w:t>.</w:t>
      </w:r>
    </w:p>
    <w:p w14:paraId="31DCA1AE" w14:textId="38E4DE18"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.23</w:t>
      </w:r>
      <w:r w:rsidR="00127941" w:rsidRPr="00BA1750">
        <w:rPr>
          <w:rFonts w:ascii="Cambria" w:hAnsi="Cambria"/>
          <w:sz w:val="24"/>
          <w:szCs w:val="24"/>
        </w:rPr>
        <w:t xml:space="preserve"> Responsabilizar-se</w:t>
      </w:r>
      <w:r w:rsidR="00127941" w:rsidRPr="00BA1750">
        <w:rPr>
          <w:rFonts w:ascii="Cambria" w:hAnsi="Cambria"/>
          <w:spacing w:val="1"/>
          <w:sz w:val="24"/>
          <w:szCs w:val="24"/>
        </w:rPr>
        <w:t xml:space="preserve"> </w:t>
      </w:r>
      <w:r w:rsidR="00127941" w:rsidRPr="00BA1750">
        <w:rPr>
          <w:rFonts w:ascii="Cambria" w:hAnsi="Cambria"/>
          <w:sz w:val="24"/>
          <w:szCs w:val="24"/>
        </w:rPr>
        <w:t>por</w:t>
      </w:r>
      <w:r w:rsidR="00127941" w:rsidRPr="00BA1750">
        <w:rPr>
          <w:rFonts w:ascii="Cambria" w:hAnsi="Cambria"/>
          <w:spacing w:val="1"/>
          <w:sz w:val="24"/>
          <w:szCs w:val="24"/>
        </w:rPr>
        <w:t xml:space="preserve"> </w:t>
      </w:r>
      <w:r w:rsidR="00127941" w:rsidRPr="00BA1750">
        <w:rPr>
          <w:rFonts w:ascii="Cambria" w:hAnsi="Cambria"/>
          <w:sz w:val="24"/>
          <w:szCs w:val="24"/>
        </w:rPr>
        <w:t>todas</w:t>
      </w:r>
      <w:r w:rsidR="00127941" w:rsidRPr="00BA1750">
        <w:rPr>
          <w:rFonts w:ascii="Cambria" w:hAnsi="Cambria"/>
          <w:spacing w:val="1"/>
          <w:sz w:val="24"/>
          <w:szCs w:val="24"/>
        </w:rPr>
        <w:t xml:space="preserve"> </w:t>
      </w:r>
      <w:r w:rsidR="00127941" w:rsidRPr="00BA1750">
        <w:rPr>
          <w:rFonts w:ascii="Cambria" w:hAnsi="Cambria"/>
          <w:sz w:val="24"/>
          <w:szCs w:val="24"/>
        </w:rPr>
        <w:t>despesas</w:t>
      </w:r>
      <w:r w:rsidR="00127941" w:rsidRPr="00BA1750">
        <w:rPr>
          <w:rFonts w:ascii="Cambria" w:hAnsi="Cambria"/>
          <w:spacing w:val="1"/>
          <w:sz w:val="24"/>
          <w:szCs w:val="24"/>
        </w:rPr>
        <w:t xml:space="preserve"> </w:t>
      </w:r>
      <w:r w:rsidR="00127941" w:rsidRPr="00BA1750">
        <w:rPr>
          <w:rFonts w:ascii="Cambria" w:hAnsi="Cambria"/>
          <w:sz w:val="24"/>
          <w:szCs w:val="24"/>
        </w:rPr>
        <w:t>diretas</w:t>
      </w:r>
      <w:r w:rsidR="00127941" w:rsidRPr="00BA1750">
        <w:rPr>
          <w:rFonts w:ascii="Cambria" w:hAnsi="Cambria"/>
          <w:spacing w:val="1"/>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indiretas</w:t>
      </w:r>
      <w:r w:rsidR="00127941" w:rsidRPr="00BA1750">
        <w:rPr>
          <w:rFonts w:ascii="Cambria" w:hAnsi="Cambria"/>
          <w:spacing w:val="1"/>
          <w:sz w:val="24"/>
          <w:szCs w:val="24"/>
        </w:rPr>
        <w:t xml:space="preserve"> </w:t>
      </w:r>
      <w:r w:rsidR="00127941" w:rsidRPr="00BA1750">
        <w:rPr>
          <w:rFonts w:ascii="Cambria" w:hAnsi="Cambria"/>
          <w:sz w:val="24"/>
          <w:szCs w:val="24"/>
        </w:rPr>
        <w:t>relativas</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salários,</w:t>
      </w:r>
      <w:r w:rsidR="00127941" w:rsidRPr="00BA1750">
        <w:rPr>
          <w:rFonts w:ascii="Cambria" w:hAnsi="Cambria"/>
          <w:spacing w:val="1"/>
          <w:sz w:val="24"/>
          <w:szCs w:val="24"/>
        </w:rPr>
        <w:t xml:space="preserve"> </w:t>
      </w:r>
      <w:r w:rsidR="00127941" w:rsidRPr="00BA1750">
        <w:rPr>
          <w:rFonts w:ascii="Cambria" w:hAnsi="Cambria"/>
          <w:sz w:val="24"/>
          <w:szCs w:val="24"/>
        </w:rPr>
        <w:t>transportes,</w:t>
      </w:r>
      <w:r w:rsidR="00127941" w:rsidRPr="00BA1750">
        <w:rPr>
          <w:rFonts w:ascii="Cambria" w:hAnsi="Cambria"/>
          <w:spacing w:val="-6"/>
          <w:sz w:val="24"/>
          <w:szCs w:val="24"/>
        </w:rPr>
        <w:t xml:space="preserve"> </w:t>
      </w:r>
      <w:r w:rsidR="00127941" w:rsidRPr="00BA1750">
        <w:rPr>
          <w:rFonts w:ascii="Cambria" w:hAnsi="Cambria"/>
          <w:sz w:val="24"/>
          <w:szCs w:val="24"/>
        </w:rPr>
        <w:t>encargos</w:t>
      </w:r>
      <w:r w:rsidR="00127941" w:rsidRPr="00BA1750">
        <w:rPr>
          <w:rFonts w:ascii="Cambria" w:hAnsi="Cambria"/>
          <w:spacing w:val="-6"/>
          <w:sz w:val="24"/>
          <w:szCs w:val="24"/>
        </w:rPr>
        <w:t xml:space="preserve"> </w:t>
      </w:r>
      <w:r w:rsidR="00127941" w:rsidRPr="00BA1750">
        <w:rPr>
          <w:rFonts w:ascii="Cambria" w:hAnsi="Cambria"/>
          <w:sz w:val="24"/>
          <w:szCs w:val="24"/>
        </w:rPr>
        <w:t>sociais,</w:t>
      </w:r>
      <w:r w:rsidR="00127941" w:rsidRPr="00BA1750">
        <w:rPr>
          <w:rFonts w:ascii="Cambria" w:hAnsi="Cambria"/>
          <w:spacing w:val="-6"/>
          <w:sz w:val="24"/>
          <w:szCs w:val="24"/>
        </w:rPr>
        <w:t xml:space="preserve"> </w:t>
      </w:r>
      <w:r w:rsidR="00127941" w:rsidRPr="00BA1750">
        <w:rPr>
          <w:rFonts w:ascii="Cambria" w:hAnsi="Cambria"/>
          <w:sz w:val="24"/>
          <w:szCs w:val="24"/>
        </w:rPr>
        <w:t>fiscais,</w:t>
      </w:r>
      <w:r w:rsidR="00127941" w:rsidRPr="00BA1750">
        <w:rPr>
          <w:rFonts w:ascii="Cambria" w:hAnsi="Cambria"/>
          <w:spacing w:val="-9"/>
          <w:sz w:val="24"/>
          <w:szCs w:val="24"/>
        </w:rPr>
        <w:t xml:space="preserve"> </w:t>
      </w:r>
      <w:r w:rsidR="00127941" w:rsidRPr="00BA1750">
        <w:rPr>
          <w:rFonts w:ascii="Cambria" w:hAnsi="Cambria"/>
          <w:sz w:val="24"/>
          <w:szCs w:val="24"/>
        </w:rPr>
        <w:t>trabalhistas,</w:t>
      </w:r>
      <w:r w:rsidR="00127941" w:rsidRPr="00BA1750">
        <w:rPr>
          <w:rFonts w:ascii="Cambria" w:hAnsi="Cambria"/>
          <w:spacing w:val="-7"/>
          <w:sz w:val="24"/>
          <w:szCs w:val="24"/>
        </w:rPr>
        <w:t xml:space="preserve"> </w:t>
      </w:r>
      <w:r w:rsidR="00127941" w:rsidRPr="00BA1750">
        <w:rPr>
          <w:rFonts w:ascii="Cambria" w:hAnsi="Cambria"/>
          <w:sz w:val="24"/>
          <w:szCs w:val="24"/>
        </w:rPr>
        <w:t>previdenciários</w:t>
      </w:r>
      <w:r w:rsidR="00127941" w:rsidRPr="00BA1750">
        <w:rPr>
          <w:rFonts w:ascii="Cambria" w:hAnsi="Cambria"/>
          <w:spacing w:val="-9"/>
          <w:sz w:val="24"/>
          <w:szCs w:val="24"/>
        </w:rPr>
        <w:t xml:space="preserve"> </w:t>
      </w:r>
      <w:r w:rsidR="00127941" w:rsidRPr="00BA1750">
        <w:rPr>
          <w:rFonts w:ascii="Cambria" w:hAnsi="Cambria"/>
          <w:sz w:val="24"/>
          <w:szCs w:val="24"/>
        </w:rPr>
        <w:t>e</w:t>
      </w:r>
      <w:r w:rsidR="00127941" w:rsidRPr="00BA1750">
        <w:rPr>
          <w:rFonts w:ascii="Cambria" w:hAnsi="Cambria"/>
          <w:spacing w:val="-7"/>
          <w:sz w:val="24"/>
          <w:szCs w:val="24"/>
        </w:rPr>
        <w:t xml:space="preserve"> </w:t>
      </w:r>
      <w:r w:rsidR="00127941" w:rsidRPr="00BA1750">
        <w:rPr>
          <w:rFonts w:ascii="Cambria" w:hAnsi="Cambria"/>
          <w:sz w:val="24"/>
          <w:szCs w:val="24"/>
        </w:rPr>
        <w:t>de</w:t>
      </w:r>
      <w:r w:rsidR="00127941" w:rsidRPr="00BA1750">
        <w:rPr>
          <w:rFonts w:ascii="Cambria" w:hAnsi="Cambria"/>
          <w:spacing w:val="-7"/>
          <w:sz w:val="24"/>
          <w:szCs w:val="24"/>
        </w:rPr>
        <w:t xml:space="preserve"> </w:t>
      </w:r>
      <w:r w:rsidR="00127941" w:rsidRPr="00BA1750">
        <w:rPr>
          <w:rFonts w:ascii="Cambria" w:hAnsi="Cambria"/>
          <w:sz w:val="24"/>
          <w:szCs w:val="24"/>
        </w:rPr>
        <w:t>ordem</w:t>
      </w:r>
      <w:r w:rsidR="00127941" w:rsidRPr="00BA1750">
        <w:rPr>
          <w:rFonts w:ascii="Cambria" w:hAnsi="Cambria"/>
          <w:spacing w:val="-6"/>
          <w:sz w:val="24"/>
          <w:szCs w:val="24"/>
        </w:rPr>
        <w:t xml:space="preserve"> </w:t>
      </w:r>
      <w:r w:rsidR="00127941" w:rsidRPr="00BA1750">
        <w:rPr>
          <w:rFonts w:ascii="Cambria" w:hAnsi="Cambria"/>
          <w:sz w:val="24"/>
          <w:szCs w:val="24"/>
        </w:rPr>
        <w:t>de</w:t>
      </w:r>
      <w:r w:rsidR="00127941" w:rsidRPr="00BA1750">
        <w:rPr>
          <w:rFonts w:ascii="Cambria" w:hAnsi="Cambria"/>
          <w:spacing w:val="-9"/>
          <w:sz w:val="24"/>
          <w:szCs w:val="24"/>
        </w:rPr>
        <w:t xml:space="preserve"> </w:t>
      </w:r>
      <w:r w:rsidR="00127941" w:rsidRPr="00BA1750">
        <w:rPr>
          <w:rFonts w:ascii="Cambria" w:hAnsi="Cambria"/>
          <w:sz w:val="24"/>
          <w:szCs w:val="24"/>
        </w:rPr>
        <w:t>classe,</w:t>
      </w:r>
      <w:r w:rsidR="00127941" w:rsidRPr="00BA1750">
        <w:rPr>
          <w:rFonts w:ascii="Cambria" w:hAnsi="Cambria"/>
          <w:spacing w:val="-9"/>
          <w:sz w:val="24"/>
          <w:szCs w:val="24"/>
        </w:rPr>
        <w:t xml:space="preserve"> </w:t>
      </w:r>
      <w:r w:rsidR="00830AD7" w:rsidRPr="00BA1750">
        <w:rPr>
          <w:rFonts w:ascii="Cambria" w:hAnsi="Cambria"/>
          <w:sz w:val="24"/>
          <w:szCs w:val="24"/>
        </w:rPr>
        <w:t>indenizações e</w:t>
      </w:r>
      <w:r w:rsidR="00127941" w:rsidRPr="00BA1750">
        <w:rPr>
          <w:rFonts w:ascii="Cambria" w:hAnsi="Cambria"/>
          <w:sz w:val="24"/>
          <w:szCs w:val="24"/>
        </w:rPr>
        <w:t xml:space="preserve"> quaisquer outras que forem devidas aos seus empregados no desempenho dos serviços, objeto 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00127941" w:rsidRPr="00BA1750">
        <w:rPr>
          <w:rFonts w:ascii="Cambria" w:hAnsi="Cambria"/>
          <w:spacing w:val="-1"/>
          <w:sz w:val="24"/>
          <w:szCs w:val="24"/>
        </w:rPr>
        <w:t xml:space="preserve"> </w:t>
      </w:r>
      <w:r w:rsidR="00127941" w:rsidRPr="00BA1750">
        <w:rPr>
          <w:rFonts w:ascii="Cambria" w:hAnsi="Cambria"/>
          <w:sz w:val="24"/>
          <w:szCs w:val="24"/>
        </w:rPr>
        <w:t>ficando</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1"/>
          <w:sz w:val="24"/>
          <w:szCs w:val="24"/>
        </w:rPr>
        <w:t xml:space="preserve"> </w:t>
      </w:r>
      <w:r w:rsidR="00127941" w:rsidRPr="00BA1750">
        <w:rPr>
          <w:rFonts w:ascii="Cambria" w:hAnsi="Cambria"/>
          <w:sz w:val="24"/>
          <w:szCs w:val="24"/>
        </w:rPr>
        <w:t>Contratante,</w:t>
      </w:r>
      <w:r w:rsidR="00127941" w:rsidRPr="00BA1750">
        <w:rPr>
          <w:rFonts w:ascii="Cambria" w:hAnsi="Cambria"/>
          <w:spacing w:val="-3"/>
          <w:sz w:val="24"/>
          <w:szCs w:val="24"/>
        </w:rPr>
        <w:t xml:space="preserve"> </w:t>
      </w:r>
      <w:r w:rsidR="00127941" w:rsidRPr="00BA1750">
        <w:rPr>
          <w:rFonts w:ascii="Cambria" w:hAnsi="Cambria"/>
          <w:sz w:val="24"/>
          <w:szCs w:val="24"/>
        </w:rPr>
        <w:t>isenta</w:t>
      </w:r>
      <w:r w:rsidR="00127941" w:rsidRPr="00BA1750">
        <w:rPr>
          <w:rFonts w:ascii="Cambria" w:hAnsi="Cambria"/>
          <w:spacing w:val="-3"/>
          <w:sz w:val="24"/>
          <w:szCs w:val="24"/>
        </w:rPr>
        <w:t xml:space="preserve"> </w:t>
      </w:r>
      <w:r w:rsidR="00127941" w:rsidRPr="00BA1750">
        <w:rPr>
          <w:rFonts w:ascii="Cambria" w:hAnsi="Cambria"/>
          <w:sz w:val="24"/>
          <w:szCs w:val="24"/>
        </w:rPr>
        <w:t>de qualquer vínculo</w:t>
      </w:r>
      <w:r w:rsidR="00127941" w:rsidRPr="00BA1750">
        <w:rPr>
          <w:rFonts w:ascii="Cambria" w:hAnsi="Cambria"/>
          <w:spacing w:val="-1"/>
          <w:sz w:val="24"/>
          <w:szCs w:val="24"/>
        </w:rPr>
        <w:t xml:space="preserve"> </w:t>
      </w:r>
      <w:r w:rsidR="00127941" w:rsidRPr="00BA1750">
        <w:rPr>
          <w:rFonts w:ascii="Cambria" w:hAnsi="Cambria"/>
          <w:sz w:val="24"/>
          <w:szCs w:val="24"/>
        </w:rPr>
        <w:t>empregatício</w:t>
      </w:r>
      <w:r w:rsidR="00127941" w:rsidRPr="00BA1750">
        <w:rPr>
          <w:rFonts w:ascii="Cambria" w:hAnsi="Cambria"/>
          <w:spacing w:val="-3"/>
          <w:sz w:val="24"/>
          <w:szCs w:val="24"/>
        </w:rPr>
        <w:t xml:space="preserve"> </w:t>
      </w:r>
      <w:r w:rsidR="00127941" w:rsidRPr="00BA1750">
        <w:rPr>
          <w:rFonts w:ascii="Cambria" w:hAnsi="Cambria"/>
          <w:sz w:val="24"/>
          <w:szCs w:val="24"/>
        </w:rPr>
        <w:t>com os</w:t>
      </w:r>
      <w:r w:rsidR="00127941" w:rsidRPr="00BA1750">
        <w:rPr>
          <w:rFonts w:ascii="Cambria" w:hAnsi="Cambria"/>
          <w:spacing w:val="-3"/>
          <w:sz w:val="24"/>
          <w:szCs w:val="24"/>
        </w:rPr>
        <w:t xml:space="preserve"> </w:t>
      </w:r>
      <w:r w:rsidR="00127941" w:rsidRPr="00BA1750">
        <w:rPr>
          <w:rFonts w:ascii="Cambria" w:hAnsi="Cambria"/>
          <w:sz w:val="24"/>
          <w:szCs w:val="24"/>
        </w:rPr>
        <w:t>mesmos</w:t>
      </w:r>
      <w:r w:rsidR="00133DA9" w:rsidRPr="00BA1750">
        <w:rPr>
          <w:rFonts w:ascii="Cambria" w:hAnsi="Cambria"/>
          <w:sz w:val="24"/>
          <w:szCs w:val="24"/>
        </w:rPr>
        <w:t>.</w:t>
      </w:r>
    </w:p>
    <w:p w14:paraId="78335C09" w14:textId="24E54B8A"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.24</w:t>
      </w:r>
      <w:r w:rsidR="00127941" w:rsidRPr="00BA1750">
        <w:rPr>
          <w:rFonts w:ascii="Cambria" w:hAnsi="Cambria"/>
          <w:sz w:val="24"/>
          <w:szCs w:val="24"/>
        </w:rPr>
        <w:t xml:space="preserve"> Não</w:t>
      </w:r>
      <w:r w:rsidR="00127941" w:rsidRPr="00BA1750">
        <w:rPr>
          <w:rFonts w:ascii="Cambria" w:hAnsi="Cambria"/>
          <w:spacing w:val="-2"/>
          <w:sz w:val="24"/>
          <w:szCs w:val="24"/>
        </w:rPr>
        <w:t xml:space="preserve"> </w:t>
      </w:r>
      <w:r w:rsidR="00127941" w:rsidRPr="00BA1750">
        <w:rPr>
          <w:rFonts w:ascii="Cambria" w:hAnsi="Cambria"/>
          <w:sz w:val="24"/>
          <w:szCs w:val="24"/>
        </w:rPr>
        <w:t>contribuir</w:t>
      </w:r>
      <w:r w:rsidR="00127941" w:rsidRPr="00BA1750">
        <w:rPr>
          <w:rFonts w:ascii="Cambria" w:hAnsi="Cambria"/>
          <w:spacing w:val="-1"/>
          <w:sz w:val="24"/>
          <w:szCs w:val="24"/>
        </w:rPr>
        <w:t xml:space="preserve"> </w:t>
      </w:r>
      <w:r w:rsidR="00127941" w:rsidRPr="00BA1750">
        <w:rPr>
          <w:rFonts w:ascii="Cambria" w:hAnsi="Cambria"/>
          <w:sz w:val="24"/>
          <w:szCs w:val="24"/>
        </w:rPr>
        <w:t>para</w:t>
      </w:r>
      <w:r w:rsidR="00127941" w:rsidRPr="00BA1750">
        <w:rPr>
          <w:rFonts w:ascii="Cambria" w:hAnsi="Cambria"/>
          <w:spacing w:val="-3"/>
          <w:sz w:val="24"/>
          <w:szCs w:val="24"/>
        </w:rPr>
        <w:t xml:space="preserve"> </w:t>
      </w:r>
      <w:r w:rsidR="00127941" w:rsidRPr="00BA1750">
        <w:rPr>
          <w:rFonts w:ascii="Cambria" w:hAnsi="Cambria"/>
          <w:sz w:val="24"/>
          <w:szCs w:val="24"/>
        </w:rPr>
        <w:t>a</w:t>
      </w:r>
      <w:r w:rsidR="00127941" w:rsidRPr="00BA1750">
        <w:rPr>
          <w:rFonts w:ascii="Cambria" w:hAnsi="Cambria"/>
          <w:spacing w:val="-2"/>
          <w:sz w:val="24"/>
          <w:szCs w:val="24"/>
        </w:rPr>
        <w:t xml:space="preserve"> </w:t>
      </w:r>
      <w:r w:rsidR="00127941" w:rsidRPr="00BA1750">
        <w:rPr>
          <w:rFonts w:ascii="Cambria" w:hAnsi="Cambria"/>
          <w:sz w:val="24"/>
          <w:szCs w:val="24"/>
        </w:rPr>
        <w:t>contaminação</w:t>
      </w:r>
      <w:r w:rsidR="00127941" w:rsidRPr="00BA1750">
        <w:rPr>
          <w:rFonts w:ascii="Cambria" w:hAnsi="Cambria"/>
          <w:spacing w:val="-3"/>
          <w:sz w:val="24"/>
          <w:szCs w:val="24"/>
        </w:rPr>
        <w:t xml:space="preserve"> </w:t>
      </w:r>
      <w:r w:rsidR="00127941" w:rsidRPr="00BA1750">
        <w:rPr>
          <w:rFonts w:ascii="Cambria" w:hAnsi="Cambria"/>
          <w:sz w:val="24"/>
          <w:szCs w:val="24"/>
        </w:rPr>
        <w:t>do</w:t>
      </w:r>
      <w:r w:rsidR="00127941" w:rsidRPr="00BA1750">
        <w:rPr>
          <w:rFonts w:ascii="Cambria" w:hAnsi="Cambria"/>
          <w:spacing w:val="-4"/>
          <w:sz w:val="24"/>
          <w:szCs w:val="24"/>
        </w:rPr>
        <w:t xml:space="preserve"> </w:t>
      </w:r>
      <w:r w:rsidR="00127941" w:rsidRPr="00BA1750">
        <w:rPr>
          <w:rFonts w:ascii="Cambria" w:hAnsi="Cambria"/>
          <w:sz w:val="24"/>
          <w:szCs w:val="24"/>
        </w:rPr>
        <w:t>meio</w:t>
      </w:r>
      <w:r w:rsidR="00127941" w:rsidRPr="00BA1750">
        <w:rPr>
          <w:rFonts w:ascii="Cambria" w:hAnsi="Cambria"/>
          <w:spacing w:val="-2"/>
          <w:sz w:val="24"/>
          <w:szCs w:val="24"/>
        </w:rPr>
        <w:t xml:space="preserve"> </w:t>
      </w:r>
      <w:r w:rsidR="00127941" w:rsidRPr="00BA1750">
        <w:rPr>
          <w:rFonts w:ascii="Cambria" w:hAnsi="Cambria"/>
          <w:sz w:val="24"/>
          <w:szCs w:val="24"/>
        </w:rPr>
        <w:t>ambiente</w:t>
      </w:r>
      <w:r w:rsidR="00133DA9" w:rsidRPr="00BA1750">
        <w:rPr>
          <w:rFonts w:ascii="Cambria" w:hAnsi="Cambria"/>
          <w:sz w:val="24"/>
          <w:szCs w:val="24"/>
        </w:rPr>
        <w:t>.</w:t>
      </w:r>
    </w:p>
    <w:p w14:paraId="655EBE94" w14:textId="771E75CC" w:rsidR="00127941" w:rsidRPr="00BA1750" w:rsidRDefault="00133DA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.25</w:t>
      </w:r>
      <w:r w:rsidR="00127941" w:rsidRPr="00BA1750">
        <w:rPr>
          <w:rFonts w:ascii="Cambria" w:hAnsi="Cambria"/>
          <w:sz w:val="24"/>
          <w:szCs w:val="24"/>
        </w:rPr>
        <w:t xml:space="preserve"> Monitorar</w:t>
      </w:r>
      <w:r w:rsidR="00127941" w:rsidRPr="00BA1750">
        <w:rPr>
          <w:rFonts w:ascii="Cambria" w:hAnsi="Cambria"/>
          <w:spacing w:val="-3"/>
          <w:sz w:val="24"/>
          <w:szCs w:val="24"/>
        </w:rPr>
        <w:t xml:space="preserve"> </w:t>
      </w:r>
      <w:r w:rsidR="00127941" w:rsidRPr="00BA1750">
        <w:rPr>
          <w:rFonts w:ascii="Cambria" w:hAnsi="Cambria"/>
          <w:sz w:val="24"/>
          <w:szCs w:val="24"/>
        </w:rPr>
        <w:t>e</w:t>
      </w:r>
      <w:r w:rsidR="00127941" w:rsidRPr="00BA1750">
        <w:rPr>
          <w:rFonts w:ascii="Cambria" w:hAnsi="Cambria"/>
          <w:spacing w:val="-1"/>
          <w:sz w:val="24"/>
          <w:szCs w:val="24"/>
        </w:rPr>
        <w:t xml:space="preserve"> </w:t>
      </w:r>
      <w:r w:rsidR="00127941" w:rsidRPr="00BA1750">
        <w:rPr>
          <w:rFonts w:ascii="Cambria" w:hAnsi="Cambria"/>
          <w:sz w:val="24"/>
          <w:szCs w:val="24"/>
        </w:rPr>
        <w:t>controlar</w:t>
      </w:r>
      <w:r w:rsidR="00127941" w:rsidRPr="00BA1750">
        <w:rPr>
          <w:rFonts w:ascii="Cambria" w:hAnsi="Cambria"/>
          <w:spacing w:val="-1"/>
          <w:sz w:val="24"/>
          <w:szCs w:val="24"/>
        </w:rPr>
        <w:t xml:space="preserve"> </w:t>
      </w:r>
      <w:r w:rsidR="00127941" w:rsidRPr="00BA1750">
        <w:rPr>
          <w:rFonts w:ascii="Cambria" w:hAnsi="Cambria"/>
          <w:sz w:val="24"/>
          <w:szCs w:val="24"/>
        </w:rPr>
        <w:t>a</w:t>
      </w:r>
      <w:r w:rsidR="00127941" w:rsidRPr="00BA1750">
        <w:rPr>
          <w:rFonts w:ascii="Cambria" w:hAnsi="Cambria"/>
          <w:spacing w:val="-3"/>
          <w:sz w:val="24"/>
          <w:szCs w:val="24"/>
        </w:rPr>
        <w:t xml:space="preserve"> </w:t>
      </w:r>
      <w:r w:rsidR="00127941" w:rsidRPr="00BA1750">
        <w:rPr>
          <w:rFonts w:ascii="Cambria" w:hAnsi="Cambria"/>
          <w:sz w:val="24"/>
          <w:szCs w:val="24"/>
        </w:rPr>
        <w:t>geração de</w:t>
      </w:r>
      <w:r w:rsidR="00127941" w:rsidRPr="00BA1750">
        <w:rPr>
          <w:rFonts w:ascii="Cambria" w:hAnsi="Cambria"/>
          <w:spacing w:val="-1"/>
          <w:sz w:val="24"/>
          <w:szCs w:val="24"/>
        </w:rPr>
        <w:t xml:space="preserve"> </w:t>
      </w:r>
      <w:r w:rsidR="00127941" w:rsidRPr="00BA1750">
        <w:rPr>
          <w:rFonts w:ascii="Cambria" w:hAnsi="Cambria"/>
          <w:sz w:val="24"/>
          <w:szCs w:val="24"/>
        </w:rPr>
        <w:t>resíduos,</w:t>
      </w:r>
      <w:r w:rsidR="00127941" w:rsidRPr="00BA1750">
        <w:rPr>
          <w:rFonts w:ascii="Cambria" w:hAnsi="Cambria"/>
          <w:spacing w:val="-3"/>
          <w:sz w:val="24"/>
          <w:szCs w:val="24"/>
        </w:rPr>
        <w:t xml:space="preserve"> </w:t>
      </w:r>
      <w:r w:rsidR="00127941" w:rsidRPr="00BA1750">
        <w:rPr>
          <w:rFonts w:ascii="Cambria" w:hAnsi="Cambria"/>
          <w:sz w:val="24"/>
          <w:szCs w:val="24"/>
        </w:rPr>
        <w:t>aplicáveis</w:t>
      </w:r>
      <w:r w:rsidR="00127941" w:rsidRPr="00BA1750">
        <w:rPr>
          <w:rFonts w:ascii="Cambria" w:hAnsi="Cambria"/>
          <w:spacing w:val="-3"/>
          <w:sz w:val="24"/>
          <w:szCs w:val="24"/>
        </w:rPr>
        <w:t xml:space="preserve"> </w:t>
      </w:r>
      <w:r w:rsidR="00127941" w:rsidRPr="00BA1750">
        <w:rPr>
          <w:rFonts w:ascii="Cambria" w:hAnsi="Cambria"/>
          <w:sz w:val="24"/>
          <w:szCs w:val="24"/>
        </w:rPr>
        <w:t>ao objeto</w:t>
      </w:r>
      <w:r w:rsidR="00127941" w:rsidRPr="00BA1750">
        <w:rPr>
          <w:rFonts w:ascii="Cambria" w:hAnsi="Cambria"/>
          <w:spacing w:val="-4"/>
          <w:sz w:val="24"/>
          <w:szCs w:val="24"/>
        </w:rPr>
        <w:t xml:space="preserve"> </w:t>
      </w:r>
      <w:r w:rsidR="00127941" w:rsidRPr="00BA1750">
        <w:rPr>
          <w:rFonts w:ascii="Cambria" w:hAnsi="Cambria"/>
          <w:sz w:val="24"/>
          <w:szCs w:val="24"/>
        </w:rPr>
        <w:t>do</w:t>
      </w:r>
      <w:r w:rsidR="00127941" w:rsidRPr="00BA1750">
        <w:rPr>
          <w:rFonts w:ascii="Cambria" w:hAnsi="Cambria"/>
          <w:spacing w:val="-1"/>
          <w:sz w:val="24"/>
          <w:szCs w:val="24"/>
        </w:rPr>
        <w:t xml:space="preserve"> </w:t>
      </w:r>
      <w:r w:rsidR="00127941" w:rsidRPr="00BA1750">
        <w:rPr>
          <w:rFonts w:ascii="Cambria" w:hAnsi="Cambria"/>
          <w:sz w:val="24"/>
          <w:szCs w:val="24"/>
        </w:rPr>
        <w:t>contrato</w:t>
      </w:r>
      <w:r w:rsidRPr="00BA1750">
        <w:rPr>
          <w:rFonts w:ascii="Cambria" w:hAnsi="Cambria"/>
          <w:sz w:val="24"/>
          <w:szCs w:val="24"/>
        </w:rPr>
        <w:t>.</w:t>
      </w:r>
    </w:p>
    <w:p w14:paraId="7EC21099" w14:textId="48653C43" w:rsidR="00127941" w:rsidRPr="00BA1750" w:rsidRDefault="00361699"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7</w:t>
      </w:r>
      <w:r w:rsidR="00127941" w:rsidRPr="00BA1750">
        <w:rPr>
          <w:rFonts w:ascii="Cambria" w:hAnsi="Cambria"/>
          <w:b/>
          <w:bCs/>
          <w:sz w:val="24"/>
          <w:szCs w:val="24"/>
        </w:rPr>
        <w:t>.26</w:t>
      </w:r>
      <w:r w:rsidR="00127941" w:rsidRPr="00BA1750">
        <w:rPr>
          <w:rFonts w:ascii="Cambria" w:hAnsi="Cambria"/>
          <w:sz w:val="24"/>
          <w:szCs w:val="24"/>
        </w:rPr>
        <w:t xml:space="preserve"> Remover entulhos, sobras de materiais não utilizados e realizar a limpeza completa</w:t>
      </w:r>
      <w:r w:rsidR="00127941" w:rsidRPr="00BA1750">
        <w:rPr>
          <w:rFonts w:ascii="Cambria" w:hAnsi="Cambria"/>
          <w:spacing w:val="1"/>
          <w:sz w:val="24"/>
          <w:szCs w:val="24"/>
        </w:rPr>
        <w:t xml:space="preserve"> </w:t>
      </w:r>
      <w:r w:rsidR="00127941" w:rsidRPr="00BA1750">
        <w:rPr>
          <w:rFonts w:ascii="Cambria" w:hAnsi="Cambria"/>
          <w:sz w:val="24"/>
          <w:szCs w:val="24"/>
        </w:rPr>
        <w:t>após a finalização dos serviços, despejando-os em local permitido pelas autoridades competentes,</w:t>
      </w:r>
      <w:r w:rsidR="00127941" w:rsidRPr="00BA1750">
        <w:rPr>
          <w:rFonts w:ascii="Cambria" w:hAnsi="Cambria"/>
          <w:spacing w:val="1"/>
          <w:sz w:val="24"/>
          <w:szCs w:val="24"/>
        </w:rPr>
        <w:t xml:space="preserve"> </w:t>
      </w:r>
      <w:r w:rsidR="00127941" w:rsidRPr="00BA1750">
        <w:rPr>
          <w:rFonts w:ascii="Cambria" w:hAnsi="Cambria"/>
          <w:sz w:val="24"/>
          <w:szCs w:val="24"/>
        </w:rPr>
        <w:t>sem</w:t>
      </w:r>
      <w:r w:rsidR="00127941" w:rsidRPr="00BA1750">
        <w:rPr>
          <w:rFonts w:ascii="Cambria" w:hAnsi="Cambria"/>
          <w:spacing w:val="-3"/>
          <w:sz w:val="24"/>
          <w:szCs w:val="24"/>
        </w:rPr>
        <w:t xml:space="preserve"> </w:t>
      </w:r>
      <w:r w:rsidR="00127941" w:rsidRPr="00BA1750">
        <w:rPr>
          <w:rFonts w:ascii="Cambria" w:hAnsi="Cambria"/>
          <w:sz w:val="24"/>
          <w:szCs w:val="24"/>
        </w:rPr>
        <w:t>ônus</w:t>
      </w:r>
      <w:r w:rsidR="00127941" w:rsidRPr="00BA1750">
        <w:rPr>
          <w:rFonts w:ascii="Cambria" w:hAnsi="Cambria"/>
          <w:spacing w:val="-2"/>
          <w:sz w:val="24"/>
          <w:szCs w:val="24"/>
        </w:rPr>
        <w:t xml:space="preserve"> </w:t>
      </w:r>
      <w:r w:rsidR="00127941" w:rsidRPr="00BA1750">
        <w:rPr>
          <w:rFonts w:ascii="Cambria" w:hAnsi="Cambria"/>
          <w:sz w:val="24"/>
          <w:szCs w:val="24"/>
        </w:rPr>
        <w:t>referentes a</w:t>
      </w:r>
      <w:r w:rsidR="00127941" w:rsidRPr="00BA1750">
        <w:rPr>
          <w:rFonts w:ascii="Cambria" w:hAnsi="Cambria"/>
          <w:spacing w:val="-3"/>
          <w:sz w:val="24"/>
          <w:szCs w:val="24"/>
        </w:rPr>
        <w:t xml:space="preserve"> </w:t>
      </w:r>
      <w:r w:rsidR="00127941" w:rsidRPr="00BA1750">
        <w:rPr>
          <w:rFonts w:ascii="Cambria" w:hAnsi="Cambria"/>
          <w:sz w:val="24"/>
          <w:szCs w:val="24"/>
        </w:rPr>
        <w:t>transportes ou</w:t>
      </w:r>
      <w:r w:rsidR="00127941" w:rsidRPr="00BA1750">
        <w:rPr>
          <w:rFonts w:ascii="Cambria" w:hAnsi="Cambria"/>
          <w:spacing w:val="-3"/>
          <w:sz w:val="24"/>
          <w:szCs w:val="24"/>
        </w:rPr>
        <w:t xml:space="preserve"> </w:t>
      </w:r>
      <w:r w:rsidR="00127941" w:rsidRPr="00BA1750">
        <w:rPr>
          <w:rFonts w:ascii="Cambria" w:hAnsi="Cambria"/>
          <w:sz w:val="24"/>
          <w:szCs w:val="24"/>
        </w:rPr>
        <w:t>encargos para</w:t>
      </w:r>
      <w:r w:rsidR="00127941" w:rsidRPr="00BA1750">
        <w:rPr>
          <w:rFonts w:ascii="Cambria" w:hAnsi="Cambria"/>
          <w:spacing w:val="-1"/>
          <w:sz w:val="24"/>
          <w:szCs w:val="24"/>
        </w:rPr>
        <w:t xml:space="preserve"> </w:t>
      </w:r>
      <w:r w:rsidR="00127941" w:rsidRPr="00BA1750">
        <w:rPr>
          <w:rFonts w:ascii="Cambria" w:hAnsi="Cambria"/>
          <w:sz w:val="24"/>
          <w:szCs w:val="24"/>
        </w:rPr>
        <w:t xml:space="preserve">a </w:t>
      </w:r>
      <w:r w:rsidR="00133DA9" w:rsidRPr="00BA1750">
        <w:rPr>
          <w:rFonts w:ascii="Cambria" w:hAnsi="Cambria"/>
          <w:sz w:val="24"/>
          <w:szCs w:val="24"/>
        </w:rPr>
        <w:t>contratante</w:t>
      </w:r>
      <w:r w:rsidR="00127941" w:rsidRPr="00BA1750">
        <w:rPr>
          <w:rFonts w:ascii="Cambria" w:hAnsi="Cambria"/>
          <w:sz w:val="24"/>
          <w:szCs w:val="24"/>
        </w:rPr>
        <w:t>.</w:t>
      </w:r>
    </w:p>
    <w:p w14:paraId="6653C181" w14:textId="6A6FC389" w:rsidR="002C7798" w:rsidRPr="00BA1750" w:rsidRDefault="00361699" w:rsidP="00BA1750">
      <w:pPr>
        <w:spacing w:before="120" w:after="120" w:line="360" w:lineRule="auto"/>
        <w:jc w:val="both"/>
        <w:rPr>
          <w:rFonts w:ascii="Cambria" w:hAnsi="Cambria" w:cs="Times New Roman"/>
          <w:iCs/>
          <w:sz w:val="24"/>
          <w:szCs w:val="24"/>
        </w:rPr>
      </w:pPr>
      <w:r w:rsidRPr="00BA1750">
        <w:rPr>
          <w:rFonts w:ascii="Cambria" w:hAnsi="Cambria" w:cs="Times New Roman"/>
          <w:b/>
          <w:iCs/>
          <w:sz w:val="24"/>
          <w:szCs w:val="24"/>
        </w:rPr>
        <w:t>7</w:t>
      </w:r>
      <w:r w:rsidR="00127941" w:rsidRPr="00BA1750">
        <w:rPr>
          <w:rFonts w:ascii="Cambria" w:hAnsi="Cambria" w:cs="Times New Roman"/>
          <w:b/>
          <w:iCs/>
          <w:sz w:val="24"/>
          <w:szCs w:val="24"/>
        </w:rPr>
        <w:t xml:space="preserve">.27 </w:t>
      </w:r>
      <w:r w:rsidR="00127941" w:rsidRPr="00BA1750">
        <w:rPr>
          <w:rFonts w:ascii="Cambria" w:hAnsi="Cambria" w:cs="Times New Roman"/>
          <w:bCs/>
          <w:iCs/>
          <w:sz w:val="24"/>
          <w:szCs w:val="24"/>
        </w:rPr>
        <w:t xml:space="preserve">A </w:t>
      </w:r>
      <w:r w:rsidR="00133DA9" w:rsidRPr="00BA1750">
        <w:rPr>
          <w:rFonts w:ascii="Cambria" w:hAnsi="Cambria" w:cs="Times New Roman"/>
          <w:bCs/>
          <w:iCs/>
          <w:sz w:val="24"/>
          <w:szCs w:val="24"/>
        </w:rPr>
        <w:t>contratante</w:t>
      </w:r>
      <w:r w:rsidR="00127941" w:rsidRPr="00BA1750">
        <w:rPr>
          <w:rFonts w:ascii="Cambria" w:hAnsi="Cambria" w:cs="Times New Roman"/>
          <w:b/>
          <w:iCs/>
          <w:sz w:val="24"/>
          <w:szCs w:val="24"/>
        </w:rPr>
        <w:t xml:space="preserve"> </w:t>
      </w:r>
      <w:r w:rsidR="00133DA9" w:rsidRPr="00BA1750">
        <w:rPr>
          <w:rFonts w:ascii="Cambria" w:hAnsi="Cambria" w:cs="Times New Roman"/>
          <w:bCs/>
          <w:iCs/>
          <w:sz w:val="24"/>
          <w:szCs w:val="24"/>
        </w:rPr>
        <w:t>não se responsabilizará</w:t>
      </w:r>
      <w:r w:rsidR="00127941" w:rsidRPr="00BA1750">
        <w:rPr>
          <w:rFonts w:ascii="Cambria" w:hAnsi="Cambria" w:cs="Times New Roman"/>
          <w:b/>
          <w:iCs/>
          <w:sz w:val="24"/>
          <w:szCs w:val="24"/>
        </w:rPr>
        <w:t xml:space="preserve"> </w:t>
      </w:r>
      <w:r w:rsidR="00127941" w:rsidRPr="00BA1750">
        <w:rPr>
          <w:rFonts w:ascii="Cambria" w:hAnsi="Cambria" w:cs="Times New Roman"/>
          <w:iCs/>
          <w:sz w:val="24"/>
          <w:szCs w:val="24"/>
        </w:rPr>
        <w:t>por quaisquer obrigações,</w:t>
      </w:r>
      <w:r w:rsidR="00127941" w:rsidRPr="00BA1750">
        <w:rPr>
          <w:rFonts w:ascii="Cambria" w:hAnsi="Cambria" w:cs="Times New Roman"/>
          <w:iCs/>
          <w:spacing w:val="1"/>
          <w:sz w:val="24"/>
          <w:szCs w:val="24"/>
        </w:rPr>
        <w:t xml:space="preserve"> </w:t>
      </w:r>
      <w:r w:rsidR="00127941" w:rsidRPr="00BA1750">
        <w:rPr>
          <w:rFonts w:ascii="Cambria" w:hAnsi="Cambria" w:cs="Times New Roman"/>
          <w:iCs/>
          <w:spacing w:val="-1"/>
          <w:sz w:val="24"/>
          <w:szCs w:val="24"/>
        </w:rPr>
        <w:t>responsabilidades,</w:t>
      </w:r>
      <w:r w:rsidR="00127941" w:rsidRPr="00BA1750">
        <w:rPr>
          <w:rFonts w:ascii="Cambria" w:hAnsi="Cambria" w:cs="Times New Roman"/>
          <w:iCs/>
          <w:spacing w:val="-15"/>
          <w:sz w:val="24"/>
          <w:szCs w:val="24"/>
        </w:rPr>
        <w:t xml:space="preserve"> </w:t>
      </w:r>
      <w:r w:rsidR="00127941" w:rsidRPr="00BA1750">
        <w:rPr>
          <w:rFonts w:ascii="Cambria" w:hAnsi="Cambria" w:cs="Times New Roman"/>
          <w:iCs/>
          <w:sz w:val="24"/>
          <w:szCs w:val="24"/>
        </w:rPr>
        <w:t>trabalhos</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ou</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serviços</w:t>
      </w:r>
      <w:r w:rsidR="00127941" w:rsidRPr="00BA1750">
        <w:rPr>
          <w:rFonts w:ascii="Cambria" w:hAnsi="Cambria" w:cs="Times New Roman"/>
          <w:iCs/>
          <w:spacing w:val="-13"/>
          <w:sz w:val="24"/>
          <w:szCs w:val="24"/>
        </w:rPr>
        <w:t xml:space="preserve"> </w:t>
      </w:r>
      <w:r w:rsidR="00127941" w:rsidRPr="00BA1750">
        <w:rPr>
          <w:rFonts w:ascii="Cambria" w:hAnsi="Cambria" w:cs="Times New Roman"/>
          <w:iCs/>
          <w:sz w:val="24"/>
          <w:szCs w:val="24"/>
        </w:rPr>
        <w:t>não</w:t>
      </w:r>
      <w:r w:rsidR="00127941" w:rsidRPr="00BA1750">
        <w:rPr>
          <w:rFonts w:ascii="Cambria" w:hAnsi="Cambria" w:cs="Times New Roman"/>
          <w:iCs/>
          <w:spacing w:val="-14"/>
          <w:sz w:val="24"/>
          <w:szCs w:val="24"/>
        </w:rPr>
        <w:t xml:space="preserve"> </w:t>
      </w:r>
      <w:r w:rsidR="00127941" w:rsidRPr="00BA1750">
        <w:rPr>
          <w:rFonts w:ascii="Cambria" w:hAnsi="Cambria" w:cs="Times New Roman"/>
          <w:iCs/>
          <w:sz w:val="24"/>
          <w:szCs w:val="24"/>
        </w:rPr>
        <w:t>previstos</w:t>
      </w:r>
      <w:r w:rsidR="00127941" w:rsidRPr="00BA1750">
        <w:rPr>
          <w:rFonts w:ascii="Cambria" w:hAnsi="Cambria" w:cs="Times New Roman"/>
          <w:iCs/>
          <w:spacing w:val="-14"/>
          <w:sz w:val="24"/>
          <w:szCs w:val="24"/>
        </w:rPr>
        <w:t xml:space="preserve"> </w:t>
      </w:r>
      <w:r w:rsidR="00133DA9" w:rsidRPr="00BA1750">
        <w:rPr>
          <w:rFonts w:ascii="Cambria" w:hAnsi="Cambria" w:cs="Times New Roman"/>
          <w:iCs/>
          <w:sz w:val="24"/>
          <w:szCs w:val="24"/>
        </w:rPr>
        <w:t>no</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Projeto</w:t>
      </w:r>
      <w:r w:rsidR="00127941" w:rsidRPr="00BA1750">
        <w:rPr>
          <w:rFonts w:ascii="Cambria" w:hAnsi="Cambria" w:cs="Times New Roman"/>
          <w:iCs/>
          <w:spacing w:val="-7"/>
          <w:sz w:val="24"/>
          <w:szCs w:val="24"/>
        </w:rPr>
        <w:t xml:space="preserve"> </w:t>
      </w:r>
      <w:r w:rsidR="00127941" w:rsidRPr="00BA1750">
        <w:rPr>
          <w:rFonts w:ascii="Cambria" w:hAnsi="Cambria" w:cs="Times New Roman"/>
          <w:iCs/>
          <w:sz w:val="24"/>
          <w:szCs w:val="24"/>
        </w:rPr>
        <w:t xml:space="preserve">Básico, </w:t>
      </w:r>
      <w:r w:rsidR="00133DA9" w:rsidRPr="00BA1750">
        <w:rPr>
          <w:rFonts w:ascii="Cambria" w:hAnsi="Cambria" w:cs="Times New Roman"/>
          <w:bCs/>
          <w:iCs/>
          <w:sz w:val="24"/>
          <w:szCs w:val="24"/>
        </w:rPr>
        <w:t>e</w:t>
      </w:r>
      <w:r w:rsidR="00133DA9" w:rsidRPr="00BA1750">
        <w:rPr>
          <w:rFonts w:ascii="Cambria" w:hAnsi="Cambria" w:cs="Times New Roman"/>
          <w:bCs/>
          <w:iCs/>
          <w:spacing w:val="-1"/>
          <w:sz w:val="24"/>
          <w:szCs w:val="24"/>
        </w:rPr>
        <w:t xml:space="preserve"> </w:t>
      </w:r>
      <w:r w:rsidR="00133DA9" w:rsidRPr="00BA1750">
        <w:rPr>
          <w:rFonts w:ascii="Cambria" w:hAnsi="Cambria" w:cs="Times New Roman"/>
          <w:bCs/>
          <w:iCs/>
          <w:sz w:val="24"/>
          <w:szCs w:val="24"/>
        </w:rPr>
        <w:t>não</w:t>
      </w:r>
      <w:r w:rsidR="00133DA9" w:rsidRPr="00BA1750">
        <w:rPr>
          <w:rFonts w:ascii="Cambria" w:hAnsi="Cambria" w:cs="Times New Roman"/>
          <w:bCs/>
          <w:iCs/>
          <w:spacing w:val="-12"/>
          <w:sz w:val="24"/>
          <w:szCs w:val="24"/>
        </w:rPr>
        <w:t xml:space="preserve"> </w:t>
      </w:r>
      <w:r w:rsidR="00133DA9" w:rsidRPr="00BA1750">
        <w:rPr>
          <w:rFonts w:ascii="Cambria" w:hAnsi="Cambria" w:cs="Times New Roman"/>
          <w:bCs/>
          <w:iCs/>
          <w:sz w:val="24"/>
          <w:szCs w:val="24"/>
        </w:rPr>
        <w:t>aceitará</w:t>
      </w:r>
      <w:r w:rsidR="00127941" w:rsidRPr="00BA1750">
        <w:rPr>
          <w:rFonts w:ascii="Cambria" w:hAnsi="Cambria" w:cs="Times New Roman"/>
          <w:iCs/>
          <w:sz w:val="24"/>
          <w:szCs w:val="24"/>
        </w:rPr>
        <w:t>,</w:t>
      </w:r>
      <w:r w:rsidR="00127941" w:rsidRPr="00BA1750">
        <w:rPr>
          <w:rFonts w:ascii="Cambria" w:hAnsi="Cambria" w:cs="Times New Roman"/>
          <w:iCs/>
          <w:spacing w:val="-12"/>
          <w:sz w:val="24"/>
          <w:szCs w:val="24"/>
        </w:rPr>
        <w:t xml:space="preserve"> </w:t>
      </w:r>
      <w:r w:rsidR="00127941" w:rsidRPr="00BA1750">
        <w:rPr>
          <w:rFonts w:ascii="Cambria" w:hAnsi="Cambria" w:cs="Times New Roman"/>
          <w:iCs/>
          <w:sz w:val="24"/>
          <w:szCs w:val="24"/>
        </w:rPr>
        <w:t>sob</w:t>
      </w:r>
      <w:r w:rsidR="00127941" w:rsidRPr="00BA1750">
        <w:rPr>
          <w:rFonts w:ascii="Cambria" w:hAnsi="Cambria" w:cs="Times New Roman"/>
          <w:iCs/>
          <w:spacing w:val="-53"/>
          <w:sz w:val="24"/>
          <w:szCs w:val="24"/>
        </w:rPr>
        <w:t xml:space="preserve"> </w:t>
      </w:r>
      <w:r w:rsidR="00127941" w:rsidRPr="00BA1750">
        <w:rPr>
          <w:rFonts w:ascii="Cambria" w:hAnsi="Cambria" w:cs="Times New Roman"/>
          <w:iCs/>
          <w:sz w:val="24"/>
          <w:szCs w:val="24"/>
        </w:rPr>
        <w:t>nenhum pretexto, a transferência de responsabilidade da empresa vencedora para terceiros, sejam</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fabricantes,</w:t>
      </w:r>
      <w:r w:rsidR="00127941" w:rsidRPr="00BA1750">
        <w:rPr>
          <w:rFonts w:ascii="Cambria" w:hAnsi="Cambria" w:cs="Times New Roman"/>
          <w:iCs/>
          <w:spacing w:val="-4"/>
          <w:sz w:val="24"/>
          <w:szCs w:val="24"/>
        </w:rPr>
        <w:t xml:space="preserve"> </w:t>
      </w:r>
      <w:r w:rsidR="00127941" w:rsidRPr="00BA1750">
        <w:rPr>
          <w:rFonts w:ascii="Cambria" w:hAnsi="Cambria" w:cs="Times New Roman"/>
          <w:iCs/>
          <w:sz w:val="24"/>
          <w:szCs w:val="24"/>
        </w:rPr>
        <w:t>representantes</w:t>
      </w:r>
      <w:r w:rsidR="00127941" w:rsidRPr="00BA1750">
        <w:rPr>
          <w:rFonts w:ascii="Cambria" w:hAnsi="Cambria" w:cs="Times New Roman"/>
          <w:iCs/>
          <w:spacing w:val="-2"/>
          <w:sz w:val="24"/>
          <w:szCs w:val="24"/>
        </w:rPr>
        <w:t xml:space="preserve"> </w:t>
      </w:r>
      <w:r w:rsidR="00127941" w:rsidRPr="00BA1750">
        <w:rPr>
          <w:rFonts w:ascii="Cambria" w:hAnsi="Cambria" w:cs="Times New Roman"/>
          <w:iCs/>
          <w:sz w:val="24"/>
          <w:szCs w:val="24"/>
        </w:rPr>
        <w:t>ou quaisquer</w:t>
      </w:r>
      <w:r w:rsidR="00127941" w:rsidRPr="00BA1750">
        <w:rPr>
          <w:rFonts w:ascii="Cambria" w:hAnsi="Cambria" w:cs="Times New Roman"/>
          <w:iCs/>
          <w:spacing w:val="1"/>
          <w:sz w:val="24"/>
          <w:szCs w:val="24"/>
        </w:rPr>
        <w:t xml:space="preserve"> </w:t>
      </w:r>
      <w:r w:rsidR="00127941" w:rsidRPr="00BA1750">
        <w:rPr>
          <w:rFonts w:ascii="Cambria" w:hAnsi="Cambria" w:cs="Times New Roman"/>
          <w:iCs/>
          <w:sz w:val="24"/>
          <w:szCs w:val="24"/>
        </w:rPr>
        <w:t>outros.</w:t>
      </w:r>
    </w:p>
    <w:p w14:paraId="2301D6AE" w14:textId="2A5DDC17" w:rsidR="002C7798" w:rsidRPr="00BA1750" w:rsidRDefault="004B16D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8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943B8D" w:rsidRPr="00BA1750">
        <w:rPr>
          <w:rFonts w:ascii="Cambria" w:hAnsi="Cambria" w:cs="Times New Roman"/>
          <w:b/>
          <w:bCs/>
          <w:sz w:val="24"/>
          <w:szCs w:val="24"/>
        </w:rPr>
        <w:t>OITAVA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 EXECUÇAO DO OBJETO</w:t>
      </w:r>
    </w:p>
    <w:p w14:paraId="29B45D92" w14:textId="1803CF57" w:rsidR="00DD5CF0" w:rsidRPr="00BA1750" w:rsidRDefault="00A60AE0" w:rsidP="00BA1750">
      <w:pPr>
        <w:spacing w:before="120" w:after="120" w:line="360" w:lineRule="auto"/>
        <w:jc w:val="both"/>
        <w:rPr>
          <w:rFonts w:ascii="Cambria" w:hAnsi="Cambria"/>
          <w:b/>
          <w:bCs/>
          <w:sz w:val="24"/>
          <w:szCs w:val="24"/>
        </w:rPr>
      </w:pPr>
      <w:r w:rsidRPr="00BA1750">
        <w:rPr>
          <w:rFonts w:ascii="Cambria" w:hAnsi="Cambria"/>
          <w:b/>
          <w:bCs/>
          <w:sz w:val="24"/>
          <w:szCs w:val="24"/>
        </w:rPr>
        <w:t>8.1</w:t>
      </w:r>
      <w:r w:rsidRPr="00BA1750">
        <w:rPr>
          <w:rFonts w:ascii="Cambria" w:hAnsi="Cambria"/>
          <w:sz w:val="24"/>
          <w:szCs w:val="24"/>
        </w:rPr>
        <w:t xml:space="preserve"> A execução do objeto, descrito neste contrato, demonstrado através</w:t>
      </w:r>
      <w:r w:rsidRPr="00BA1750">
        <w:rPr>
          <w:rFonts w:ascii="Cambria" w:hAnsi="Cambria"/>
          <w:spacing w:val="1"/>
          <w:sz w:val="24"/>
          <w:szCs w:val="24"/>
        </w:rPr>
        <w:t xml:space="preserve"> </w:t>
      </w:r>
      <w:r w:rsidRPr="00BA1750">
        <w:rPr>
          <w:rFonts w:ascii="Cambria" w:hAnsi="Cambria"/>
          <w:spacing w:val="-1"/>
          <w:sz w:val="24"/>
          <w:szCs w:val="24"/>
        </w:rPr>
        <w:t>das</w:t>
      </w:r>
      <w:r w:rsidRPr="00BA1750">
        <w:rPr>
          <w:rFonts w:ascii="Cambria" w:hAnsi="Cambria"/>
          <w:spacing w:val="-12"/>
          <w:sz w:val="24"/>
          <w:szCs w:val="24"/>
        </w:rPr>
        <w:t xml:space="preserve"> </w:t>
      </w:r>
      <w:r w:rsidRPr="00BA1750">
        <w:rPr>
          <w:rFonts w:ascii="Cambria" w:hAnsi="Cambria"/>
          <w:spacing w:val="-1"/>
          <w:sz w:val="24"/>
          <w:szCs w:val="24"/>
        </w:rPr>
        <w:t>planilhas,</w:t>
      </w:r>
      <w:r w:rsidRPr="00BA1750">
        <w:rPr>
          <w:rFonts w:ascii="Cambria" w:hAnsi="Cambria"/>
          <w:spacing w:val="-11"/>
          <w:sz w:val="24"/>
          <w:szCs w:val="24"/>
        </w:rPr>
        <w:t xml:space="preserve"> </w:t>
      </w:r>
      <w:r w:rsidRPr="00BA1750">
        <w:rPr>
          <w:rFonts w:ascii="Cambria" w:hAnsi="Cambria"/>
          <w:spacing w:val="-1"/>
          <w:sz w:val="24"/>
          <w:szCs w:val="24"/>
        </w:rPr>
        <w:t>cronograma</w:t>
      </w:r>
      <w:r w:rsidRPr="00BA1750">
        <w:rPr>
          <w:rFonts w:ascii="Cambria" w:hAnsi="Cambria"/>
          <w:spacing w:val="-14"/>
          <w:sz w:val="24"/>
          <w:szCs w:val="24"/>
        </w:rPr>
        <w:t xml:space="preserve"> </w:t>
      </w:r>
      <w:r w:rsidRPr="00BA1750">
        <w:rPr>
          <w:rFonts w:ascii="Cambria" w:hAnsi="Cambria"/>
          <w:sz w:val="24"/>
          <w:szCs w:val="24"/>
        </w:rPr>
        <w:t>e</w:t>
      </w:r>
      <w:r w:rsidRPr="00BA1750">
        <w:rPr>
          <w:rFonts w:ascii="Cambria" w:hAnsi="Cambria"/>
          <w:spacing w:val="-13"/>
          <w:sz w:val="24"/>
          <w:szCs w:val="24"/>
        </w:rPr>
        <w:t xml:space="preserve"> </w:t>
      </w:r>
      <w:r w:rsidRPr="00BA1750">
        <w:rPr>
          <w:rFonts w:ascii="Cambria" w:hAnsi="Cambria"/>
          <w:sz w:val="24"/>
          <w:szCs w:val="24"/>
        </w:rPr>
        <w:t>projetos</w:t>
      </w:r>
      <w:r w:rsidRPr="00BA1750">
        <w:rPr>
          <w:rFonts w:ascii="Cambria" w:hAnsi="Cambria"/>
          <w:spacing w:val="-12"/>
          <w:sz w:val="24"/>
          <w:szCs w:val="24"/>
        </w:rPr>
        <w:t xml:space="preserve"> </w:t>
      </w:r>
      <w:r w:rsidRPr="00BA1750">
        <w:rPr>
          <w:rFonts w:ascii="Cambria" w:hAnsi="Cambria"/>
          <w:sz w:val="24"/>
          <w:szCs w:val="24"/>
        </w:rPr>
        <w:t>em</w:t>
      </w:r>
      <w:r w:rsidRPr="00BA1750">
        <w:rPr>
          <w:rFonts w:ascii="Cambria" w:hAnsi="Cambria"/>
          <w:spacing w:val="-10"/>
          <w:sz w:val="24"/>
          <w:szCs w:val="24"/>
        </w:rPr>
        <w:t xml:space="preserve"> </w:t>
      </w:r>
      <w:r w:rsidRPr="00BA1750">
        <w:rPr>
          <w:rFonts w:ascii="Cambria" w:hAnsi="Cambria"/>
          <w:sz w:val="24"/>
          <w:szCs w:val="24"/>
        </w:rPr>
        <w:t>anexo,</w:t>
      </w:r>
      <w:r w:rsidRPr="00BA1750">
        <w:rPr>
          <w:rFonts w:ascii="Cambria" w:hAnsi="Cambria"/>
          <w:spacing w:val="-12"/>
          <w:sz w:val="24"/>
          <w:szCs w:val="24"/>
        </w:rPr>
        <w:t xml:space="preserve"> </w:t>
      </w:r>
      <w:r w:rsidRPr="00BA1750">
        <w:rPr>
          <w:rFonts w:ascii="Cambria" w:hAnsi="Cambria"/>
          <w:sz w:val="24"/>
          <w:szCs w:val="24"/>
        </w:rPr>
        <w:t>deverão</w:t>
      </w:r>
      <w:r w:rsidRPr="00BA1750">
        <w:rPr>
          <w:rFonts w:ascii="Cambria" w:hAnsi="Cambria"/>
          <w:spacing w:val="-13"/>
          <w:sz w:val="24"/>
          <w:szCs w:val="24"/>
        </w:rPr>
        <w:t xml:space="preserve"> </w:t>
      </w:r>
      <w:r w:rsidRPr="00BA1750">
        <w:rPr>
          <w:rFonts w:ascii="Cambria" w:hAnsi="Cambria"/>
          <w:sz w:val="24"/>
          <w:szCs w:val="24"/>
        </w:rPr>
        <w:t>ser</w:t>
      </w:r>
      <w:r w:rsidRPr="00BA1750">
        <w:rPr>
          <w:rFonts w:ascii="Cambria" w:hAnsi="Cambria"/>
          <w:spacing w:val="-14"/>
          <w:sz w:val="24"/>
          <w:szCs w:val="24"/>
        </w:rPr>
        <w:t xml:space="preserve"> </w:t>
      </w:r>
      <w:r w:rsidRPr="00BA1750">
        <w:rPr>
          <w:rFonts w:ascii="Cambria" w:hAnsi="Cambria"/>
          <w:sz w:val="24"/>
          <w:szCs w:val="24"/>
        </w:rPr>
        <w:t>executados</w:t>
      </w:r>
      <w:r w:rsidRPr="00BA1750">
        <w:rPr>
          <w:rFonts w:ascii="Cambria" w:hAnsi="Cambria"/>
          <w:spacing w:val="-11"/>
          <w:sz w:val="24"/>
          <w:szCs w:val="24"/>
        </w:rPr>
        <w:t xml:space="preserve"> </w:t>
      </w:r>
      <w:r w:rsidR="00632588" w:rsidRPr="00BA1750">
        <w:rPr>
          <w:rFonts w:ascii="Cambria" w:hAnsi="Cambria"/>
          <w:sz w:val="24"/>
          <w:szCs w:val="24"/>
        </w:rPr>
        <w:t xml:space="preserve">no endereço </w:t>
      </w:r>
      <w:r w:rsidR="00DD5CF0" w:rsidRPr="00BA1750">
        <w:rPr>
          <w:rFonts w:ascii="Cambria" w:hAnsi="Cambria"/>
          <w:b/>
          <w:bCs/>
          <w:sz w:val="24"/>
          <w:szCs w:val="24"/>
        </w:rPr>
        <w:t xml:space="preserve">Av. Juscelino </w:t>
      </w:r>
      <w:r w:rsidR="00DD5CF0" w:rsidRPr="00BA1750">
        <w:rPr>
          <w:rFonts w:ascii="Cambria" w:hAnsi="Cambria"/>
          <w:b/>
          <w:bCs/>
          <w:sz w:val="24"/>
          <w:szCs w:val="24"/>
        </w:rPr>
        <w:lastRenderedPageBreak/>
        <w:t xml:space="preserve">Kubitscheck, s/n, Setor Aeroporto 2ª etapa, cidade de Piracanjuba-GO, Estado de Goiás, </w:t>
      </w:r>
      <w:r w:rsidR="00DD5CF0" w:rsidRPr="00BA1750">
        <w:rPr>
          <w:rFonts w:ascii="Cambria" w:hAnsi="Cambria" w:cs="Times New Roman"/>
          <w:b/>
          <w:sz w:val="24"/>
          <w:szCs w:val="24"/>
        </w:rPr>
        <w:t>LATITUDE: -17º18’54.</w:t>
      </w:r>
      <w:proofErr w:type="gramStart"/>
      <w:r w:rsidR="00DD5CF0" w:rsidRPr="00BA1750">
        <w:rPr>
          <w:rFonts w:ascii="Cambria" w:hAnsi="Cambria" w:cs="Times New Roman"/>
          <w:b/>
          <w:sz w:val="24"/>
          <w:szCs w:val="24"/>
        </w:rPr>
        <w:t>8”S</w:t>
      </w:r>
      <w:proofErr w:type="gramEnd"/>
      <w:r w:rsidR="00DD5CF0" w:rsidRPr="00BA1750">
        <w:rPr>
          <w:rFonts w:ascii="Cambria" w:hAnsi="Cambria" w:cs="Times New Roman"/>
          <w:b/>
          <w:sz w:val="24"/>
          <w:szCs w:val="24"/>
        </w:rPr>
        <w:t xml:space="preserve"> e LONGITUDE: -49º02’06.</w:t>
      </w:r>
      <w:proofErr w:type="gramStart"/>
      <w:r w:rsidR="00DD5CF0" w:rsidRPr="00BA1750">
        <w:rPr>
          <w:rFonts w:ascii="Cambria" w:hAnsi="Cambria" w:cs="Times New Roman"/>
          <w:b/>
          <w:sz w:val="24"/>
          <w:szCs w:val="24"/>
        </w:rPr>
        <w:t>3”W</w:t>
      </w:r>
      <w:proofErr w:type="gramEnd"/>
      <w:r w:rsidR="00DD5CF0" w:rsidRPr="00BA1750">
        <w:rPr>
          <w:rFonts w:ascii="Cambria" w:hAnsi="Cambria"/>
          <w:b/>
          <w:bCs/>
          <w:sz w:val="24"/>
          <w:szCs w:val="24"/>
        </w:rPr>
        <w:t xml:space="preserve"> </w:t>
      </w:r>
    </w:p>
    <w:p w14:paraId="04991A12" w14:textId="57859C4C"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Cs/>
          <w:sz w:val="24"/>
          <w:szCs w:val="24"/>
        </w:rPr>
        <w:t>O</w:t>
      </w:r>
      <w:r w:rsidR="00A60AE0" w:rsidRPr="00BA1750">
        <w:rPr>
          <w:rFonts w:ascii="Cambria" w:hAnsi="Cambria"/>
          <w:bCs/>
          <w:sz w:val="24"/>
          <w:szCs w:val="24"/>
        </w:rPr>
        <w:t xml:space="preserve"> </w:t>
      </w:r>
      <w:r w:rsidRPr="00BA1750">
        <w:rPr>
          <w:rFonts w:ascii="Cambria" w:hAnsi="Cambria"/>
          <w:bCs/>
          <w:sz w:val="24"/>
          <w:szCs w:val="24"/>
        </w:rPr>
        <w:t>prazo para execução</w:t>
      </w:r>
      <w:r w:rsidRPr="00BA1750">
        <w:rPr>
          <w:rFonts w:ascii="Cambria" w:hAnsi="Cambria"/>
          <w:b/>
          <w:sz w:val="24"/>
          <w:szCs w:val="24"/>
        </w:rPr>
        <w:t xml:space="preserve"> s</w:t>
      </w:r>
      <w:r w:rsidR="00A60AE0" w:rsidRPr="00BA1750">
        <w:rPr>
          <w:rFonts w:ascii="Cambria" w:hAnsi="Cambria"/>
          <w:sz w:val="24"/>
          <w:szCs w:val="24"/>
        </w:rPr>
        <w:t>erá</w:t>
      </w:r>
      <w:r w:rsidR="00A60AE0" w:rsidRPr="00BA1750">
        <w:rPr>
          <w:rFonts w:ascii="Cambria" w:hAnsi="Cambria"/>
          <w:spacing w:val="-4"/>
          <w:sz w:val="24"/>
          <w:szCs w:val="24"/>
        </w:rPr>
        <w:t xml:space="preserve"> </w:t>
      </w:r>
      <w:r w:rsidR="00A60AE0" w:rsidRPr="00BA1750">
        <w:rPr>
          <w:rFonts w:ascii="Cambria" w:hAnsi="Cambria"/>
          <w:sz w:val="24"/>
          <w:szCs w:val="24"/>
        </w:rPr>
        <w:t>de</w:t>
      </w:r>
      <w:r w:rsidR="00A60AE0" w:rsidRPr="00BA1750">
        <w:rPr>
          <w:rFonts w:ascii="Cambria" w:hAnsi="Cambria"/>
          <w:spacing w:val="-3"/>
          <w:sz w:val="24"/>
          <w:szCs w:val="24"/>
        </w:rPr>
        <w:t xml:space="preserve"> </w:t>
      </w:r>
      <w:r w:rsidR="00402A62" w:rsidRPr="00BA1750">
        <w:rPr>
          <w:rFonts w:ascii="Cambria" w:hAnsi="Cambria"/>
          <w:spacing w:val="-3"/>
          <w:sz w:val="24"/>
          <w:szCs w:val="24"/>
        </w:rPr>
        <w:t>até 1</w:t>
      </w:r>
      <w:r w:rsidR="00BA1256" w:rsidRPr="00BA1750">
        <w:rPr>
          <w:rFonts w:ascii="Cambria" w:hAnsi="Cambria"/>
          <w:spacing w:val="-3"/>
          <w:sz w:val="24"/>
          <w:szCs w:val="24"/>
        </w:rPr>
        <w:t>0</w:t>
      </w:r>
      <w:r w:rsidR="00402A62" w:rsidRPr="00BA1750">
        <w:rPr>
          <w:rFonts w:ascii="Cambria" w:hAnsi="Cambria"/>
          <w:spacing w:val="-3"/>
          <w:sz w:val="24"/>
          <w:szCs w:val="24"/>
        </w:rPr>
        <w:t xml:space="preserve"> (</w:t>
      </w:r>
      <w:r w:rsidR="00BA1256" w:rsidRPr="00BA1750">
        <w:rPr>
          <w:rFonts w:ascii="Cambria" w:hAnsi="Cambria"/>
          <w:spacing w:val="-3"/>
          <w:sz w:val="24"/>
          <w:szCs w:val="24"/>
        </w:rPr>
        <w:t>dez</w:t>
      </w:r>
      <w:r w:rsidR="00402A62" w:rsidRPr="00BA1750">
        <w:rPr>
          <w:rFonts w:ascii="Cambria" w:hAnsi="Cambria"/>
          <w:spacing w:val="-3"/>
          <w:sz w:val="24"/>
          <w:szCs w:val="24"/>
        </w:rPr>
        <w:t>) meses</w:t>
      </w:r>
      <w:r w:rsidR="00A60AE0" w:rsidRPr="00BA1750">
        <w:rPr>
          <w:rFonts w:ascii="Cambria" w:hAnsi="Cambria"/>
          <w:sz w:val="24"/>
          <w:szCs w:val="24"/>
        </w:rPr>
        <w:t>,</w:t>
      </w:r>
      <w:r w:rsidR="00A60AE0" w:rsidRPr="00BA1750">
        <w:rPr>
          <w:rFonts w:ascii="Cambria" w:hAnsi="Cambria"/>
          <w:spacing w:val="-4"/>
          <w:sz w:val="24"/>
          <w:szCs w:val="24"/>
        </w:rPr>
        <w:t xml:space="preserve"> </w:t>
      </w:r>
      <w:r w:rsidR="00A60AE0" w:rsidRPr="00BA1750">
        <w:rPr>
          <w:rFonts w:ascii="Cambria" w:hAnsi="Cambria"/>
          <w:sz w:val="24"/>
          <w:szCs w:val="24"/>
        </w:rPr>
        <w:t>conforme</w:t>
      </w:r>
      <w:r w:rsidR="00A60AE0" w:rsidRPr="00BA1750">
        <w:rPr>
          <w:rFonts w:ascii="Cambria" w:hAnsi="Cambria"/>
          <w:spacing w:val="-7"/>
          <w:sz w:val="24"/>
          <w:szCs w:val="24"/>
        </w:rPr>
        <w:t xml:space="preserve"> </w:t>
      </w:r>
      <w:r w:rsidR="00A60AE0" w:rsidRPr="00BA1750">
        <w:rPr>
          <w:rFonts w:ascii="Cambria" w:hAnsi="Cambria"/>
          <w:sz w:val="24"/>
          <w:szCs w:val="24"/>
        </w:rPr>
        <w:t xml:space="preserve">indicado </w:t>
      </w:r>
      <w:r w:rsidR="00A60AE0" w:rsidRPr="00BA1750">
        <w:rPr>
          <w:rFonts w:ascii="Cambria" w:hAnsi="Cambria"/>
          <w:spacing w:val="-52"/>
          <w:sz w:val="24"/>
          <w:szCs w:val="24"/>
        </w:rPr>
        <w:t xml:space="preserve"> </w:t>
      </w:r>
      <w:r w:rsidR="00A60AE0" w:rsidRPr="00BA1750">
        <w:rPr>
          <w:rFonts w:ascii="Cambria" w:hAnsi="Cambria"/>
          <w:sz w:val="24"/>
          <w:szCs w:val="24"/>
        </w:rPr>
        <w:t>na Planilha Orçamentária</w:t>
      </w:r>
      <w:r w:rsidRPr="00BA1750">
        <w:rPr>
          <w:rFonts w:ascii="Cambria" w:hAnsi="Cambria"/>
          <w:sz w:val="24"/>
          <w:szCs w:val="24"/>
        </w:rPr>
        <w:t>,</w:t>
      </w:r>
      <w:r w:rsidR="00A60AE0" w:rsidRPr="00BA1750">
        <w:rPr>
          <w:rFonts w:ascii="Cambria" w:hAnsi="Cambria"/>
          <w:sz w:val="24"/>
          <w:szCs w:val="24"/>
        </w:rPr>
        <w:t xml:space="preserve"> Cronograma Físico Financeiro, contado a partir do</w:t>
      </w:r>
      <w:r w:rsidR="00A60AE0" w:rsidRPr="00BA1750">
        <w:rPr>
          <w:rFonts w:ascii="Cambria" w:hAnsi="Cambria"/>
          <w:spacing w:val="1"/>
          <w:sz w:val="24"/>
          <w:szCs w:val="24"/>
        </w:rPr>
        <w:t xml:space="preserve"> </w:t>
      </w:r>
      <w:r w:rsidR="00A60AE0" w:rsidRPr="00BA1750">
        <w:rPr>
          <w:rFonts w:ascii="Cambria" w:hAnsi="Cambria"/>
          <w:sz w:val="24"/>
          <w:szCs w:val="24"/>
        </w:rPr>
        <w:t>recebimento</w:t>
      </w:r>
      <w:r w:rsidR="00A60AE0" w:rsidRPr="00BA1750">
        <w:rPr>
          <w:rFonts w:ascii="Cambria" w:hAnsi="Cambria"/>
          <w:spacing w:val="-1"/>
          <w:sz w:val="24"/>
          <w:szCs w:val="24"/>
        </w:rPr>
        <w:t xml:space="preserve"> </w:t>
      </w:r>
      <w:r w:rsidR="00A60AE0" w:rsidRPr="00BA1750">
        <w:rPr>
          <w:rFonts w:ascii="Cambria" w:hAnsi="Cambria"/>
          <w:sz w:val="24"/>
          <w:szCs w:val="24"/>
        </w:rPr>
        <w:t>da Ordem</w:t>
      </w:r>
      <w:r w:rsidR="00A60AE0" w:rsidRPr="00BA1750">
        <w:rPr>
          <w:rFonts w:ascii="Cambria" w:hAnsi="Cambria"/>
          <w:spacing w:val="1"/>
          <w:sz w:val="24"/>
          <w:szCs w:val="24"/>
        </w:rPr>
        <w:t xml:space="preserve"> </w:t>
      </w:r>
      <w:r w:rsidR="00A60AE0" w:rsidRPr="00BA1750">
        <w:rPr>
          <w:rFonts w:ascii="Cambria" w:hAnsi="Cambria"/>
          <w:sz w:val="24"/>
          <w:szCs w:val="24"/>
        </w:rPr>
        <w:t>de Serviços</w:t>
      </w:r>
      <w:r w:rsidR="00A60AE0" w:rsidRPr="00BA1750">
        <w:rPr>
          <w:rFonts w:ascii="Cambria" w:hAnsi="Cambria"/>
          <w:spacing w:val="-3"/>
          <w:sz w:val="24"/>
          <w:szCs w:val="24"/>
        </w:rPr>
        <w:t xml:space="preserve"> </w:t>
      </w:r>
      <w:r w:rsidR="00A60AE0" w:rsidRPr="00BA1750">
        <w:rPr>
          <w:rFonts w:ascii="Cambria" w:hAnsi="Cambria"/>
          <w:sz w:val="24"/>
          <w:szCs w:val="24"/>
        </w:rPr>
        <w:t xml:space="preserve">pela </w:t>
      </w:r>
      <w:r w:rsidRPr="00BA1750">
        <w:rPr>
          <w:rFonts w:ascii="Cambria" w:hAnsi="Cambria"/>
          <w:sz w:val="24"/>
          <w:szCs w:val="24"/>
        </w:rPr>
        <w:t>contratada</w:t>
      </w:r>
      <w:r w:rsidR="00A60AE0" w:rsidRPr="00BA1750">
        <w:rPr>
          <w:rFonts w:ascii="Cambria" w:hAnsi="Cambria"/>
          <w:sz w:val="24"/>
          <w:szCs w:val="24"/>
        </w:rPr>
        <w:t>.</w:t>
      </w:r>
    </w:p>
    <w:p w14:paraId="5A1D0D03" w14:textId="3EC188F8" w:rsidR="00CC715D"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sz w:val="24"/>
          <w:szCs w:val="24"/>
        </w:rPr>
        <w:t>8.3</w:t>
      </w:r>
      <w:r w:rsidR="00A60AE0" w:rsidRPr="00BA1750">
        <w:rPr>
          <w:rFonts w:ascii="Cambria" w:hAnsi="Cambria"/>
          <w:b/>
          <w:sz w:val="24"/>
          <w:szCs w:val="24"/>
        </w:rPr>
        <w:t xml:space="preserve"> </w:t>
      </w:r>
      <w:r w:rsidRPr="00BA1750">
        <w:rPr>
          <w:rFonts w:ascii="Cambria" w:hAnsi="Cambria"/>
          <w:sz w:val="24"/>
          <w:szCs w:val="24"/>
        </w:rPr>
        <w:t xml:space="preserve">O prazo de vigência </w:t>
      </w:r>
      <w:r w:rsidR="004A236C" w:rsidRPr="00BA1750">
        <w:rPr>
          <w:rFonts w:ascii="Cambria" w:hAnsi="Cambria"/>
          <w:sz w:val="24"/>
          <w:szCs w:val="24"/>
        </w:rPr>
        <w:t xml:space="preserve">do presente contrato é </w:t>
      </w:r>
      <w:r w:rsidR="002E75AC" w:rsidRPr="00BA1750">
        <w:rPr>
          <w:rFonts w:ascii="Cambria" w:hAnsi="Cambria"/>
          <w:sz w:val="24"/>
          <w:szCs w:val="24"/>
        </w:rPr>
        <w:t>de 1</w:t>
      </w:r>
      <w:r w:rsidR="00BA1256" w:rsidRPr="00BA1750">
        <w:rPr>
          <w:rFonts w:ascii="Cambria" w:hAnsi="Cambria"/>
          <w:sz w:val="24"/>
          <w:szCs w:val="24"/>
        </w:rPr>
        <w:t>2</w:t>
      </w:r>
      <w:r w:rsidR="002E75AC" w:rsidRPr="00BA1750">
        <w:rPr>
          <w:rFonts w:ascii="Cambria" w:hAnsi="Cambria"/>
          <w:sz w:val="24"/>
          <w:szCs w:val="24"/>
        </w:rPr>
        <w:t>(</w:t>
      </w:r>
      <w:r w:rsidR="00BA1256" w:rsidRPr="00BA1750">
        <w:rPr>
          <w:rFonts w:ascii="Cambria" w:hAnsi="Cambria"/>
          <w:sz w:val="24"/>
          <w:szCs w:val="24"/>
        </w:rPr>
        <w:t>doze</w:t>
      </w:r>
      <w:r w:rsidR="002E75AC" w:rsidRPr="00BA1750">
        <w:rPr>
          <w:rFonts w:ascii="Cambria" w:hAnsi="Cambria"/>
          <w:sz w:val="24"/>
          <w:szCs w:val="24"/>
        </w:rPr>
        <w:t xml:space="preserve">) meses </w:t>
      </w:r>
      <w:r w:rsidR="004A236C" w:rsidRPr="00BA1750">
        <w:rPr>
          <w:rFonts w:ascii="Cambria" w:hAnsi="Cambria"/>
          <w:sz w:val="24"/>
          <w:szCs w:val="24"/>
        </w:rPr>
        <w:t>a partir de sua publicação</w:t>
      </w:r>
      <w:r w:rsidR="002E75AC" w:rsidRPr="00BA1750">
        <w:rPr>
          <w:rFonts w:ascii="Cambria" w:hAnsi="Cambria"/>
          <w:sz w:val="24"/>
          <w:szCs w:val="24"/>
        </w:rPr>
        <w:t xml:space="preserve">, </w:t>
      </w:r>
      <w:r w:rsidRPr="00BA1750">
        <w:rPr>
          <w:rFonts w:ascii="Cambria" w:hAnsi="Cambria"/>
          <w:sz w:val="24"/>
          <w:szCs w:val="24"/>
        </w:rPr>
        <w:t xml:space="preserve"> na forma do artigo 94, prorrogável nos termos do Art. 1</w:t>
      </w:r>
      <w:r w:rsidR="004A236C" w:rsidRPr="00BA1750">
        <w:rPr>
          <w:rFonts w:ascii="Cambria" w:hAnsi="Cambria"/>
          <w:sz w:val="24"/>
          <w:szCs w:val="24"/>
        </w:rPr>
        <w:t>07</w:t>
      </w:r>
      <w:r w:rsidRPr="00BA1750">
        <w:rPr>
          <w:rFonts w:ascii="Cambria" w:hAnsi="Cambria"/>
          <w:sz w:val="24"/>
          <w:szCs w:val="24"/>
        </w:rPr>
        <w:t>, da Lei Federal nº 14.133, de 2021.</w:t>
      </w:r>
    </w:p>
    <w:p w14:paraId="0089CC08" w14:textId="63AF8D00" w:rsidR="00A60AE0" w:rsidRPr="00BA1750" w:rsidRDefault="00CC715D" w:rsidP="00BA1750">
      <w:pPr>
        <w:pStyle w:val="Corpodetexto"/>
        <w:tabs>
          <w:tab w:val="left" w:pos="7655"/>
        </w:tabs>
        <w:spacing w:before="120" w:after="120" w:line="360" w:lineRule="auto"/>
        <w:ind w:right="3" w:firstLine="567"/>
        <w:rPr>
          <w:rFonts w:ascii="Cambria" w:hAnsi="Cambria"/>
          <w:sz w:val="24"/>
          <w:szCs w:val="24"/>
        </w:rPr>
      </w:pPr>
      <w:r w:rsidRPr="00BA1750">
        <w:rPr>
          <w:rFonts w:ascii="Cambria" w:hAnsi="Cambria"/>
          <w:b/>
          <w:bCs/>
          <w:sz w:val="24"/>
          <w:szCs w:val="24"/>
        </w:rPr>
        <w:t>I.</w:t>
      </w:r>
      <w:r w:rsidRPr="00BA1750">
        <w:rPr>
          <w:rFonts w:ascii="Cambria" w:hAnsi="Cambria"/>
          <w:sz w:val="24"/>
          <w:szCs w:val="24"/>
        </w:rPr>
        <w:t xml:space="preserve"> A prorrogação que se trata o item 8.3 deverá ser</w:t>
      </w:r>
      <w:r w:rsidR="00A60AE0" w:rsidRPr="00BA1750">
        <w:rPr>
          <w:rFonts w:ascii="Cambria" w:hAnsi="Cambria"/>
          <w:sz w:val="24"/>
          <w:szCs w:val="24"/>
        </w:rPr>
        <w:t xml:space="preserve"> solicitado com antecedência do seu término, comprovados os</w:t>
      </w:r>
      <w:r w:rsidR="00A60AE0" w:rsidRPr="00BA1750">
        <w:rPr>
          <w:rFonts w:ascii="Cambria" w:hAnsi="Cambria"/>
          <w:spacing w:val="1"/>
          <w:sz w:val="24"/>
          <w:szCs w:val="24"/>
        </w:rPr>
        <w:t xml:space="preserve"> </w:t>
      </w:r>
      <w:r w:rsidR="00A60AE0" w:rsidRPr="00BA1750">
        <w:rPr>
          <w:rFonts w:ascii="Cambria" w:hAnsi="Cambria"/>
          <w:sz w:val="24"/>
          <w:szCs w:val="24"/>
        </w:rPr>
        <w:t>motivos</w:t>
      </w:r>
      <w:r w:rsidR="00A60AE0" w:rsidRPr="00BA1750">
        <w:rPr>
          <w:rFonts w:ascii="Cambria" w:hAnsi="Cambria"/>
          <w:spacing w:val="-1"/>
          <w:sz w:val="24"/>
          <w:szCs w:val="24"/>
        </w:rPr>
        <w:t xml:space="preserve"> </w:t>
      </w:r>
      <w:r w:rsidR="00A60AE0" w:rsidRPr="00BA1750">
        <w:rPr>
          <w:rFonts w:ascii="Cambria" w:hAnsi="Cambria"/>
          <w:sz w:val="24"/>
          <w:szCs w:val="24"/>
        </w:rPr>
        <w:t>elencados para tal</w:t>
      </w:r>
      <w:r w:rsidR="00A60AE0" w:rsidRPr="00BA1750">
        <w:rPr>
          <w:rFonts w:ascii="Cambria" w:hAnsi="Cambria"/>
          <w:spacing w:val="-2"/>
          <w:sz w:val="24"/>
          <w:szCs w:val="24"/>
        </w:rPr>
        <w:t xml:space="preserve"> </w:t>
      </w:r>
      <w:r w:rsidR="00A60AE0" w:rsidRPr="00BA1750">
        <w:rPr>
          <w:rFonts w:ascii="Cambria" w:hAnsi="Cambria"/>
          <w:sz w:val="24"/>
          <w:szCs w:val="24"/>
        </w:rPr>
        <w:t>prorrogação.</w:t>
      </w:r>
    </w:p>
    <w:p w14:paraId="4164F7D1" w14:textId="4521AB39" w:rsidR="00A60AE0" w:rsidRPr="00BA1750" w:rsidRDefault="00CC715D"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8.4</w:t>
      </w:r>
      <w:r w:rsidRPr="00BA1750">
        <w:rPr>
          <w:rFonts w:ascii="Cambria" w:hAnsi="Cambria"/>
          <w:sz w:val="24"/>
          <w:szCs w:val="24"/>
        </w:rPr>
        <w:t xml:space="preserve"> </w:t>
      </w:r>
      <w:r w:rsidR="00A60AE0" w:rsidRPr="00BA1750">
        <w:rPr>
          <w:rFonts w:ascii="Cambria" w:hAnsi="Cambria"/>
          <w:sz w:val="24"/>
          <w:szCs w:val="24"/>
        </w:rPr>
        <w:t>A</w:t>
      </w:r>
      <w:r w:rsidR="00A60AE0" w:rsidRPr="00BA1750">
        <w:rPr>
          <w:rFonts w:ascii="Cambria" w:hAnsi="Cambria"/>
          <w:spacing w:val="-10"/>
          <w:sz w:val="24"/>
          <w:szCs w:val="24"/>
        </w:rPr>
        <w:t xml:space="preserve"> </w:t>
      </w:r>
      <w:r w:rsidR="00A60AE0" w:rsidRPr="00BA1750">
        <w:rPr>
          <w:rFonts w:ascii="Cambria" w:hAnsi="Cambria"/>
          <w:sz w:val="24"/>
          <w:szCs w:val="24"/>
        </w:rPr>
        <w:t>Ordem</w:t>
      </w:r>
      <w:r w:rsidR="00A60AE0" w:rsidRPr="00BA1750">
        <w:rPr>
          <w:rFonts w:ascii="Cambria" w:hAnsi="Cambria"/>
          <w:spacing w:val="-10"/>
          <w:sz w:val="24"/>
          <w:szCs w:val="24"/>
        </w:rPr>
        <w:t xml:space="preserve"> </w:t>
      </w:r>
      <w:r w:rsidR="00A60AE0" w:rsidRPr="00BA1750">
        <w:rPr>
          <w:rFonts w:ascii="Cambria" w:hAnsi="Cambria"/>
          <w:sz w:val="24"/>
          <w:szCs w:val="24"/>
        </w:rPr>
        <w:t>de</w:t>
      </w:r>
      <w:r w:rsidR="00A60AE0" w:rsidRPr="00BA1750">
        <w:rPr>
          <w:rFonts w:ascii="Cambria" w:hAnsi="Cambria"/>
          <w:spacing w:val="-7"/>
          <w:sz w:val="24"/>
          <w:szCs w:val="24"/>
        </w:rPr>
        <w:t xml:space="preserve"> </w:t>
      </w:r>
      <w:r w:rsidR="00A60AE0" w:rsidRPr="00BA1750">
        <w:rPr>
          <w:rFonts w:ascii="Cambria" w:hAnsi="Cambria"/>
          <w:sz w:val="24"/>
          <w:szCs w:val="24"/>
        </w:rPr>
        <w:t>Serviço</w:t>
      </w:r>
      <w:r w:rsidR="00A60AE0" w:rsidRPr="00BA1750">
        <w:rPr>
          <w:rFonts w:ascii="Cambria" w:hAnsi="Cambria"/>
          <w:spacing w:val="-11"/>
          <w:sz w:val="24"/>
          <w:szCs w:val="24"/>
        </w:rPr>
        <w:t xml:space="preserve"> </w:t>
      </w:r>
      <w:r w:rsidR="00A60AE0" w:rsidRPr="00BA1750">
        <w:rPr>
          <w:rFonts w:ascii="Cambria" w:hAnsi="Cambria"/>
          <w:sz w:val="24"/>
          <w:szCs w:val="24"/>
        </w:rPr>
        <w:t>será</w:t>
      </w:r>
      <w:r w:rsidR="00A60AE0" w:rsidRPr="00BA1750">
        <w:rPr>
          <w:rFonts w:ascii="Cambria" w:hAnsi="Cambria"/>
          <w:spacing w:val="-11"/>
          <w:sz w:val="24"/>
          <w:szCs w:val="24"/>
        </w:rPr>
        <w:t xml:space="preserve"> </w:t>
      </w:r>
      <w:r w:rsidR="00A60AE0" w:rsidRPr="00BA1750">
        <w:rPr>
          <w:rFonts w:ascii="Cambria" w:hAnsi="Cambria"/>
          <w:sz w:val="24"/>
          <w:szCs w:val="24"/>
        </w:rPr>
        <w:t>emitida</w:t>
      </w:r>
      <w:r w:rsidR="00A60AE0" w:rsidRPr="00BA1750">
        <w:rPr>
          <w:rFonts w:ascii="Cambria" w:hAnsi="Cambria"/>
          <w:spacing w:val="-10"/>
          <w:sz w:val="24"/>
          <w:szCs w:val="24"/>
        </w:rPr>
        <w:t xml:space="preserve"> </w:t>
      </w:r>
      <w:r w:rsidR="00A60AE0" w:rsidRPr="00BA1750">
        <w:rPr>
          <w:rFonts w:ascii="Cambria" w:hAnsi="Cambria"/>
          <w:sz w:val="24"/>
          <w:szCs w:val="24"/>
        </w:rPr>
        <w:t>de acordo com a necessidade da administração pública.</w:t>
      </w:r>
    </w:p>
    <w:p w14:paraId="353B7EB3" w14:textId="354A67C3"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8.5</w:t>
      </w:r>
      <w:r w:rsidR="00A60AE0" w:rsidRPr="00BA1750">
        <w:rPr>
          <w:rFonts w:ascii="Cambria" w:hAnsi="Cambria"/>
          <w:sz w:val="24"/>
          <w:szCs w:val="24"/>
        </w:rPr>
        <w:t xml:space="preserve"> Os</w:t>
      </w:r>
      <w:r w:rsidR="00A60AE0" w:rsidRPr="00BA1750">
        <w:rPr>
          <w:rFonts w:ascii="Cambria" w:hAnsi="Cambria"/>
          <w:spacing w:val="1"/>
          <w:sz w:val="24"/>
          <w:szCs w:val="24"/>
        </w:rPr>
        <w:t xml:space="preserve"> </w:t>
      </w:r>
      <w:r w:rsidR="00A60AE0" w:rsidRPr="00BA1750">
        <w:rPr>
          <w:rFonts w:ascii="Cambria" w:hAnsi="Cambria"/>
          <w:sz w:val="24"/>
          <w:szCs w:val="24"/>
        </w:rPr>
        <w:t>materiais a</w:t>
      </w:r>
      <w:r w:rsidR="00A60AE0" w:rsidRPr="00BA1750">
        <w:rPr>
          <w:rFonts w:ascii="Cambria" w:hAnsi="Cambria"/>
          <w:spacing w:val="1"/>
          <w:sz w:val="24"/>
          <w:szCs w:val="24"/>
        </w:rPr>
        <w:t xml:space="preserve"> </w:t>
      </w:r>
      <w:r w:rsidR="00A60AE0" w:rsidRPr="00BA1750">
        <w:rPr>
          <w:rFonts w:ascii="Cambria" w:hAnsi="Cambria"/>
          <w:sz w:val="24"/>
          <w:szCs w:val="24"/>
        </w:rPr>
        <w:t>serem</w:t>
      </w:r>
      <w:r w:rsidR="00A60AE0" w:rsidRPr="00BA1750">
        <w:rPr>
          <w:rFonts w:ascii="Cambria" w:hAnsi="Cambria"/>
          <w:spacing w:val="1"/>
          <w:sz w:val="24"/>
          <w:szCs w:val="24"/>
        </w:rPr>
        <w:t xml:space="preserve"> </w:t>
      </w:r>
      <w:r w:rsidR="00A60AE0" w:rsidRPr="00BA1750">
        <w:rPr>
          <w:rFonts w:ascii="Cambria" w:hAnsi="Cambria"/>
          <w:sz w:val="24"/>
          <w:szCs w:val="24"/>
        </w:rPr>
        <w:t>utilizados</w:t>
      </w:r>
      <w:r w:rsidR="00A60AE0" w:rsidRPr="00BA1750">
        <w:rPr>
          <w:rFonts w:ascii="Cambria" w:hAnsi="Cambria"/>
          <w:spacing w:val="1"/>
          <w:sz w:val="24"/>
          <w:szCs w:val="24"/>
        </w:rPr>
        <w:t xml:space="preserve"> </w:t>
      </w:r>
      <w:r w:rsidR="00A60AE0" w:rsidRPr="00BA1750">
        <w:rPr>
          <w:rFonts w:ascii="Cambria" w:hAnsi="Cambria"/>
          <w:sz w:val="24"/>
          <w:szCs w:val="24"/>
        </w:rPr>
        <w:t>na realização</w:t>
      </w:r>
      <w:r w:rsidR="00A60AE0" w:rsidRPr="00BA1750">
        <w:rPr>
          <w:rFonts w:ascii="Cambria" w:hAnsi="Cambria"/>
          <w:spacing w:val="1"/>
          <w:sz w:val="24"/>
          <w:szCs w:val="24"/>
        </w:rPr>
        <w:t xml:space="preserve"> </w:t>
      </w:r>
      <w:r w:rsidR="00A60AE0" w:rsidRPr="00BA1750">
        <w:rPr>
          <w:rFonts w:ascii="Cambria" w:hAnsi="Cambria"/>
          <w:sz w:val="24"/>
          <w:szCs w:val="24"/>
        </w:rPr>
        <w:t>dos serviços</w:t>
      </w:r>
      <w:r w:rsidR="00A60AE0" w:rsidRPr="00BA1750">
        <w:rPr>
          <w:rFonts w:ascii="Cambria" w:hAnsi="Cambria"/>
          <w:spacing w:val="1"/>
          <w:sz w:val="24"/>
          <w:szCs w:val="24"/>
        </w:rPr>
        <w:t xml:space="preserve"> </w:t>
      </w:r>
      <w:r w:rsidR="00A60AE0" w:rsidRPr="00BA1750">
        <w:rPr>
          <w:rFonts w:ascii="Cambria" w:hAnsi="Cambria"/>
          <w:sz w:val="24"/>
          <w:szCs w:val="24"/>
        </w:rPr>
        <w:t>serão</w:t>
      </w:r>
      <w:r w:rsidR="00A60AE0" w:rsidRPr="00BA1750">
        <w:rPr>
          <w:rFonts w:ascii="Cambria" w:hAnsi="Cambria"/>
          <w:spacing w:val="1"/>
          <w:sz w:val="24"/>
          <w:szCs w:val="24"/>
        </w:rPr>
        <w:t xml:space="preserve"> </w:t>
      </w:r>
      <w:r w:rsidR="00A60AE0" w:rsidRPr="00BA1750">
        <w:rPr>
          <w:rFonts w:ascii="Cambria" w:hAnsi="Cambria"/>
          <w:sz w:val="24"/>
          <w:szCs w:val="24"/>
        </w:rPr>
        <w:t>novos, assim</w:t>
      </w:r>
      <w:r w:rsidR="00A60AE0" w:rsidRPr="00BA1750">
        <w:rPr>
          <w:rFonts w:ascii="Cambria" w:hAnsi="Cambria"/>
          <w:spacing w:val="1"/>
          <w:sz w:val="24"/>
          <w:szCs w:val="24"/>
        </w:rPr>
        <w:t xml:space="preserve"> </w:t>
      </w:r>
      <w:r w:rsidR="00A60AE0" w:rsidRPr="00BA1750">
        <w:rPr>
          <w:rFonts w:ascii="Cambria" w:hAnsi="Cambria"/>
          <w:sz w:val="24"/>
          <w:szCs w:val="24"/>
        </w:rPr>
        <w:t>considerados</w:t>
      </w:r>
      <w:r w:rsidR="00A60AE0" w:rsidRPr="00BA1750">
        <w:rPr>
          <w:rFonts w:ascii="Cambria" w:hAnsi="Cambria"/>
          <w:spacing w:val="-3"/>
          <w:sz w:val="24"/>
          <w:szCs w:val="24"/>
        </w:rPr>
        <w:t xml:space="preserve"> </w:t>
      </w:r>
      <w:r w:rsidR="00A60AE0" w:rsidRPr="00BA1750">
        <w:rPr>
          <w:rFonts w:ascii="Cambria" w:hAnsi="Cambria"/>
          <w:sz w:val="24"/>
          <w:szCs w:val="24"/>
        </w:rPr>
        <w:t>os de primeiro</w:t>
      </w:r>
      <w:r w:rsidR="00A60AE0" w:rsidRPr="00BA1750">
        <w:rPr>
          <w:rFonts w:ascii="Cambria" w:hAnsi="Cambria"/>
          <w:spacing w:val="-1"/>
          <w:sz w:val="24"/>
          <w:szCs w:val="24"/>
        </w:rPr>
        <w:t xml:space="preserve"> </w:t>
      </w:r>
      <w:r w:rsidR="00A60AE0" w:rsidRPr="00BA1750">
        <w:rPr>
          <w:rFonts w:ascii="Cambria" w:hAnsi="Cambria"/>
          <w:sz w:val="24"/>
          <w:szCs w:val="24"/>
        </w:rPr>
        <w:t>uso, e</w:t>
      </w:r>
      <w:r w:rsidR="00A60AE0" w:rsidRPr="00BA1750">
        <w:rPr>
          <w:rFonts w:ascii="Cambria" w:hAnsi="Cambria"/>
          <w:spacing w:val="-3"/>
          <w:sz w:val="24"/>
          <w:szCs w:val="24"/>
        </w:rPr>
        <w:t xml:space="preserve"> </w:t>
      </w:r>
      <w:r w:rsidR="00A60AE0" w:rsidRPr="00BA1750">
        <w:rPr>
          <w:rFonts w:ascii="Cambria" w:hAnsi="Cambria"/>
          <w:sz w:val="24"/>
          <w:szCs w:val="24"/>
        </w:rPr>
        <w:t>deverão</w:t>
      </w:r>
      <w:r w:rsidR="00A60AE0" w:rsidRPr="00BA1750">
        <w:rPr>
          <w:rFonts w:ascii="Cambria" w:hAnsi="Cambria"/>
          <w:spacing w:val="-2"/>
          <w:sz w:val="24"/>
          <w:szCs w:val="24"/>
        </w:rPr>
        <w:t xml:space="preserve"> </w:t>
      </w:r>
      <w:r w:rsidR="00A60AE0" w:rsidRPr="00BA1750">
        <w:rPr>
          <w:rFonts w:ascii="Cambria" w:hAnsi="Cambria"/>
          <w:sz w:val="24"/>
          <w:szCs w:val="24"/>
        </w:rPr>
        <w:t>ser entregues</w:t>
      </w:r>
      <w:r w:rsidR="00A60AE0" w:rsidRPr="00BA1750">
        <w:rPr>
          <w:rFonts w:ascii="Cambria" w:hAnsi="Cambria"/>
          <w:spacing w:val="-1"/>
          <w:sz w:val="24"/>
          <w:szCs w:val="24"/>
        </w:rPr>
        <w:t xml:space="preserve"> </w:t>
      </w:r>
      <w:r w:rsidR="00A60AE0" w:rsidRPr="00BA1750">
        <w:rPr>
          <w:rFonts w:ascii="Cambria" w:hAnsi="Cambria"/>
          <w:sz w:val="24"/>
          <w:szCs w:val="24"/>
        </w:rPr>
        <w:t>no</w:t>
      </w:r>
      <w:r w:rsidR="00A60AE0" w:rsidRPr="00BA1750">
        <w:rPr>
          <w:rFonts w:ascii="Cambria" w:hAnsi="Cambria"/>
          <w:spacing w:val="-3"/>
          <w:sz w:val="24"/>
          <w:szCs w:val="24"/>
        </w:rPr>
        <w:t xml:space="preserve"> </w:t>
      </w:r>
      <w:r w:rsidR="00A60AE0" w:rsidRPr="00BA1750">
        <w:rPr>
          <w:rFonts w:ascii="Cambria" w:hAnsi="Cambria"/>
          <w:sz w:val="24"/>
          <w:szCs w:val="24"/>
        </w:rPr>
        <w:t>local</w:t>
      </w:r>
      <w:r w:rsidR="00A60AE0" w:rsidRPr="00BA1750">
        <w:rPr>
          <w:rFonts w:ascii="Cambria" w:hAnsi="Cambria"/>
          <w:spacing w:val="1"/>
          <w:sz w:val="24"/>
          <w:szCs w:val="24"/>
        </w:rPr>
        <w:t xml:space="preserve"> </w:t>
      </w:r>
      <w:r w:rsidR="00A60AE0" w:rsidRPr="00BA1750">
        <w:rPr>
          <w:rFonts w:ascii="Cambria" w:hAnsi="Cambria"/>
          <w:sz w:val="24"/>
          <w:szCs w:val="24"/>
        </w:rPr>
        <w:t>da</w:t>
      </w:r>
      <w:r w:rsidR="00A60AE0" w:rsidRPr="00BA1750">
        <w:rPr>
          <w:rFonts w:ascii="Cambria" w:hAnsi="Cambria"/>
          <w:spacing w:val="-1"/>
          <w:sz w:val="24"/>
          <w:szCs w:val="24"/>
        </w:rPr>
        <w:t xml:space="preserve"> </w:t>
      </w:r>
      <w:r w:rsidR="00A60AE0" w:rsidRPr="00BA1750">
        <w:rPr>
          <w:rFonts w:ascii="Cambria" w:hAnsi="Cambria"/>
          <w:sz w:val="24"/>
          <w:szCs w:val="24"/>
        </w:rPr>
        <w:t>obra de</w:t>
      </w:r>
      <w:r w:rsidR="00A60AE0" w:rsidRPr="00BA1750">
        <w:rPr>
          <w:rFonts w:ascii="Cambria" w:hAnsi="Cambria"/>
          <w:spacing w:val="-2"/>
          <w:sz w:val="24"/>
          <w:szCs w:val="24"/>
        </w:rPr>
        <w:t xml:space="preserve"> </w:t>
      </w:r>
      <w:r w:rsidR="00A60AE0" w:rsidRPr="00BA1750">
        <w:rPr>
          <w:rFonts w:ascii="Cambria" w:hAnsi="Cambria"/>
          <w:sz w:val="24"/>
          <w:szCs w:val="24"/>
        </w:rPr>
        <w:t>forma</w:t>
      </w:r>
      <w:r w:rsidR="00A60AE0" w:rsidRPr="00BA1750">
        <w:rPr>
          <w:rFonts w:ascii="Cambria" w:hAnsi="Cambria"/>
          <w:spacing w:val="-1"/>
          <w:sz w:val="24"/>
          <w:szCs w:val="24"/>
        </w:rPr>
        <w:t xml:space="preserve"> </w:t>
      </w:r>
      <w:r w:rsidR="00A60AE0" w:rsidRPr="00BA1750">
        <w:rPr>
          <w:rFonts w:ascii="Cambria" w:hAnsi="Cambria"/>
          <w:sz w:val="24"/>
          <w:szCs w:val="24"/>
        </w:rPr>
        <w:t>integral.</w:t>
      </w:r>
    </w:p>
    <w:p w14:paraId="46787723" w14:textId="5399B85F" w:rsidR="00A60AE0" w:rsidRPr="00BA1750" w:rsidRDefault="00D50E5B" w:rsidP="00BA1750">
      <w:pPr>
        <w:pStyle w:val="Corpodetexto"/>
        <w:tabs>
          <w:tab w:val="left" w:pos="7655"/>
        </w:tabs>
        <w:spacing w:before="120" w:after="120" w:line="360" w:lineRule="auto"/>
        <w:ind w:right="3"/>
        <w:rPr>
          <w:rFonts w:ascii="Cambria" w:hAnsi="Cambria"/>
          <w:sz w:val="24"/>
          <w:szCs w:val="24"/>
        </w:rPr>
      </w:pPr>
      <w:r w:rsidRPr="00BA1750">
        <w:rPr>
          <w:rFonts w:ascii="Cambria" w:hAnsi="Cambria"/>
          <w:b/>
          <w:bCs/>
          <w:sz w:val="24"/>
          <w:szCs w:val="24"/>
        </w:rPr>
        <w:t>8.6</w:t>
      </w:r>
      <w:r w:rsidR="00A60AE0" w:rsidRPr="00BA1750">
        <w:rPr>
          <w:rFonts w:ascii="Cambria" w:hAnsi="Cambria"/>
          <w:sz w:val="24"/>
          <w:szCs w:val="24"/>
        </w:rPr>
        <w:t xml:space="preserve"> Em caso de serviços/materiais/equipamentos, entregues em desconformidade com </w:t>
      </w:r>
      <w:r w:rsidR="00D3208C" w:rsidRPr="00BA1750">
        <w:rPr>
          <w:rFonts w:ascii="Cambria" w:hAnsi="Cambria"/>
          <w:sz w:val="24"/>
          <w:szCs w:val="24"/>
        </w:rPr>
        <w:t>o especificado</w:t>
      </w:r>
      <w:r w:rsidR="00A60AE0" w:rsidRPr="00BA1750">
        <w:rPr>
          <w:rFonts w:ascii="Cambria" w:hAnsi="Cambria"/>
          <w:sz w:val="24"/>
          <w:szCs w:val="24"/>
        </w:rPr>
        <w:t>, ou com defeito, a contratante providenciará a sua remoção e substituição em até 10</w:t>
      </w:r>
      <w:r w:rsidR="00A60AE0" w:rsidRPr="00BA1750">
        <w:rPr>
          <w:rFonts w:ascii="Cambria" w:hAnsi="Cambria"/>
          <w:spacing w:val="1"/>
          <w:sz w:val="24"/>
          <w:szCs w:val="24"/>
        </w:rPr>
        <w:t xml:space="preserve"> </w:t>
      </w:r>
      <w:r w:rsidR="00A60AE0" w:rsidRPr="00BA1750">
        <w:rPr>
          <w:rFonts w:ascii="Cambria" w:hAnsi="Cambria"/>
          <w:sz w:val="24"/>
          <w:szCs w:val="24"/>
        </w:rPr>
        <w:t>(dez)</w:t>
      </w:r>
      <w:r w:rsidR="00A60AE0" w:rsidRPr="00BA1750">
        <w:rPr>
          <w:rFonts w:ascii="Cambria" w:hAnsi="Cambria"/>
          <w:spacing w:val="-2"/>
          <w:sz w:val="24"/>
          <w:szCs w:val="24"/>
        </w:rPr>
        <w:t xml:space="preserve"> </w:t>
      </w:r>
      <w:r w:rsidR="00A60AE0" w:rsidRPr="00BA1750">
        <w:rPr>
          <w:rFonts w:ascii="Cambria" w:hAnsi="Cambria"/>
          <w:sz w:val="24"/>
          <w:szCs w:val="24"/>
        </w:rPr>
        <w:t>dias contados da notificação.</w:t>
      </w:r>
    </w:p>
    <w:p w14:paraId="21E4FCFA" w14:textId="62ED2A0E" w:rsidR="002C7798" w:rsidRPr="00BA1750" w:rsidRDefault="001E23F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r w:rsidRPr="00BA1750">
        <w:rPr>
          <w:rFonts w:ascii="Cambria" w:hAnsi="Cambria" w:cs="Times New Roman"/>
          <w:b/>
          <w:bCs/>
          <w:sz w:val="24"/>
          <w:szCs w:val="24"/>
        </w:rPr>
        <w:t xml:space="preserve">9   </w:t>
      </w:r>
      <w:r w:rsidR="002C7798" w:rsidRPr="00BA1750">
        <w:rPr>
          <w:rFonts w:ascii="Cambria" w:hAnsi="Cambria" w:cs="Times New Roman"/>
          <w:b/>
          <w:bCs/>
          <w:sz w:val="24"/>
          <w:szCs w:val="24"/>
        </w:rPr>
        <w:t xml:space="preserve">CLÁUSULA </w:t>
      </w:r>
      <w:r w:rsidR="00F563D2" w:rsidRPr="00BA1750">
        <w:rPr>
          <w:rFonts w:ascii="Cambria" w:hAnsi="Cambria" w:cs="Times New Roman"/>
          <w:b/>
          <w:bCs/>
          <w:sz w:val="24"/>
          <w:szCs w:val="24"/>
        </w:rPr>
        <w:t>NONA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DAS ESPECIFICAÇÕES GERAIS</w:t>
      </w:r>
    </w:p>
    <w:p w14:paraId="289CC958" w14:textId="2598D898" w:rsidR="002C7798"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 </w:t>
      </w:r>
      <w:r w:rsidRPr="00BA1750">
        <w:rPr>
          <w:rFonts w:ascii="Cambria" w:hAnsi="Cambria" w:cs="Times New Roman"/>
          <w:sz w:val="24"/>
          <w:szCs w:val="24"/>
        </w:rPr>
        <w:t>Os casos não abordados nas especificações serão definidos pelo contratante de maneira a manter o padrão de qualidade e prazos previstos para contratação.</w:t>
      </w:r>
    </w:p>
    <w:p w14:paraId="73BA05E0" w14:textId="628B6302" w:rsidR="002973EA" w:rsidRPr="00BA1750" w:rsidRDefault="002973E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9.2 </w:t>
      </w:r>
      <w:r w:rsidR="00FD61D0" w:rsidRPr="00BA1750">
        <w:rPr>
          <w:rFonts w:ascii="Cambria" w:hAnsi="Cambria" w:cs="Times New Roman"/>
          <w:sz w:val="24"/>
          <w:szCs w:val="24"/>
        </w:rPr>
        <w:t>Nenhum trabalho adicional ou modificação do objeto poderá ser efetuada pela Contratada sem a autorização expressa do Contratante, respeitando todas as disposições e condições estabelecidas no contrato.</w:t>
      </w:r>
    </w:p>
    <w:p w14:paraId="1862212A" w14:textId="0E1D6341" w:rsidR="00FD61D0" w:rsidRPr="00BA1750" w:rsidRDefault="00FD61D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9.3</w:t>
      </w:r>
      <w:r w:rsidRPr="00BA1750">
        <w:rPr>
          <w:rFonts w:ascii="Cambria" w:hAnsi="Cambria" w:cs="Times New Roman"/>
          <w:sz w:val="24"/>
          <w:szCs w:val="24"/>
        </w:rPr>
        <w:t xml:space="preserve"> </w:t>
      </w:r>
      <w:r w:rsidR="007034A7" w:rsidRPr="00BA1750">
        <w:rPr>
          <w:rFonts w:ascii="Cambria" w:hAnsi="Cambria" w:cs="Times New Roman"/>
          <w:sz w:val="24"/>
          <w:szCs w:val="24"/>
        </w:rPr>
        <w:t>A contratada deverá levar em conta todas as precauções e zelar permanentemente para que suas operações não provoquem danos físicos ou materiais a terceiros, cabendo-lhe, exclusivamente, todos os ônus para reparação de eventuais danos causados.</w:t>
      </w:r>
    </w:p>
    <w:p w14:paraId="187563D2" w14:textId="38412D40" w:rsidR="007034A7" w:rsidRPr="00BA1750" w:rsidRDefault="007034A7"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9.4</w:t>
      </w:r>
      <w:r w:rsidR="002A552A" w:rsidRPr="00BA1750">
        <w:rPr>
          <w:rFonts w:ascii="Cambria" w:hAnsi="Cambria" w:cs="Times New Roman"/>
          <w:sz w:val="24"/>
          <w:szCs w:val="24"/>
        </w:rPr>
        <w:t xml:space="preserve"> A remoção de todo entulho gerado na execução dos serviços, para local permitido pela Prefeitura Municipal de Piracanjuba, será feita pela</w:t>
      </w:r>
      <w:r w:rsidR="009072DD" w:rsidRPr="00BA1750">
        <w:rPr>
          <w:rFonts w:ascii="Cambria" w:hAnsi="Cambria" w:cs="Times New Roman"/>
          <w:sz w:val="24"/>
          <w:szCs w:val="24"/>
        </w:rPr>
        <w:t xml:space="preserve"> contratada.</w:t>
      </w:r>
    </w:p>
    <w:p w14:paraId="727BE1EF" w14:textId="271AA737" w:rsidR="009072DD" w:rsidRPr="00BA1750" w:rsidRDefault="009072D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9.5</w:t>
      </w:r>
      <w:r w:rsidRPr="00BA1750">
        <w:rPr>
          <w:rFonts w:ascii="Cambria" w:hAnsi="Cambria" w:cs="Times New Roman"/>
          <w:sz w:val="24"/>
          <w:szCs w:val="24"/>
        </w:rPr>
        <w:t xml:space="preserve"> A contratada será responsável, nas áreas em que estiver executando os serviços, pela proteção de toda a propriedade pública e privada, linhas de energia elétrica, adutoras, </w:t>
      </w:r>
      <w:r w:rsidRPr="00BA1750">
        <w:rPr>
          <w:rFonts w:ascii="Cambria" w:hAnsi="Cambria" w:cs="Times New Roman"/>
          <w:sz w:val="24"/>
          <w:szCs w:val="24"/>
        </w:rPr>
        <w:lastRenderedPageBreak/>
        <w:t>telefone, fibra</w:t>
      </w:r>
      <w:r w:rsidR="003603D2" w:rsidRPr="00BA1750">
        <w:rPr>
          <w:rFonts w:ascii="Cambria" w:hAnsi="Cambria" w:cs="Times New Roman"/>
          <w:sz w:val="24"/>
          <w:szCs w:val="24"/>
        </w:rPr>
        <w:t xml:space="preserve"> ótica, dutos de água, esgoto e drenagem pluvial e outros serviços de utilidade pública, nas áreas da Contratante</w:t>
      </w:r>
      <w:r w:rsidR="001008C4" w:rsidRPr="00BA1750">
        <w:rPr>
          <w:rFonts w:ascii="Cambria" w:hAnsi="Cambria" w:cs="Times New Roman"/>
          <w:sz w:val="24"/>
          <w:szCs w:val="24"/>
        </w:rPr>
        <w:t xml:space="preserve"> e adjacente, devendo corrigir imediatamente, às suas expensas, quaisquer avarias que nelas provocar, deixando-as conforme seu estado original.</w:t>
      </w:r>
    </w:p>
    <w:p w14:paraId="448D9EDB" w14:textId="193F385F"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9.6</w:t>
      </w:r>
      <w:r w:rsidRPr="00BA1750">
        <w:rPr>
          <w:rFonts w:ascii="Cambria" w:hAnsi="Cambria" w:cs="Times New Roman"/>
          <w:sz w:val="24"/>
          <w:szCs w:val="24"/>
        </w:rPr>
        <w:t xml:space="preserve"> Correrá por conta exclusiva da Contratada a responsabilidade por quaisquer acidentes na execução dos serviços contratados, pelo uso indevido de patentes registradas e pela destruição ou danificação dos demais serviços em execução até sua definitiva aceitação.</w:t>
      </w:r>
    </w:p>
    <w:p w14:paraId="29625D0B" w14:textId="1CA7E665" w:rsidR="001008C4" w:rsidRPr="00BA1750" w:rsidRDefault="001008C4"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9.7</w:t>
      </w:r>
      <w:r w:rsidRPr="00BA1750">
        <w:rPr>
          <w:rFonts w:ascii="Cambria" w:hAnsi="Cambria" w:cs="Times New Roman"/>
          <w:sz w:val="24"/>
          <w:szCs w:val="24"/>
        </w:rPr>
        <w:t xml:space="preserve"> Todas as questões, reclamações, demandas judiciais, ações por perdas ou danos e indenizações oriundas de danos causados pela Contratada serão de sua inteira </w:t>
      </w:r>
      <w:r w:rsidR="006B2C66" w:rsidRPr="00BA1750">
        <w:rPr>
          <w:rFonts w:ascii="Cambria" w:hAnsi="Cambria" w:cs="Times New Roman"/>
          <w:sz w:val="24"/>
          <w:szCs w:val="24"/>
        </w:rPr>
        <w:t>responsabilidade, não cabendo responsabilidade solidária ou subsidiária por parte de contratante.</w:t>
      </w:r>
    </w:p>
    <w:p w14:paraId="04916AC9" w14:textId="43917FE0"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9.8</w:t>
      </w:r>
      <w:r w:rsidRPr="00BA1750">
        <w:rPr>
          <w:rFonts w:ascii="Cambria" w:hAnsi="Cambria" w:cs="Times New Roman"/>
          <w:sz w:val="24"/>
          <w:szCs w:val="24"/>
        </w:rPr>
        <w:t xml:space="preserve"> A equipe técnica da contratada responsável pelos serviços deverá contar com profissionais especializados e devidamente habilitados para desenvolverem as diversas atividades necessárias </w:t>
      </w:r>
      <w:r w:rsidR="002B6ADA" w:rsidRPr="00BA1750">
        <w:rPr>
          <w:rFonts w:ascii="Cambria" w:hAnsi="Cambria" w:cs="Times New Roman"/>
          <w:sz w:val="24"/>
          <w:szCs w:val="24"/>
        </w:rPr>
        <w:t>à</w:t>
      </w:r>
      <w:r w:rsidRPr="00BA1750">
        <w:rPr>
          <w:rFonts w:ascii="Cambria" w:hAnsi="Cambria" w:cs="Times New Roman"/>
          <w:sz w:val="24"/>
          <w:szCs w:val="24"/>
        </w:rPr>
        <w:t xml:space="preserve"> execução dos serviços.</w:t>
      </w:r>
    </w:p>
    <w:p w14:paraId="759A64E0" w14:textId="4C0C7637" w:rsidR="006B2C66" w:rsidRPr="00BA1750" w:rsidRDefault="006B2C6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9.9</w:t>
      </w:r>
      <w:r w:rsidRPr="00BA1750">
        <w:rPr>
          <w:rFonts w:ascii="Cambria" w:hAnsi="Cambria" w:cs="Times New Roman"/>
          <w:sz w:val="24"/>
          <w:szCs w:val="24"/>
        </w:rPr>
        <w:t xml:space="preserve"> A qualquer tempo a fiscalização poderá</w:t>
      </w:r>
      <w:r w:rsidR="002B6ADA" w:rsidRPr="00BA1750">
        <w:rPr>
          <w:rFonts w:ascii="Cambria" w:hAnsi="Cambria" w:cs="Times New Roman"/>
          <w:sz w:val="24"/>
          <w:szCs w:val="24"/>
        </w:rPr>
        <w:t xml:space="preserve"> solicitar, justificadamente, a substituição de membro da equipe técnica da contratada, caso fique comprovado que sua conduta esteja prejudicando a execução da obra.</w:t>
      </w:r>
    </w:p>
    <w:p w14:paraId="4DBD80A7" w14:textId="3B6C2F37"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9.10</w:t>
      </w:r>
      <w:r w:rsidRPr="00BA1750">
        <w:rPr>
          <w:rFonts w:ascii="Cambria" w:hAnsi="Cambria" w:cs="Times New Roman"/>
          <w:sz w:val="24"/>
          <w:szCs w:val="24"/>
        </w:rPr>
        <w:t xml:space="preserve"> A contratada cuidará para que o local permaneça sempre limpo e organizado, com os materiais estocados e empilhados em local apropriado, por tipo e qualidade.</w:t>
      </w:r>
    </w:p>
    <w:p w14:paraId="405C1A09" w14:textId="30A5C3B7" w:rsidR="002B6ADA" w:rsidRPr="00BA1750" w:rsidRDefault="002B6AD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9.11</w:t>
      </w:r>
      <w:r w:rsidRPr="00BA1750">
        <w:rPr>
          <w:rFonts w:ascii="Cambria" w:hAnsi="Cambria" w:cs="Times New Roman"/>
          <w:sz w:val="24"/>
          <w:szCs w:val="24"/>
        </w:rPr>
        <w:t xml:space="preserve"> </w:t>
      </w:r>
      <w:r w:rsidR="00CD6AC1" w:rsidRPr="00BA1750">
        <w:rPr>
          <w:rFonts w:ascii="Cambria" w:hAnsi="Cambria" w:cs="Times New Roman"/>
          <w:sz w:val="24"/>
          <w:szCs w:val="24"/>
        </w:rPr>
        <w:t xml:space="preserve">É obrigatório que a Contratada prova e cumpra a Gestão dos Resíduos Sólidos, conforme estabelece a Resolução do CONAMA nº 307, de 05 de julho de 2002. Tem-se, ainda, que observar, prevenir e fazer cumprir os artigos 46, 49 e 60, da Lei </w:t>
      </w:r>
      <w:r w:rsidR="00B52A90" w:rsidRPr="00BA1750">
        <w:rPr>
          <w:rFonts w:ascii="Cambria" w:hAnsi="Cambria" w:cs="Times New Roman"/>
          <w:sz w:val="24"/>
          <w:szCs w:val="24"/>
        </w:rPr>
        <w:t>nº 9.605, de 12 de fevereiro de 1998, que dispõe sobre as sanções penais e administrativas derivadas de condutas e atividades lesivas ao meio ambiente.</w:t>
      </w:r>
    </w:p>
    <w:p w14:paraId="625222CA" w14:textId="7B16748E"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9.12</w:t>
      </w:r>
      <w:r w:rsidRPr="00BA1750">
        <w:rPr>
          <w:rFonts w:ascii="Cambria" w:hAnsi="Cambria" w:cs="Times New Roman"/>
          <w:sz w:val="24"/>
          <w:szCs w:val="24"/>
        </w:rPr>
        <w:t xml:space="preserve"> Se, para facilitar seus trabalhos, a contratada necessitar elaborar desenhos de execução adicionais, além dos detalhamentos constantes dos desenhos apresentados pelo contratante, deverá fazê-lo às suas expensas exclusivas, submetendo-os a aprovação da Fiscalização.</w:t>
      </w:r>
    </w:p>
    <w:p w14:paraId="278274EE" w14:textId="07AC93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9.13</w:t>
      </w:r>
      <w:r w:rsidRPr="00BA1750">
        <w:rPr>
          <w:rFonts w:ascii="Cambria" w:hAnsi="Cambria" w:cs="Times New Roman"/>
          <w:sz w:val="24"/>
          <w:szCs w:val="24"/>
        </w:rPr>
        <w:t xml:space="preserve"> Para os serviços objetos destas especificações e projetos, caberá a contratada fornecer e conservar equipamento mecânico e o ferramental necessários, usar mão de obra hábil e idônea, agrupando permanentemente em serviço uma equipe homogênea e suficiente de </w:t>
      </w:r>
      <w:r w:rsidRPr="00BA1750">
        <w:rPr>
          <w:rFonts w:ascii="Cambria" w:hAnsi="Cambria" w:cs="Times New Roman"/>
          <w:sz w:val="24"/>
          <w:szCs w:val="24"/>
        </w:rPr>
        <w:lastRenderedPageBreak/>
        <w:t>operários, mestres e encarregados que assegurem progresso satisfatório dos serviços, bem como obter os materiais necessários e em quantidades suficientes para a conclusão dos serviços no prazo fixado.</w:t>
      </w:r>
    </w:p>
    <w:p w14:paraId="02AB30A5" w14:textId="0B2AB1B5" w:rsidR="00B52A90" w:rsidRPr="00BA1750" w:rsidRDefault="00B52A90"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9.14 </w:t>
      </w:r>
      <w:r w:rsidRPr="00BA1750">
        <w:rPr>
          <w:rFonts w:ascii="Cambria" w:hAnsi="Cambria" w:cs="Times New Roman"/>
          <w:sz w:val="24"/>
          <w:szCs w:val="24"/>
        </w:rPr>
        <w:t>É da competência da Contratada registrar no Diário de Obras todas as ocorrências diárias, bem como especificar detalhadamente</w:t>
      </w:r>
      <w:r w:rsidR="00462792" w:rsidRPr="00BA1750">
        <w:rPr>
          <w:rFonts w:ascii="Cambria" w:hAnsi="Cambria" w:cs="Times New Roman"/>
          <w:sz w:val="24"/>
          <w:szCs w:val="24"/>
        </w:rPr>
        <w:t xml:space="preserve"> os serviços em execução, devendo a Fiscalização, neste mesmo Diário, confirmar ou retificar o registro.</w:t>
      </w:r>
    </w:p>
    <w:p w14:paraId="7FF01CDB" w14:textId="6B4B67BF" w:rsidR="00462792" w:rsidRPr="00BA1750" w:rsidRDefault="00462792"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9.15</w:t>
      </w:r>
      <w:r w:rsidRPr="00BA1750">
        <w:rPr>
          <w:rFonts w:ascii="Cambria" w:hAnsi="Cambria" w:cs="Times New Roman"/>
          <w:sz w:val="24"/>
          <w:szCs w:val="24"/>
        </w:rPr>
        <w:t xml:space="preserve"> A abertura do Diário de Obras deverá ser feita junto com a Fiscalização no dia de início dos serviços. Será tolerado</w:t>
      </w:r>
      <w:r w:rsidR="000F5176" w:rsidRPr="00BA1750">
        <w:rPr>
          <w:rFonts w:ascii="Cambria" w:hAnsi="Cambria" w:cs="Times New Roman"/>
          <w:sz w:val="24"/>
          <w:szCs w:val="24"/>
        </w:rPr>
        <w:t xml:space="preserve"> um prazo máximo de 48 (quarenta e oito) horas, em casos excepcionais, para o preenchimento do Diário de Obras durante a execução do objeto. A partir desse prazo poderão ser aplicadas as sanções previstas no Projeto Executivo e demais documentos.</w:t>
      </w:r>
    </w:p>
    <w:p w14:paraId="45EA7AE9" w14:textId="2DF330B8" w:rsidR="002C7798" w:rsidRPr="00BA1750" w:rsidRDefault="006859A3"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10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F563D2" w:rsidRPr="00BA1750">
        <w:rPr>
          <w:rFonts w:ascii="Cambria" w:hAnsi="Cambria" w:cs="Times New Roman"/>
          <w:b/>
          <w:bCs/>
          <w:sz w:val="24"/>
          <w:szCs w:val="24"/>
        </w:rPr>
        <w:t>DÉCIMA</w:t>
      </w:r>
      <w:r w:rsidR="002C7798" w:rsidRPr="00BA1750">
        <w:rPr>
          <w:rFonts w:ascii="Cambria" w:hAnsi="Cambria" w:cs="Times New Roman"/>
          <w:b/>
          <w:bCs/>
          <w:sz w:val="24"/>
          <w:szCs w:val="24"/>
        </w:rPr>
        <w:t xml:space="preserve"> – </w:t>
      </w:r>
      <w:r w:rsidR="00F563D2" w:rsidRPr="00BA1750">
        <w:rPr>
          <w:rFonts w:ascii="Cambria" w:hAnsi="Cambria" w:cs="Times New Roman"/>
          <w:b/>
          <w:bCs/>
          <w:sz w:val="24"/>
          <w:szCs w:val="24"/>
        </w:rPr>
        <w:t>DO ACOMPANHAMENTO E FISCALIZAÇAÕ DO CONTATO</w:t>
      </w:r>
    </w:p>
    <w:p w14:paraId="752274DF" w14:textId="6B2F3AE7" w:rsidR="002C7798" w:rsidRPr="00BA1750" w:rsidRDefault="003323C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 xml:space="preserve">10.1 </w:t>
      </w:r>
      <w:r w:rsidRPr="00BA1750">
        <w:rPr>
          <w:rFonts w:ascii="Cambria" w:hAnsi="Cambria" w:cs="Times New Roman"/>
          <w:sz w:val="24"/>
          <w:szCs w:val="24"/>
        </w:rPr>
        <w:t>A Prefeitura Municipal de Piracanjuba, por meio de portaria, designará servidor(es) para realizar a gestão do contrato, a fiscalização da execução do</w:t>
      </w:r>
      <w:r w:rsidR="004A236C" w:rsidRPr="00BA1750">
        <w:rPr>
          <w:rFonts w:ascii="Cambria" w:hAnsi="Cambria" w:cs="Times New Roman"/>
          <w:sz w:val="24"/>
          <w:szCs w:val="24"/>
        </w:rPr>
        <w:t>s</w:t>
      </w:r>
      <w:r w:rsidRPr="00BA1750">
        <w:rPr>
          <w:rFonts w:ascii="Cambria" w:hAnsi="Cambria" w:cs="Times New Roman"/>
          <w:sz w:val="24"/>
          <w:szCs w:val="24"/>
        </w:rPr>
        <w:t xml:space="preserve"> serviço</w:t>
      </w:r>
      <w:r w:rsidR="004A236C" w:rsidRPr="00BA1750">
        <w:rPr>
          <w:rFonts w:ascii="Cambria" w:hAnsi="Cambria" w:cs="Times New Roman"/>
          <w:sz w:val="24"/>
          <w:szCs w:val="24"/>
        </w:rPr>
        <w:t>s</w:t>
      </w:r>
      <w:r w:rsidRPr="00BA1750">
        <w:rPr>
          <w:rFonts w:ascii="Cambria" w:hAnsi="Cambria" w:cs="Times New Roman"/>
          <w:sz w:val="24"/>
          <w:szCs w:val="24"/>
        </w:rPr>
        <w:t xml:space="preserve"> e o seu recebimento provisório</w:t>
      </w:r>
      <w:r w:rsidR="006D4009" w:rsidRPr="00BA1750">
        <w:rPr>
          <w:rFonts w:ascii="Cambria" w:hAnsi="Cambria" w:cs="Times New Roman"/>
          <w:sz w:val="24"/>
          <w:szCs w:val="24"/>
        </w:rPr>
        <w:t xml:space="preserve"> e definitivo, de forma a assegurar o perfeito cumprimento do objeto da contratação.</w:t>
      </w:r>
    </w:p>
    <w:p w14:paraId="5B4E7D01" w14:textId="0EB2BFCE" w:rsidR="006D4009" w:rsidRPr="00BA1750" w:rsidRDefault="006D400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10.2</w:t>
      </w:r>
      <w:r w:rsidRPr="00BA1750">
        <w:rPr>
          <w:rFonts w:ascii="Cambria" w:hAnsi="Cambria" w:cs="Times New Roman"/>
          <w:sz w:val="24"/>
          <w:szCs w:val="24"/>
        </w:rPr>
        <w:t xml:space="preserve"> À fiscalização é assegurado o direito de determinar a suspensão das obras e serviços, sem prejuízo da penalidade a que ficar sujeita a contratada e sem que esta tenha direito a qualquer indenização, no caso de não ser atendida dentro de 72 (setenta e duas)</w:t>
      </w:r>
      <w:r w:rsidR="002C4439" w:rsidRPr="00BA1750">
        <w:rPr>
          <w:rFonts w:ascii="Cambria" w:hAnsi="Cambria" w:cs="Times New Roman"/>
          <w:sz w:val="24"/>
          <w:szCs w:val="24"/>
        </w:rPr>
        <w:t xml:space="preserve"> horas, a contar da solicitação através do diário de obras correspondente, qualquer reclamação sobre defeito essencial em serviço executado ou material inserido na obra.</w:t>
      </w:r>
    </w:p>
    <w:p w14:paraId="7A74FB4D" w14:textId="17EF297F"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10.3</w:t>
      </w:r>
      <w:r w:rsidRPr="00BA1750">
        <w:rPr>
          <w:rFonts w:ascii="Cambria" w:hAnsi="Cambria" w:cs="Times New Roman"/>
          <w:sz w:val="24"/>
          <w:szCs w:val="24"/>
        </w:rPr>
        <w:t xml:space="preserve"> Fica aqui determinado que após o recebimento da notificação no diário de obras, a contratada é obrigada a retirar, imediatamente da obra, quaisquer empregados, tarefeiros, operários ou subordinados que, a critério da fiscalização, venham a demonstrar conduta nociva ou incapacidade técnica.</w:t>
      </w:r>
    </w:p>
    <w:p w14:paraId="4D17A4CF" w14:textId="48044232" w:rsidR="002C4439" w:rsidRPr="00BA1750" w:rsidRDefault="002C4439"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10.4</w:t>
      </w:r>
      <w:r w:rsidRPr="00BA1750">
        <w:rPr>
          <w:rFonts w:ascii="Cambria" w:hAnsi="Cambria" w:cs="Times New Roman"/>
          <w:sz w:val="24"/>
          <w:szCs w:val="24"/>
        </w:rPr>
        <w:t xml:space="preserve"> Caso haja necessidade de substituição do profissional residente ou RT da Contratada, deverá ser comunicado</w:t>
      </w:r>
      <w:r w:rsidR="00287DE6" w:rsidRPr="00BA1750">
        <w:rPr>
          <w:rFonts w:ascii="Cambria" w:hAnsi="Cambria" w:cs="Times New Roman"/>
          <w:sz w:val="24"/>
          <w:szCs w:val="24"/>
        </w:rPr>
        <w:t xml:space="preserve"> previamente à contratante. O novo profissional deverá ter registro no CREA/GO e seu curriculum deverá ser apresentado à contratante para fins de aprovação.</w:t>
      </w:r>
    </w:p>
    <w:p w14:paraId="666C6209" w14:textId="790963FD"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10.5</w:t>
      </w:r>
      <w:r w:rsidRPr="00BA1750">
        <w:rPr>
          <w:rFonts w:ascii="Cambria" w:hAnsi="Cambria" w:cs="Times New Roman"/>
          <w:sz w:val="24"/>
          <w:szCs w:val="24"/>
        </w:rPr>
        <w:t xml:space="preserve"> A Prefeitura de Piracanjuba, por meio da fiscalização, não aceitará serviços em cuja execução não tenham sido observados preceitos estabelecidos neste documento e nas especificações da obra e exigirá correção, por conta e risco da contratada, em todo ou em partes, os serviços mal executados.</w:t>
      </w:r>
    </w:p>
    <w:p w14:paraId="784DCEE7" w14:textId="3443101C"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10.6</w:t>
      </w:r>
      <w:r w:rsidRPr="00BA1750">
        <w:rPr>
          <w:rFonts w:ascii="Cambria" w:hAnsi="Cambria" w:cs="Times New Roman"/>
          <w:sz w:val="24"/>
          <w:szCs w:val="24"/>
        </w:rPr>
        <w:t xml:space="preserve"> A Fiscalização tem autoridade para exercer, em nome da contratante, toda e qualquer orientação geral, controle e acompanhamento das obras e serviços em execução.</w:t>
      </w:r>
    </w:p>
    <w:p w14:paraId="501D13A1" w14:textId="002A1FF3"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10.7</w:t>
      </w:r>
      <w:r w:rsidRPr="00BA1750">
        <w:rPr>
          <w:rFonts w:ascii="Cambria" w:hAnsi="Cambria" w:cs="Times New Roman"/>
          <w:sz w:val="24"/>
          <w:szCs w:val="24"/>
        </w:rPr>
        <w:t xml:space="preserve"> Em caso de divergência entre os elementos dos projetos e as peças técnicas, a contratada deverá consultar a fiscalização, em cada caso. Todos os casos omissos nas especificações, memoriais ou projetos serão esclarecidos e resolvidos formalmente de comum acordo com a fiscalização da Prefeitura Municipal de Piracanjuba/GO.</w:t>
      </w:r>
    </w:p>
    <w:p w14:paraId="6B1866AC" w14:textId="3C697D83" w:rsidR="00287DE6" w:rsidRPr="00BA1750" w:rsidRDefault="00287DE6"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10.8</w:t>
      </w:r>
      <w:r w:rsidRPr="00BA1750">
        <w:rPr>
          <w:rFonts w:ascii="Cambria" w:hAnsi="Cambria" w:cs="Times New Roman"/>
          <w:sz w:val="24"/>
          <w:szCs w:val="24"/>
        </w:rPr>
        <w:t xml:space="preserve"> A fiscalização realizará, dentre outras, as seguintes atividades:</w:t>
      </w:r>
    </w:p>
    <w:p w14:paraId="3600DA8A" w14:textId="53B57108" w:rsidR="00287DE6" w:rsidRPr="00BA1750" w:rsidRDefault="00287DE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w:t>
      </w:r>
      <w:r w:rsidRPr="00BA1750">
        <w:rPr>
          <w:rFonts w:ascii="Cambria" w:hAnsi="Cambria" w:cs="Times New Roman"/>
          <w:sz w:val="24"/>
          <w:szCs w:val="24"/>
        </w:rPr>
        <w:t xml:space="preserve"> </w:t>
      </w:r>
      <w:r w:rsidR="00F54668" w:rsidRPr="00BA1750">
        <w:rPr>
          <w:rFonts w:ascii="Cambria" w:hAnsi="Cambria" w:cs="Times New Roman"/>
          <w:sz w:val="24"/>
          <w:szCs w:val="24"/>
        </w:rPr>
        <w:t>Manutenção de uma pasta digital completa e atualizada de toda documentação pertinente aos trabalhos, incluindo o Contrato, Projeto Básico, Memoriais, Orçamentos, Cronogramas, Caderneta de Ocorrências</w:t>
      </w:r>
      <w:r w:rsidR="00C44312" w:rsidRPr="00BA1750">
        <w:rPr>
          <w:rFonts w:ascii="Cambria" w:hAnsi="Cambria" w:cs="Times New Roman"/>
          <w:sz w:val="24"/>
          <w:szCs w:val="24"/>
        </w:rPr>
        <w:t>, Correspondência, Relatórios diários, certificados de ensaios e testes de materiais e serviços, protótipos e catálogos de materiais e equipamentos aplicados nos serviços e obras.</w:t>
      </w:r>
    </w:p>
    <w:p w14:paraId="72BE16D2" w14:textId="77DA61B7" w:rsidR="00C44312"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II.</w:t>
      </w:r>
      <w:r w:rsidRPr="00BA1750">
        <w:rPr>
          <w:rFonts w:ascii="Cambria" w:hAnsi="Cambria" w:cs="Times New Roman"/>
          <w:sz w:val="24"/>
          <w:szCs w:val="24"/>
        </w:rPr>
        <w:t xml:space="preserve"> Análise e aprovação do planejamento da obra.</w:t>
      </w:r>
    </w:p>
    <w:p w14:paraId="6B350F81" w14:textId="75BCB149" w:rsidR="008424F6" w:rsidRPr="00BA1750" w:rsidRDefault="00C4431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 xml:space="preserve">III. </w:t>
      </w:r>
      <w:r w:rsidR="008424F6" w:rsidRPr="00BA1750">
        <w:rPr>
          <w:rFonts w:ascii="Cambria" w:hAnsi="Cambria" w:cs="Times New Roman"/>
          <w:sz w:val="24"/>
          <w:szCs w:val="24"/>
        </w:rPr>
        <w:t>Análise e aprovação do projeto de instalações provisórias e canteiro de serviço apresentados pela Contratada após emissão da ordem de serviços.</w:t>
      </w:r>
    </w:p>
    <w:p w14:paraId="62EA24EB" w14:textId="176ADD2F"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IV.</w:t>
      </w:r>
      <w:r w:rsidRPr="00BA1750">
        <w:rPr>
          <w:rFonts w:ascii="Cambria" w:hAnsi="Cambria" w:cs="Times New Roman"/>
          <w:sz w:val="24"/>
          <w:szCs w:val="24"/>
        </w:rPr>
        <w:t xml:space="preserve"> Esclarecimento ou solução de incoerências, falhas e omissões eventualmente constatadas no decorrer da execução dos serviços, bem como nas demais informações e instruções complementares do Projeto Básico, necessárias as desenvolvimento dos trabalhos.</w:t>
      </w:r>
    </w:p>
    <w:p w14:paraId="79B4133C" w14:textId="077F12B6" w:rsidR="008424F6" w:rsidRPr="00BA1750" w:rsidRDefault="008424F6"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w:t>
      </w:r>
      <w:r w:rsidRPr="00BA1750">
        <w:rPr>
          <w:rFonts w:ascii="Cambria" w:hAnsi="Cambria" w:cs="Times New Roman"/>
          <w:sz w:val="24"/>
          <w:szCs w:val="24"/>
        </w:rPr>
        <w:t xml:space="preserve"> Solucionar as dúvidas e questões pertinentes à prioridade ou sequência dos serviços e obras em execução</w:t>
      </w:r>
      <w:r w:rsidR="00B46170" w:rsidRPr="00BA1750">
        <w:rPr>
          <w:rFonts w:ascii="Cambria" w:hAnsi="Cambria" w:cs="Times New Roman"/>
          <w:sz w:val="24"/>
          <w:szCs w:val="24"/>
        </w:rPr>
        <w:t>, bem como às interferências e interfaces dos trabalhos da contratada com as atividades de outras empresas ou profissionais eventualmente contratados pelo contratante.</w:t>
      </w:r>
    </w:p>
    <w:p w14:paraId="30FD89BD" w14:textId="0048C7FC"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lastRenderedPageBreak/>
        <w:t>VI.</w:t>
      </w:r>
      <w:r w:rsidRPr="00BA1750">
        <w:rPr>
          <w:rFonts w:ascii="Cambria" w:hAnsi="Cambria" w:cs="Times New Roman"/>
          <w:sz w:val="24"/>
          <w:szCs w:val="24"/>
        </w:rPr>
        <w:t xml:space="preserve"> Solicitar a presença dos autores dos projetos no canteiro de serviço sempre que for necessária a verificação da exata correspondência entre as condições reais de execução e os parâmetros, definições e conceitos de projeto.</w:t>
      </w:r>
    </w:p>
    <w:p w14:paraId="032CB00B" w14:textId="59C1DAF0"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w:t>
      </w:r>
      <w:r w:rsidRPr="00BA1750">
        <w:rPr>
          <w:rFonts w:ascii="Cambria" w:hAnsi="Cambria" w:cs="Times New Roman"/>
          <w:sz w:val="24"/>
          <w:szCs w:val="24"/>
        </w:rPr>
        <w:t xml:space="preserve"> Exercício de controle sobre o planejamento de execução dos serviços, aprovando os eventuais ajustes que ocorrerem durante o desenvolvimento dos trabalhos.</w:t>
      </w:r>
    </w:p>
    <w:p w14:paraId="7CF916F4" w14:textId="2CAF9B9A" w:rsidR="00B46170" w:rsidRPr="00BA1750" w:rsidRDefault="00B4617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VIII.</w:t>
      </w:r>
      <w:r w:rsidRPr="00BA1750">
        <w:rPr>
          <w:rFonts w:ascii="Cambria" w:hAnsi="Cambria" w:cs="Times New Roman"/>
          <w:sz w:val="24"/>
          <w:szCs w:val="24"/>
        </w:rPr>
        <w:t xml:space="preserve"> </w:t>
      </w:r>
      <w:r w:rsidR="00700010" w:rsidRPr="00BA1750">
        <w:rPr>
          <w:rFonts w:ascii="Cambria" w:hAnsi="Cambria" w:cs="Times New Roman"/>
          <w:sz w:val="24"/>
          <w:szCs w:val="24"/>
        </w:rPr>
        <w:t>Aprovar partes, etapas ou a totalidade dos serviços executados, verificar e atestar as respectivas medições, bem como conferir, visitar e encaminhar para pagamento as faturas emitidas pela contratada.</w:t>
      </w:r>
    </w:p>
    <w:p w14:paraId="67F12C4C" w14:textId="774CC209" w:rsidR="00700010" w:rsidRPr="00BA1750" w:rsidRDefault="00700010"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IX.</w:t>
      </w:r>
      <w:r w:rsidRPr="00BA1750">
        <w:rPr>
          <w:rFonts w:ascii="Cambria" w:hAnsi="Cambria" w:cs="Times New Roman"/>
          <w:sz w:val="24"/>
          <w:szCs w:val="24"/>
        </w:rPr>
        <w:t xml:space="preserve"> Verificar e aprovar eventuais substituições de materiais, equipamentos e serviços solicitados pela contratada, com base na comprovação da equivalência entre os componentes, de conformidade com os requisitos</w:t>
      </w:r>
      <w:r w:rsidR="007777CE" w:rsidRPr="00BA1750">
        <w:rPr>
          <w:rFonts w:ascii="Cambria" w:hAnsi="Cambria" w:cs="Times New Roman"/>
          <w:sz w:val="24"/>
          <w:szCs w:val="24"/>
        </w:rPr>
        <w:t xml:space="preserve"> estabelecidos nos projetos, memoriais e Projeto Executivo.</w:t>
      </w:r>
    </w:p>
    <w:p w14:paraId="56BCC828" w14:textId="0DF38F6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w:t>
      </w:r>
      <w:r w:rsidRPr="00BA1750">
        <w:rPr>
          <w:rFonts w:ascii="Cambria" w:hAnsi="Cambria" w:cs="Times New Roman"/>
          <w:sz w:val="24"/>
          <w:szCs w:val="24"/>
        </w:rPr>
        <w:t xml:space="preserve"> Paralisar e/ou solicitar correção de qualquer serviço que não seja executado em conformidade em projeto, norma técnica ou qualquer disposição oficial aplicável ao objeto do contrato.</w:t>
      </w:r>
    </w:p>
    <w:p w14:paraId="2D084161" w14:textId="0B087971" w:rsidR="007777CE" w:rsidRPr="00BA1750" w:rsidRDefault="007777CE"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w:t>
      </w:r>
      <w:r w:rsidRPr="00BA1750">
        <w:rPr>
          <w:rFonts w:ascii="Cambria" w:hAnsi="Cambria" w:cs="Times New Roman"/>
          <w:sz w:val="24"/>
          <w:szCs w:val="24"/>
        </w:rPr>
        <w:t xml:space="preserve"> </w:t>
      </w:r>
      <w:r w:rsidR="00676C22" w:rsidRPr="00BA1750">
        <w:rPr>
          <w:rFonts w:ascii="Cambria" w:hAnsi="Cambria" w:cs="Times New Roman"/>
          <w:sz w:val="24"/>
          <w:szCs w:val="24"/>
        </w:rPr>
        <w:t>Solicitar a realização de testes, exames, ensaios e quaisquer provas necessárias ao controle de qualidade dos serviços e obras objeto do contrato.</w:t>
      </w:r>
    </w:p>
    <w:p w14:paraId="5F279B45" w14:textId="31B9919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w:t>
      </w:r>
      <w:r w:rsidRPr="00BA1750">
        <w:rPr>
          <w:rFonts w:ascii="Cambria" w:hAnsi="Cambria" w:cs="Times New Roman"/>
          <w:sz w:val="24"/>
          <w:szCs w:val="24"/>
        </w:rPr>
        <w:t xml:space="preserve"> Encaminhamento à contratada das observações efetuadas para que sejam providenciados os respectivos atendimentos.</w:t>
      </w:r>
    </w:p>
    <w:p w14:paraId="37130B39" w14:textId="46D2A1B7" w:rsidR="00676C22" w:rsidRPr="00BA1750" w:rsidRDefault="00676C2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XIII.</w:t>
      </w:r>
      <w:r w:rsidRPr="00BA1750">
        <w:rPr>
          <w:rFonts w:ascii="Cambria" w:hAnsi="Cambria" w:cs="Times New Roman"/>
          <w:sz w:val="24"/>
          <w:szCs w:val="24"/>
        </w:rPr>
        <w:t xml:space="preserve"> Recebimento da documentação final dos projetos, verificando o atendimento aos relatórios, observações efetuadas e a apresentação de todos os</w:t>
      </w:r>
      <w:r w:rsidR="00CF7A62" w:rsidRPr="00BA1750">
        <w:rPr>
          <w:rFonts w:ascii="Cambria" w:hAnsi="Cambria" w:cs="Times New Roman"/>
          <w:sz w:val="24"/>
          <w:szCs w:val="24"/>
        </w:rPr>
        <w:t xml:space="preserve"> documentos previstos, como desenhos, especificações, memoriais descritivos e de cálculo ou as devidas justificativas, quando estes se fizerem necessários.</w:t>
      </w:r>
    </w:p>
    <w:p w14:paraId="1992B1B7" w14:textId="46283E4E" w:rsidR="00CF7A62" w:rsidRPr="00BA1750" w:rsidRDefault="00CF7A62" w:rsidP="00BA1750">
      <w:pPr>
        <w:spacing w:before="120" w:after="120" w:line="360" w:lineRule="auto"/>
        <w:ind w:firstLine="426"/>
        <w:jc w:val="both"/>
        <w:rPr>
          <w:rFonts w:ascii="Cambria" w:hAnsi="Cambria" w:cs="Times New Roman"/>
          <w:sz w:val="24"/>
          <w:szCs w:val="24"/>
        </w:rPr>
      </w:pPr>
      <w:r w:rsidRPr="00BA1750">
        <w:rPr>
          <w:rFonts w:ascii="Cambria" w:hAnsi="Cambria" w:cs="Times New Roman"/>
          <w:b/>
          <w:bCs/>
          <w:sz w:val="24"/>
          <w:szCs w:val="24"/>
        </w:rPr>
        <w:t>XIX.</w:t>
      </w:r>
      <w:r w:rsidRPr="00BA1750">
        <w:rPr>
          <w:rFonts w:ascii="Cambria" w:hAnsi="Cambria" w:cs="Times New Roman"/>
          <w:sz w:val="24"/>
          <w:szCs w:val="24"/>
        </w:rPr>
        <w:t xml:space="preserve"> Verificar e aprovar os projetos como construído, “as </w:t>
      </w:r>
      <w:proofErr w:type="spellStart"/>
      <w:r w:rsidRPr="00BA1750">
        <w:rPr>
          <w:rFonts w:ascii="Cambria" w:hAnsi="Cambria" w:cs="Times New Roman"/>
          <w:sz w:val="24"/>
          <w:szCs w:val="24"/>
        </w:rPr>
        <w:t>built</w:t>
      </w:r>
      <w:proofErr w:type="spellEnd"/>
      <w:r w:rsidRPr="00BA1750">
        <w:rPr>
          <w:rFonts w:ascii="Cambria" w:hAnsi="Cambria" w:cs="Times New Roman"/>
          <w:sz w:val="24"/>
          <w:szCs w:val="24"/>
        </w:rPr>
        <w:t>”, elaborados pela contratada</w:t>
      </w:r>
      <w:r w:rsidR="001A567B" w:rsidRPr="00BA1750">
        <w:rPr>
          <w:rFonts w:ascii="Cambria" w:hAnsi="Cambria" w:cs="Times New Roman"/>
          <w:sz w:val="24"/>
          <w:szCs w:val="24"/>
        </w:rPr>
        <w:t>, registrando todas as adequações introduzidas no projeto original, de modo a documentar fielmente os serviços e obras efetivamente executados.</w:t>
      </w:r>
    </w:p>
    <w:p w14:paraId="10EB21DC" w14:textId="05F7BE60" w:rsidR="001A567B" w:rsidRPr="00BA1750" w:rsidRDefault="001A567B"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10.9</w:t>
      </w:r>
      <w:r w:rsidRPr="00BA1750">
        <w:rPr>
          <w:rFonts w:ascii="Cambria" w:hAnsi="Cambria" w:cs="Times New Roman"/>
          <w:sz w:val="24"/>
          <w:szCs w:val="24"/>
        </w:rPr>
        <w:t xml:space="preserve"> A atuação</w:t>
      </w:r>
      <w:r w:rsidR="00192F4D" w:rsidRPr="00BA1750">
        <w:rPr>
          <w:rFonts w:ascii="Cambria" w:hAnsi="Cambria" w:cs="Times New Roman"/>
          <w:sz w:val="24"/>
          <w:szCs w:val="24"/>
        </w:rPr>
        <w:t xml:space="preserve"> ou a eventual omissão da Fiscalização durante a realização dos trabalhos não poderá ser invocada para eximir a contratada da responsabilidade pela execução dos serviços.</w:t>
      </w:r>
    </w:p>
    <w:p w14:paraId="0C4F19A8" w14:textId="530DD38C" w:rsidR="00192F4D" w:rsidRPr="00BA1750" w:rsidRDefault="00192F4D"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lastRenderedPageBreak/>
        <w:t>10.10</w:t>
      </w:r>
      <w:r w:rsidRPr="00BA1750">
        <w:rPr>
          <w:rFonts w:ascii="Cambria" w:hAnsi="Cambria" w:cs="Times New Roman"/>
          <w:sz w:val="24"/>
          <w:szCs w:val="24"/>
        </w:rPr>
        <w:t xml:space="preserve"> A comunicação entre a Fiscalização e a Contratada será realizada através de correspond</w:t>
      </w:r>
      <w:r w:rsidR="008E601A" w:rsidRPr="00BA1750">
        <w:rPr>
          <w:rFonts w:ascii="Cambria" w:hAnsi="Cambria" w:cs="Times New Roman"/>
          <w:sz w:val="24"/>
          <w:szCs w:val="24"/>
        </w:rPr>
        <w:t>ência oficial e anotações ou registros no Diário de Obras.</w:t>
      </w:r>
    </w:p>
    <w:p w14:paraId="54797361" w14:textId="41AF4054"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10.11</w:t>
      </w:r>
      <w:r w:rsidRPr="00BA1750">
        <w:rPr>
          <w:rFonts w:ascii="Cambria" w:hAnsi="Cambria" w:cs="Times New Roman"/>
          <w:sz w:val="24"/>
          <w:szCs w:val="24"/>
        </w:rPr>
        <w:t xml:space="preserve"> A fiscalização deverá zelar para que o diário de obras seja preenchido corretamente.</w:t>
      </w:r>
    </w:p>
    <w:p w14:paraId="7B43A9AF" w14:textId="76E93C5E" w:rsidR="008E601A" w:rsidRPr="00BA1750" w:rsidRDefault="008E601A" w:rsidP="00BA1750">
      <w:pPr>
        <w:spacing w:before="120" w:after="120" w:line="360" w:lineRule="auto"/>
        <w:jc w:val="both"/>
        <w:rPr>
          <w:rFonts w:ascii="Cambria" w:hAnsi="Cambria" w:cs="Times New Roman"/>
          <w:sz w:val="24"/>
          <w:szCs w:val="24"/>
        </w:rPr>
      </w:pPr>
      <w:r w:rsidRPr="00BA1750">
        <w:rPr>
          <w:rFonts w:ascii="Cambria" w:hAnsi="Cambria" w:cs="Times New Roman"/>
          <w:b/>
          <w:bCs/>
          <w:sz w:val="24"/>
          <w:szCs w:val="24"/>
        </w:rPr>
        <w:t>10.12</w:t>
      </w:r>
      <w:r w:rsidRPr="00BA1750">
        <w:rPr>
          <w:rFonts w:ascii="Cambria" w:hAnsi="Cambria" w:cs="Times New Roman"/>
          <w:sz w:val="24"/>
          <w:szCs w:val="24"/>
        </w:rPr>
        <w:t xml:space="preserve"> As reuniões realizadas no local dos serviços e obras serão documentadas por Atas de Reunião, elaboradas pela Fiscalização, que conterão, no mínimo, os seguintes elementos: data, nome e assinatura dos participantes, assuntos tratados, decisões e responsáveis pelas providências a serem tomadas.</w:t>
      </w:r>
    </w:p>
    <w:p w14:paraId="02D01B48" w14:textId="143D51DF" w:rsidR="002C7798" w:rsidRPr="00BA1750" w:rsidRDefault="00A752F5"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sz w:val="24"/>
          <w:szCs w:val="24"/>
        </w:rPr>
      </w:pPr>
      <w:proofErr w:type="gramStart"/>
      <w:r w:rsidRPr="00BA1750">
        <w:rPr>
          <w:rFonts w:ascii="Cambria" w:hAnsi="Cambria" w:cs="Times New Roman"/>
          <w:b/>
          <w:bCs/>
          <w:sz w:val="24"/>
          <w:szCs w:val="24"/>
        </w:rPr>
        <w:t xml:space="preserve">11 </w:t>
      </w:r>
      <w:r w:rsidR="002237C7" w:rsidRPr="00BA1750">
        <w:rPr>
          <w:rFonts w:ascii="Cambria" w:hAnsi="Cambria" w:cs="Times New Roman"/>
          <w:b/>
          <w:bCs/>
          <w:sz w:val="24"/>
          <w:szCs w:val="24"/>
        </w:rPr>
        <w:t xml:space="preserve"> </w:t>
      </w:r>
      <w:r w:rsidR="002C7798" w:rsidRPr="00BA1750">
        <w:rPr>
          <w:rFonts w:ascii="Cambria" w:hAnsi="Cambria" w:cs="Times New Roman"/>
          <w:b/>
          <w:bCs/>
          <w:sz w:val="24"/>
          <w:szCs w:val="24"/>
        </w:rPr>
        <w:t>CLÁUSULA</w:t>
      </w:r>
      <w:proofErr w:type="gramEnd"/>
      <w:r w:rsidR="002C7798" w:rsidRPr="00BA1750">
        <w:rPr>
          <w:rFonts w:ascii="Cambria" w:hAnsi="Cambria" w:cs="Times New Roman"/>
          <w:b/>
          <w:bCs/>
          <w:sz w:val="24"/>
          <w:szCs w:val="24"/>
        </w:rPr>
        <w:t xml:space="preserve"> </w:t>
      </w:r>
      <w:r w:rsidR="00F14192" w:rsidRPr="00BA1750">
        <w:rPr>
          <w:rFonts w:ascii="Cambria" w:hAnsi="Cambria" w:cs="Times New Roman"/>
          <w:b/>
          <w:bCs/>
          <w:sz w:val="24"/>
          <w:szCs w:val="24"/>
        </w:rPr>
        <w:t xml:space="preserve">DÉCIMA </w:t>
      </w:r>
      <w:r w:rsidR="002C7798" w:rsidRPr="00BA1750">
        <w:rPr>
          <w:rFonts w:ascii="Cambria" w:hAnsi="Cambria" w:cs="Times New Roman"/>
          <w:b/>
          <w:bCs/>
          <w:sz w:val="24"/>
          <w:szCs w:val="24"/>
        </w:rPr>
        <w:t xml:space="preserve">PRIMEIRA – </w:t>
      </w:r>
      <w:r w:rsidR="00F14192" w:rsidRPr="00BA1750">
        <w:rPr>
          <w:rFonts w:ascii="Cambria" w:hAnsi="Cambria" w:cs="Times New Roman"/>
          <w:b/>
          <w:bCs/>
          <w:sz w:val="24"/>
          <w:szCs w:val="24"/>
        </w:rPr>
        <w:t>DAS MEDIÇÕES</w:t>
      </w:r>
    </w:p>
    <w:p w14:paraId="03C8AC25" w14:textId="77777777"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11.1</w:t>
      </w:r>
      <w:r w:rsidRPr="00BA1750">
        <w:rPr>
          <w:rFonts w:ascii="Cambria" w:hAnsi="Cambria"/>
          <w:sz w:val="24"/>
          <w:szCs w:val="24"/>
        </w:rPr>
        <w:t xml:space="preserve"> As</w:t>
      </w:r>
      <w:r w:rsidRPr="00BA1750">
        <w:rPr>
          <w:rFonts w:ascii="Cambria" w:hAnsi="Cambria"/>
          <w:spacing w:val="14"/>
          <w:sz w:val="24"/>
          <w:szCs w:val="24"/>
        </w:rPr>
        <w:t xml:space="preserve"> </w:t>
      </w:r>
      <w:r w:rsidRPr="00BA1750">
        <w:rPr>
          <w:rFonts w:ascii="Cambria" w:hAnsi="Cambria"/>
          <w:sz w:val="24"/>
          <w:szCs w:val="24"/>
        </w:rPr>
        <w:t>medições</w:t>
      </w:r>
      <w:r w:rsidRPr="00BA1750">
        <w:rPr>
          <w:rFonts w:ascii="Cambria" w:hAnsi="Cambria"/>
          <w:spacing w:val="15"/>
          <w:sz w:val="24"/>
          <w:szCs w:val="24"/>
        </w:rPr>
        <w:t xml:space="preserve"> </w:t>
      </w:r>
      <w:r w:rsidRPr="00BA1750">
        <w:rPr>
          <w:rFonts w:ascii="Cambria" w:hAnsi="Cambria"/>
          <w:sz w:val="24"/>
          <w:szCs w:val="24"/>
        </w:rPr>
        <w:t>dos</w:t>
      </w:r>
      <w:r w:rsidRPr="00BA1750">
        <w:rPr>
          <w:rFonts w:ascii="Cambria" w:hAnsi="Cambria"/>
          <w:spacing w:val="14"/>
          <w:sz w:val="24"/>
          <w:szCs w:val="24"/>
        </w:rPr>
        <w:t xml:space="preserve"> </w:t>
      </w:r>
      <w:r w:rsidRPr="00BA1750">
        <w:rPr>
          <w:rFonts w:ascii="Cambria" w:hAnsi="Cambria"/>
          <w:sz w:val="24"/>
          <w:szCs w:val="24"/>
        </w:rPr>
        <w:t>serviços</w:t>
      </w:r>
      <w:r w:rsidRPr="00BA1750">
        <w:rPr>
          <w:rFonts w:ascii="Cambria" w:hAnsi="Cambria"/>
          <w:spacing w:val="13"/>
          <w:sz w:val="24"/>
          <w:szCs w:val="24"/>
        </w:rPr>
        <w:t xml:space="preserve"> </w:t>
      </w:r>
      <w:r w:rsidRPr="00BA1750">
        <w:rPr>
          <w:rFonts w:ascii="Cambria" w:hAnsi="Cambria"/>
          <w:sz w:val="24"/>
          <w:szCs w:val="24"/>
        </w:rPr>
        <w:t>executados</w:t>
      </w:r>
      <w:r w:rsidRPr="00BA1750">
        <w:rPr>
          <w:rFonts w:ascii="Cambria" w:hAnsi="Cambria"/>
          <w:spacing w:val="15"/>
          <w:sz w:val="24"/>
          <w:szCs w:val="24"/>
        </w:rPr>
        <w:t xml:space="preserve"> </w:t>
      </w:r>
      <w:r w:rsidRPr="00BA1750">
        <w:rPr>
          <w:rFonts w:ascii="Cambria" w:hAnsi="Cambria"/>
          <w:sz w:val="24"/>
          <w:szCs w:val="24"/>
        </w:rPr>
        <w:t>serão</w:t>
      </w:r>
      <w:r w:rsidRPr="00BA1750">
        <w:rPr>
          <w:rFonts w:ascii="Cambria" w:hAnsi="Cambria"/>
          <w:spacing w:val="13"/>
          <w:sz w:val="24"/>
          <w:szCs w:val="24"/>
        </w:rPr>
        <w:t xml:space="preserve"> </w:t>
      </w:r>
      <w:r w:rsidRPr="00BA1750">
        <w:rPr>
          <w:rFonts w:ascii="Cambria" w:hAnsi="Cambria"/>
          <w:sz w:val="24"/>
          <w:szCs w:val="24"/>
        </w:rPr>
        <w:t>realizadas,</w:t>
      </w:r>
      <w:r w:rsidRPr="00BA1750">
        <w:rPr>
          <w:rFonts w:ascii="Cambria" w:hAnsi="Cambria"/>
          <w:spacing w:val="15"/>
          <w:sz w:val="24"/>
          <w:szCs w:val="24"/>
        </w:rPr>
        <w:t xml:space="preserve"> </w:t>
      </w:r>
      <w:r w:rsidRPr="00BA1750">
        <w:rPr>
          <w:rFonts w:ascii="Cambria" w:hAnsi="Cambria"/>
          <w:sz w:val="24"/>
          <w:szCs w:val="24"/>
        </w:rPr>
        <w:t>mensalmente,</w:t>
      </w:r>
      <w:r w:rsidRPr="00BA1750">
        <w:rPr>
          <w:rFonts w:ascii="Cambria" w:hAnsi="Cambria"/>
          <w:spacing w:val="15"/>
          <w:sz w:val="24"/>
          <w:szCs w:val="24"/>
        </w:rPr>
        <w:t xml:space="preserve"> </w:t>
      </w:r>
      <w:r w:rsidRPr="00BA1750">
        <w:rPr>
          <w:rFonts w:ascii="Cambria" w:hAnsi="Cambria"/>
          <w:sz w:val="24"/>
          <w:szCs w:val="24"/>
        </w:rPr>
        <w:t>pelos</w:t>
      </w:r>
      <w:r w:rsidRPr="00BA1750">
        <w:rPr>
          <w:rFonts w:ascii="Cambria" w:hAnsi="Cambria"/>
          <w:spacing w:val="14"/>
          <w:sz w:val="24"/>
          <w:szCs w:val="24"/>
        </w:rPr>
        <w:t xml:space="preserve"> </w:t>
      </w:r>
      <w:r w:rsidRPr="00BA1750">
        <w:rPr>
          <w:rFonts w:ascii="Cambria" w:hAnsi="Cambria"/>
          <w:sz w:val="24"/>
          <w:szCs w:val="24"/>
        </w:rPr>
        <w:t>Fiscais</w:t>
      </w:r>
      <w:r w:rsidRPr="00BA1750">
        <w:rPr>
          <w:rFonts w:ascii="Cambria" w:hAnsi="Cambria"/>
          <w:spacing w:val="-52"/>
          <w:sz w:val="24"/>
          <w:szCs w:val="24"/>
        </w:rPr>
        <w:t xml:space="preserve"> </w:t>
      </w:r>
      <w:r w:rsidRPr="00BA1750">
        <w:rPr>
          <w:rFonts w:ascii="Cambria" w:hAnsi="Cambria"/>
          <w:sz w:val="24"/>
          <w:szCs w:val="24"/>
        </w:rPr>
        <w:t>Técnicos</w:t>
      </w:r>
      <w:r w:rsidRPr="00BA1750">
        <w:rPr>
          <w:rFonts w:ascii="Cambria" w:hAnsi="Cambria"/>
          <w:spacing w:val="-1"/>
          <w:sz w:val="24"/>
          <w:szCs w:val="24"/>
        </w:rPr>
        <w:t xml:space="preserve"> </w:t>
      </w:r>
      <w:r w:rsidRPr="00BA1750">
        <w:rPr>
          <w:rFonts w:ascii="Cambria" w:hAnsi="Cambria"/>
          <w:sz w:val="24"/>
          <w:szCs w:val="24"/>
        </w:rPr>
        <w:t>de Contrato, acompanhado</w:t>
      </w:r>
      <w:r w:rsidRPr="00BA1750">
        <w:rPr>
          <w:rFonts w:ascii="Cambria" w:hAnsi="Cambria"/>
          <w:spacing w:val="-1"/>
          <w:sz w:val="24"/>
          <w:szCs w:val="24"/>
        </w:rPr>
        <w:t xml:space="preserve"> </w:t>
      </w:r>
      <w:r w:rsidRPr="00BA1750">
        <w:rPr>
          <w:rFonts w:ascii="Cambria" w:hAnsi="Cambria"/>
          <w:sz w:val="24"/>
          <w:szCs w:val="24"/>
        </w:rPr>
        <w:t>pelo Responsável</w:t>
      </w:r>
      <w:r w:rsidRPr="00BA1750">
        <w:rPr>
          <w:rFonts w:ascii="Cambria" w:hAnsi="Cambria"/>
          <w:spacing w:val="1"/>
          <w:sz w:val="24"/>
          <w:szCs w:val="24"/>
        </w:rPr>
        <w:t xml:space="preserve"> </w:t>
      </w:r>
      <w:r w:rsidRPr="00BA1750">
        <w:rPr>
          <w:rFonts w:ascii="Cambria" w:hAnsi="Cambria"/>
          <w:sz w:val="24"/>
          <w:szCs w:val="24"/>
        </w:rPr>
        <w:t>Técnico</w:t>
      </w:r>
      <w:r w:rsidRPr="00BA1750">
        <w:rPr>
          <w:rFonts w:ascii="Cambria" w:hAnsi="Cambria"/>
          <w:spacing w:val="-2"/>
          <w:sz w:val="24"/>
          <w:szCs w:val="24"/>
        </w:rPr>
        <w:t xml:space="preserve"> </w:t>
      </w:r>
      <w:r w:rsidRPr="00BA1750">
        <w:rPr>
          <w:rFonts w:ascii="Cambria" w:hAnsi="Cambria"/>
          <w:sz w:val="24"/>
          <w:szCs w:val="24"/>
        </w:rPr>
        <w:t>da</w:t>
      </w:r>
      <w:r w:rsidRPr="00BA1750">
        <w:rPr>
          <w:rFonts w:ascii="Cambria" w:hAnsi="Cambria"/>
          <w:spacing w:val="-1"/>
          <w:sz w:val="24"/>
          <w:szCs w:val="24"/>
        </w:rPr>
        <w:t xml:space="preserve"> </w:t>
      </w:r>
      <w:r w:rsidRPr="00BA1750">
        <w:rPr>
          <w:rFonts w:ascii="Cambria" w:hAnsi="Cambria"/>
          <w:sz w:val="24"/>
          <w:szCs w:val="24"/>
        </w:rPr>
        <w:t>Empresa.</w:t>
      </w:r>
    </w:p>
    <w:p w14:paraId="4480C721" w14:textId="0102B56E"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11.2</w:t>
      </w:r>
      <w:r w:rsidRPr="00BA1750">
        <w:rPr>
          <w:rFonts w:ascii="Cambria" w:hAnsi="Cambria"/>
          <w:sz w:val="24"/>
          <w:szCs w:val="24"/>
        </w:rPr>
        <w:t xml:space="preserve"> As</w:t>
      </w:r>
      <w:r w:rsidRPr="00BA1750">
        <w:rPr>
          <w:rFonts w:ascii="Cambria" w:hAnsi="Cambria"/>
          <w:spacing w:val="37"/>
          <w:sz w:val="24"/>
          <w:szCs w:val="24"/>
        </w:rPr>
        <w:t xml:space="preserve"> </w:t>
      </w:r>
      <w:r w:rsidRPr="00BA1750">
        <w:rPr>
          <w:rFonts w:ascii="Cambria" w:hAnsi="Cambria"/>
          <w:sz w:val="24"/>
          <w:szCs w:val="24"/>
        </w:rPr>
        <w:t>medições</w:t>
      </w:r>
      <w:r w:rsidRPr="00BA1750">
        <w:rPr>
          <w:rFonts w:ascii="Cambria" w:hAnsi="Cambria"/>
          <w:spacing w:val="35"/>
          <w:sz w:val="24"/>
          <w:szCs w:val="24"/>
        </w:rPr>
        <w:t xml:space="preserve"> </w:t>
      </w:r>
      <w:r w:rsidRPr="00BA1750">
        <w:rPr>
          <w:rFonts w:ascii="Cambria" w:hAnsi="Cambria"/>
          <w:sz w:val="24"/>
          <w:szCs w:val="24"/>
        </w:rPr>
        <w:t>deverão</w:t>
      </w:r>
      <w:r w:rsidRPr="00BA1750">
        <w:rPr>
          <w:rFonts w:ascii="Cambria" w:hAnsi="Cambria"/>
          <w:spacing w:val="35"/>
          <w:sz w:val="24"/>
          <w:szCs w:val="24"/>
        </w:rPr>
        <w:t xml:space="preserve"> </w:t>
      </w:r>
      <w:r w:rsidRPr="00BA1750">
        <w:rPr>
          <w:rFonts w:ascii="Cambria" w:hAnsi="Cambria"/>
          <w:sz w:val="24"/>
          <w:szCs w:val="24"/>
        </w:rPr>
        <w:t>ser</w:t>
      </w:r>
      <w:r w:rsidRPr="00BA1750">
        <w:rPr>
          <w:rFonts w:ascii="Cambria" w:hAnsi="Cambria"/>
          <w:spacing w:val="35"/>
          <w:sz w:val="24"/>
          <w:szCs w:val="24"/>
        </w:rPr>
        <w:t xml:space="preserve"> </w:t>
      </w:r>
      <w:r w:rsidRPr="00BA1750">
        <w:rPr>
          <w:rFonts w:ascii="Cambria" w:hAnsi="Cambria"/>
          <w:sz w:val="24"/>
          <w:szCs w:val="24"/>
        </w:rPr>
        <w:t>elaboradas</w:t>
      </w:r>
      <w:r w:rsidRPr="00BA1750">
        <w:rPr>
          <w:rFonts w:ascii="Cambria" w:hAnsi="Cambria"/>
          <w:spacing w:val="34"/>
          <w:sz w:val="24"/>
          <w:szCs w:val="24"/>
        </w:rPr>
        <w:t xml:space="preserve"> </w:t>
      </w:r>
      <w:r w:rsidRPr="00BA1750">
        <w:rPr>
          <w:rFonts w:ascii="Cambria" w:hAnsi="Cambria"/>
          <w:sz w:val="24"/>
          <w:szCs w:val="24"/>
        </w:rPr>
        <w:t>para</w:t>
      </w:r>
      <w:r w:rsidRPr="00BA1750">
        <w:rPr>
          <w:rFonts w:ascii="Cambria" w:hAnsi="Cambria"/>
          <w:spacing w:val="37"/>
          <w:sz w:val="24"/>
          <w:szCs w:val="24"/>
        </w:rPr>
        <w:t xml:space="preserve"> </w:t>
      </w:r>
      <w:r w:rsidRPr="00BA1750">
        <w:rPr>
          <w:rFonts w:ascii="Cambria" w:hAnsi="Cambria"/>
          <w:sz w:val="24"/>
          <w:szCs w:val="24"/>
        </w:rPr>
        <w:t>o</w:t>
      </w:r>
      <w:r w:rsidRPr="00BA1750">
        <w:rPr>
          <w:rFonts w:ascii="Cambria" w:hAnsi="Cambria"/>
          <w:spacing w:val="37"/>
          <w:sz w:val="24"/>
          <w:szCs w:val="24"/>
        </w:rPr>
        <w:t xml:space="preserve"> </w:t>
      </w:r>
      <w:r w:rsidRPr="00BA1750">
        <w:rPr>
          <w:rFonts w:ascii="Cambria" w:hAnsi="Cambria"/>
          <w:sz w:val="24"/>
          <w:szCs w:val="24"/>
        </w:rPr>
        <w:t>período</w:t>
      </w:r>
      <w:r w:rsidRPr="00BA1750">
        <w:rPr>
          <w:rFonts w:ascii="Cambria" w:hAnsi="Cambria"/>
          <w:spacing w:val="34"/>
          <w:sz w:val="24"/>
          <w:szCs w:val="24"/>
        </w:rPr>
        <w:t xml:space="preserve"> </w:t>
      </w:r>
      <w:r w:rsidRPr="00BA1750">
        <w:rPr>
          <w:rFonts w:ascii="Cambria" w:hAnsi="Cambria"/>
          <w:sz w:val="24"/>
          <w:szCs w:val="24"/>
        </w:rPr>
        <w:t>máximo</w:t>
      </w:r>
      <w:r w:rsidRPr="00BA1750">
        <w:rPr>
          <w:rFonts w:ascii="Cambria" w:hAnsi="Cambria"/>
          <w:spacing w:val="36"/>
          <w:sz w:val="24"/>
          <w:szCs w:val="24"/>
        </w:rPr>
        <w:t xml:space="preserve"> </w:t>
      </w:r>
      <w:r w:rsidRPr="00BA1750">
        <w:rPr>
          <w:rFonts w:ascii="Cambria" w:hAnsi="Cambria"/>
          <w:sz w:val="24"/>
          <w:szCs w:val="24"/>
        </w:rPr>
        <w:t>de</w:t>
      </w:r>
      <w:r w:rsidRPr="00BA1750">
        <w:rPr>
          <w:rFonts w:ascii="Cambria" w:hAnsi="Cambria"/>
          <w:spacing w:val="37"/>
          <w:sz w:val="24"/>
          <w:szCs w:val="24"/>
        </w:rPr>
        <w:t xml:space="preserve"> </w:t>
      </w:r>
      <w:r w:rsidRPr="00BA1750">
        <w:rPr>
          <w:rFonts w:ascii="Cambria" w:hAnsi="Cambria"/>
          <w:sz w:val="24"/>
          <w:szCs w:val="24"/>
        </w:rPr>
        <w:t>30</w:t>
      </w:r>
      <w:r w:rsidRPr="00BA1750">
        <w:rPr>
          <w:rFonts w:ascii="Cambria" w:hAnsi="Cambria"/>
          <w:spacing w:val="34"/>
          <w:sz w:val="24"/>
          <w:szCs w:val="24"/>
        </w:rPr>
        <w:t xml:space="preserve"> </w:t>
      </w:r>
      <w:r w:rsidRPr="00BA1750">
        <w:rPr>
          <w:rFonts w:ascii="Cambria" w:hAnsi="Cambria"/>
          <w:sz w:val="24"/>
          <w:szCs w:val="24"/>
        </w:rPr>
        <w:t>(trinta)</w:t>
      </w:r>
      <w:r w:rsidRPr="00BA1750">
        <w:rPr>
          <w:rFonts w:ascii="Cambria" w:hAnsi="Cambria"/>
          <w:spacing w:val="38"/>
          <w:sz w:val="24"/>
          <w:szCs w:val="24"/>
        </w:rPr>
        <w:t xml:space="preserve"> </w:t>
      </w:r>
      <w:r w:rsidRPr="00BA1750">
        <w:rPr>
          <w:rFonts w:ascii="Cambria" w:hAnsi="Cambria"/>
          <w:sz w:val="24"/>
          <w:szCs w:val="24"/>
        </w:rPr>
        <w:t>dias</w:t>
      </w:r>
      <w:r w:rsidR="006134D4" w:rsidRPr="00BA1750">
        <w:rPr>
          <w:rFonts w:ascii="Cambria" w:hAnsi="Cambria"/>
          <w:sz w:val="24"/>
          <w:szCs w:val="24"/>
        </w:rPr>
        <w:t>, sempre</w:t>
      </w:r>
      <w:r w:rsidRPr="00BA1750">
        <w:rPr>
          <w:rFonts w:ascii="Cambria" w:hAnsi="Cambria"/>
          <w:spacing w:val="-3"/>
          <w:sz w:val="24"/>
          <w:szCs w:val="24"/>
        </w:rPr>
        <w:t xml:space="preserve"> </w:t>
      </w:r>
      <w:r w:rsidRPr="00BA1750">
        <w:rPr>
          <w:rFonts w:ascii="Cambria" w:hAnsi="Cambria"/>
          <w:sz w:val="24"/>
          <w:szCs w:val="24"/>
        </w:rPr>
        <w:t>dentro do mesmo</w:t>
      </w:r>
      <w:r w:rsidRPr="00BA1750">
        <w:rPr>
          <w:rFonts w:ascii="Cambria" w:hAnsi="Cambria"/>
          <w:spacing w:val="-3"/>
          <w:sz w:val="24"/>
          <w:szCs w:val="24"/>
        </w:rPr>
        <w:t xml:space="preserve"> </w:t>
      </w:r>
      <w:r w:rsidRPr="00BA1750">
        <w:rPr>
          <w:rFonts w:ascii="Cambria" w:hAnsi="Cambria"/>
          <w:sz w:val="24"/>
          <w:szCs w:val="24"/>
        </w:rPr>
        <w:t>mês.</w:t>
      </w:r>
    </w:p>
    <w:p w14:paraId="6C008B3D" w14:textId="4B4FAD83" w:rsidR="00697257" w:rsidRPr="00BA1750" w:rsidRDefault="00697257" w:rsidP="00BA1750">
      <w:pPr>
        <w:pStyle w:val="Corpodetexto"/>
        <w:spacing w:before="120" w:after="120" w:line="360" w:lineRule="auto"/>
        <w:ind w:right="3"/>
        <w:rPr>
          <w:rFonts w:ascii="Cambria" w:hAnsi="Cambria"/>
          <w:sz w:val="24"/>
          <w:szCs w:val="24"/>
        </w:rPr>
      </w:pPr>
      <w:r w:rsidRPr="00BA1750">
        <w:rPr>
          <w:rFonts w:ascii="Cambria" w:hAnsi="Cambria"/>
          <w:b/>
          <w:bCs/>
          <w:sz w:val="24"/>
          <w:szCs w:val="24"/>
        </w:rPr>
        <w:t>11.</w:t>
      </w:r>
      <w:r w:rsidR="006134D4" w:rsidRPr="00BA1750">
        <w:rPr>
          <w:rFonts w:ascii="Cambria" w:hAnsi="Cambria"/>
          <w:b/>
          <w:bCs/>
          <w:sz w:val="24"/>
          <w:szCs w:val="24"/>
        </w:rPr>
        <w:t>3</w:t>
      </w:r>
      <w:r w:rsidRPr="00BA1750">
        <w:rPr>
          <w:rFonts w:ascii="Cambria" w:hAnsi="Cambria"/>
          <w:sz w:val="24"/>
          <w:szCs w:val="24"/>
        </w:rPr>
        <w:t xml:space="preserve"> As medições serão de acordo com os parâmetros das etapas do cronograma do</w:t>
      </w:r>
      <w:r w:rsidRPr="00BA1750">
        <w:rPr>
          <w:rFonts w:ascii="Cambria" w:hAnsi="Cambria"/>
          <w:spacing w:val="1"/>
          <w:sz w:val="24"/>
          <w:szCs w:val="24"/>
        </w:rPr>
        <w:t xml:space="preserve"> </w:t>
      </w:r>
      <w:r w:rsidRPr="00BA1750">
        <w:rPr>
          <w:rFonts w:ascii="Cambria" w:hAnsi="Cambria"/>
          <w:sz w:val="24"/>
          <w:szCs w:val="24"/>
        </w:rPr>
        <w:t>contrato</w:t>
      </w:r>
      <w:r w:rsidRPr="00BA1750">
        <w:rPr>
          <w:rFonts w:ascii="Cambria" w:hAnsi="Cambria"/>
          <w:spacing w:val="-5"/>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as</w:t>
      </w:r>
      <w:r w:rsidRPr="00BA1750">
        <w:rPr>
          <w:rFonts w:ascii="Cambria" w:hAnsi="Cambria"/>
          <w:spacing w:val="-3"/>
          <w:sz w:val="24"/>
          <w:szCs w:val="24"/>
        </w:rPr>
        <w:t xml:space="preserve"> </w:t>
      </w:r>
      <w:r w:rsidRPr="00BA1750">
        <w:rPr>
          <w:rFonts w:ascii="Cambria" w:hAnsi="Cambria"/>
          <w:sz w:val="24"/>
          <w:szCs w:val="24"/>
        </w:rPr>
        <w:t>unidades</w:t>
      </w:r>
      <w:r w:rsidRPr="00BA1750">
        <w:rPr>
          <w:rFonts w:ascii="Cambria" w:hAnsi="Cambria"/>
          <w:spacing w:val="-4"/>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medição</w:t>
      </w:r>
      <w:r w:rsidRPr="00BA1750">
        <w:rPr>
          <w:rFonts w:ascii="Cambria" w:hAnsi="Cambria"/>
          <w:spacing w:val="-3"/>
          <w:sz w:val="24"/>
          <w:szCs w:val="24"/>
        </w:rPr>
        <w:t xml:space="preserve"> </w:t>
      </w:r>
      <w:r w:rsidRPr="00BA1750">
        <w:rPr>
          <w:rFonts w:ascii="Cambria" w:hAnsi="Cambria"/>
          <w:sz w:val="24"/>
          <w:szCs w:val="24"/>
        </w:rPr>
        <w:t>dos</w:t>
      </w:r>
      <w:r w:rsidRPr="00BA1750">
        <w:rPr>
          <w:rFonts w:ascii="Cambria" w:hAnsi="Cambria"/>
          <w:spacing w:val="-4"/>
          <w:sz w:val="24"/>
          <w:szCs w:val="24"/>
        </w:rPr>
        <w:t xml:space="preserve"> </w:t>
      </w:r>
      <w:r w:rsidRPr="00BA1750">
        <w:rPr>
          <w:rFonts w:ascii="Cambria" w:hAnsi="Cambria"/>
          <w:sz w:val="24"/>
          <w:szCs w:val="24"/>
        </w:rPr>
        <w:t>serviços,</w:t>
      </w:r>
      <w:r w:rsidRPr="00BA1750">
        <w:rPr>
          <w:rFonts w:ascii="Cambria" w:hAnsi="Cambria"/>
          <w:spacing w:val="-6"/>
          <w:sz w:val="24"/>
          <w:szCs w:val="24"/>
        </w:rPr>
        <w:t xml:space="preserve"> </w:t>
      </w:r>
      <w:r w:rsidRPr="00BA1750">
        <w:rPr>
          <w:rFonts w:ascii="Cambria" w:hAnsi="Cambria"/>
          <w:sz w:val="24"/>
          <w:szCs w:val="24"/>
        </w:rPr>
        <w:t>com</w:t>
      </w:r>
      <w:r w:rsidRPr="00BA1750">
        <w:rPr>
          <w:rFonts w:ascii="Cambria" w:hAnsi="Cambria"/>
          <w:spacing w:val="-3"/>
          <w:sz w:val="24"/>
          <w:szCs w:val="24"/>
        </w:rPr>
        <w:t xml:space="preserve"> </w:t>
      </w:r>
      <w:r w:rsidRPr="00BA1750">
        <w:rPr>
          <w:rFonts w:ascii="Cambria" w:hAnsi="Cambria"/>
          <w:sz w:val="24"/>
          <w:szCs w:val="24"/>
        </w:rPr>
        <w:t>exceção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7"/>
          <w:sz w:val="24"/>
          <w:szCs w:val="24"/>
        </w:rPr>
        <w:t xml:space="preserve"> </w:t>
      </w:r>
      <w:r w:rsidRPr="00BA1750">
        <w:rPr>
          <w:rFonts w:ascii="Cambria" w:hAnsi="Cambria"/>
          <w:sz w:val="24"/>
          <w:szCs w:val="24"/>
        </w:rPr>
        <w:t>Medição</w:t>
      </w:r>
      <w:r w:rsidRPr="00BA1750">
        <w:rPr>
          <w:rFonts w:ascii="Cambria" w:hAnsi="Cambria"/>
          <w:spacing w:val="-4"/>
          <w:sz w:val="24"/>
          <w:szCs w:val="24"/>
        </w:rPr>
        <w:t xml:space="preserve"> </w:t>
      </w:r>
      <w:r w:rsidRPr="00BA1750">
        <w:rPr>
          <w:rFonts w:ascii="Cambria" w:hAnsi="Cambria"/>
          <w:sz w:val="24"/>
          <w:szCs w:val="24"/>
        </w:rPr>
        <w:t>da</w:t>
      </w:r>
      <w:r w:rsidRPr="00BA1750">
        <w:rPr>
          <w:rFonts w:ascii="Cambria" w:hAnsi="Cambria"/>
          <w:spacing w:val="-6"/>
          <w:sz w:val="24"/>
          <w:szCs w:val="24"/>
        </w:rPr>
        <w:t xml:space="preserve"> </w:t>
      </w:r>
      <w:r w:rsidRPr="00BA1750">
        <w:rPr>
          <w:rFonts w:ascii="Cambria" w:hAnsi="Cambria"/>
          <w:sz w:val="24"/>
          <w:szCs w:val="24"/>
        </w:rPr>
        <w:t>Administração</w:t>
      </w:r>
      <w:r w:rsidRPr="00BA1750">
        <w:rPr>
          <w:rFonts w:ascii="Cambria" w:hAnsi="Cambria"/>
          <w:spacing w:val="-6"/>
          <w:sz w:val="24"/>
          <w:szCs w:val="24"/>
        </w:rPr>
        <w:t xml:space="preserve"> </w:t>
      </w:r>
      <w:r w:rsidR="005D1253" w:rsidRPr="00BA1750">
        <w:rPr>
          <w:rFonts w:ascii="Cambria" w:hAnsi="Cambria"/>
          <w:sz w:val="24"/>
          <w:szCs w:val="24"/>
        </w:rPr>
        <w:t>local que</w:t>
      </w:r>
      <w:r w:rsidRPr="00BA1750">
        <w:rPr>
          <w:rFonts w:ascii="Cambria" w:hAnsi="Cambria"/>
          <w:sz w:val="24"/>
          <w:szCs w:val="24"/>
        </w:rPr>
        <w:t xml:space="preserve"> será</w:t>
      </w:r>
      <w:r w:rsidRPr="00BA1750">
        <w:rPr>
          <w:rFonts w:ascii="Cambria" w:hAnsi="Cambria"/>
          <w:spacing w:val="-3"/>
          <w:sz w:val="24"/>
          <w:szCs w:val="24"/>
        </w:rPr>
        <w:t xml:space="preserve"> </w:t>
      </w:r>
      <w:r w:rsidRPr="00BA1750">
        <w:rPr>
          <w:rFonts w:ascii="Cambria" w:hAnsi="Cambria"/>
          <w:sz w:val="24"/>
          <w:szCs w:val="24"/>
        </w:rPr>
        <w:t>como segue:</w:t>
      </w:r>
    </w:p>
    <w:p w14:paraId="6BEA96C6" w14:textId="0B3D5606" w:rsidR="00697257" w:rsidRPr="00BA1750" w:rsidRDefault="005D1253" w:rsidP="00BA1750">
      <w:pPr>
        <w:pStyle w:val="Corpodetexto"/>
        <w:spacing w:before="120" w:after="120" w:line="360" w:lineRule="auto"/>
        <w:ind w:right="3" w:firstLine="567"/>
        <w:rPr>
          <w:rFonts w:ascii="Cambria" w:hAnsi="Cambria"/>
          <w:sz w:val="24"/>
          <w:szCs w:val="24"/>
        </w:rPr>
      </w:pPr>
      <w:r w:rsidRPr="00BA1750">
        <w:rPr>
          <w:rFonts w:ascii="Cambria" w:hAnsi="Cambria"/>
          <w:b/>
          <w:bCs/>
          <w:sz w:val="24"/>
          <w:szCs w:val="24"/>
        </w:rPr>
        <w:t>I.</w:t>
      </w:r>
      <w:r w:rsidR="00697257" w:rsidRPr="00BA1750">
        <w:rPr>
          <w:rFonts w:ascii="Cambria" w:hAnsi="Cambria"/>
          <w:sz w:val="24"/>
          <w:szCs w:val="24"/>
        </w:rPr>
        <w:t xml:space="preserve"> A medição da Administração Local como um montante físico mensal pode </w:t>
      </w:r>
      <w:r w:rsidRPr="00BA1750">
        <w:rPr>
          <w:rFonts w:ascii="Cambria" w:hAnsi="Cambria"/>
          <w:sz w:val="24"/>
          <w:szCs w:val="24"/>
        </w:rPr>
        <w:t>distorcer os</w:t>
      </w:r>
      <w:r w:rsidR="00697257" w:rsidRPr="00BA1750">
        <w:rPr>
          <w:rFonts w:ascii="Cambria" w:hAnsi="Cambria"/>
          <w:spacing w:val="-5"/>
          <w:sz w:val="24"/>
          <w:szCs w:val="24"/>
        </w:rPr>
        <w:t xml:space="preserve"> </w:t>
      </w:r>
      <w:r w:rsidR="00697257" w:rsidRPr="00BA1750">
        <w:rPr>
          <w:rFonts w:ascii="Cambria" w:hAnsi="Cambria"/>
          <w:sz w:val="24"/>
          <w:szCs w:val="24"/>
        </w:rPr>
        <w:t>pagamentos</w:t>
      </w:r>
      <w:r w:rsidR="00697257" w:rsidRPr="00BA1750">
        <w:rPr>
          <w:rFonts w:ascii="Cambria" w:hAnsi="Cambria"/>
          <w:spacing w:val="-5"/>
          <w:sz w:val="24"/>
          <w:szCs w:val="24"/>
        </w:rPr>
        <w:t xml:space="preserve"> </w:t>
      </w:r>
      <w:r w:rsidR="00697257" w:rsidRPr="00BA1750">
        <w:rPr>
          <w:rFonts w:ascii="Cambria" w:hAnsi="Cambria"/>
          <w:sz w:val="24"/>
          <w:szCs w:val="24"/>
        </w:rPr>
        <w:t>e</w:t>
      </w:r>
      <w:r w:rsidR="00697257" w:rsidRPr="00BA1750">
        <w:rPr>
          <w:rFonts w:ascii="Cambria" w:hAnsi="Cambria"/>
          <w:spacing w:val="-8"/>
          <w:sz w:val="24"/>
          <w:szCs w:val="24"/>
        </w:rPr>
        <w:t xml:space="preserve"> </w:t>
      </w:r>
      <w:r w:rsidR="00697257" w:rsidRPr="00BA1750">
        <w:rPr>
          <w:rFonts w:ascii="Cambria" w:hAnsi="Cambria"/>
          <w:sz w:val="24"/>
          <w:szCs w:val="24"/>
        </w:rPr>
        <w:t>levar</w:t>
      </w:r>
      <w:r w:rsidR="00697257" w:rsidRPr="00BA1750">
        <w:rPr>
          <w:rFonts w:ascii="Cambria" w:hAnsi="Cambria"/>
          <w:spacing w:val="-7"/>
          <w:sz w:val="24"/>
          <w:szCs w:val="24"/>
        </w:rPr>
        <w:t xml:space="preserve"> </w:t>
      </w:r>
      <w:r w:rsidR="00697257" w:rsidRPr="00BA1750">
        <w:rPr>
          <w:rFonts w:ascii="Cambria" w:hAnsi="Cambria"/>
          <w:sz w:val="24"/>
          <w:szCs w:val="24"/>
        </w:rPr>
        <w:t>ao</w:t>
      </w:r>
      <w:r w:rsidR="00697257" w:rsidRPr="00BA1750">
        <w:rPr>
          <w:rFonts w:ascii="Cambria" w:hAnsi="Cambria"/>
          <w:spacing w:val="-7"/>
          <w:sz w:val="24"/>
          <w:szCs w:val="24"/>
        </w:rPr>
        <w:t xml:space="preserve"> </w:t>
      </w:r>
      <w:r w:rsidR="00697257" w:rsidRPr="00BA1750">
        <w:rPr>
          <w:rFonts w:ascii="Cambria" w:hAnsi="Cambria"/>
          <w:sz w:val="24"/>
          <w:szCs w:val="24"/>
        </w:rPr>
        <w:t>recebimento</w:t>
      </w:r>
      <w:r w:rsidR="00697257" w:rsidRPr="00BA1750">
        <w:rPr>
          <w:rFonts w:ascii="Cambria" w:hAnsi="Cambria"/>
          <w:spacing w:val="-9"/>
          <w:sz w:val="24"/>
          <w:szCs w:val="24"/>
        </w:rPr>
        <w:t xml:space="preserve"> </w:t>
      </w:r>
      <w:r w:rsidR="00697257" w:rsidRPr="00BA1750">
        <w:rPr>
          <w:rFonts w:ascii="Cambria" w:hAnsi="Cambria"/>
          <w:sz w:val="24"/>
          <w:szCs w:val="24"/>
        </w:rPr>
        <w:t>indevido</w:t>
      </w:r>
      <w:r w:rsidR="00697257" w:rsidRPr="00BA1750">
        <w:rPr>
          <w:rFonts w:ascii="Cambria" w:hAnsi="Cambria"/>
          <w:spacing w:val="-6"/>
          <w:sz w:val="24"/>
          <w:szCs w:val="24"/>
        </w:rPr>
        <w:t xml:space="preserve"> </w:t>
      </w:r>
      <w:r w:rsidR="00697257" w:rsidRPr="00BA1750">
        <w:rPr>
          <w:rFonts w:ascii="Cambria" w:hAnsi="Cambria"/>
          <w:sz w:val="24"/>
          <w:szCs w:val="24"/>
        </w:rPr>
        <w:t>de</w:t>
      </w:r>
      <w:r w:rsidR="00697257" w:rsidRPr="00BA1750">
        <w:rPr>
          <w:rFonts w:ascii="Cambria" w:hAnsi="Cambria"/>
          <w:spacing w:val="-8"/>
          <w:sz w:val="24"/>
          <w:szCs w:val="24"/>
        </w:rPr>
        <w:t xml:space="preserve"> </w:t>
      </w:r>
      <w:r w:rsidR="00697257" w:rsidRPr="00BA1750">
        <w:rPr>
          <w:rFonts w:ascii="Cambria" w:hAnsi="Cambria"/>
          <w:sz w:val="24"/>
          <w:szCs w:val="24"/>
        </w:rPr>
        <w:t>valores</w:t>
      </w:r>
      <w:r w:rsidR="00697257" w:rsidRPr="00BA1750">
        <w:rPr>
          <w:rFonts w:ascii="Cambria" w:hAnsi="Cambria"/>
          <w:spacing w:val="-4"/>
          <w:sz w:val="24"/>
          <w:szCs w:val="24"/>
        </w:rPr>
        <w:t xml:space="preserve"> </w:t>
      </w:r>
      <w:r w:rsidR="00697257" w:rsidRPr="00BA1750">
        <w:rPr>
          <w:rFonts w:ascii="Cambria" w:hAnsi="Cambria"/>
          <w:sz w:val="24"/>
          <w:szCs w:val="24"/>
        </w:rPr>
        <w:t>pelo</w:t>
      </w:r>
      <w:r w:rsidR="00697257" w:rsidRPr="00BA1750">
        <w:rPr>
          <w:rFonts w:ascii="Cambria" w:hAnsi="Cambria"/>
          <w:spacing w:val="-9"/>
          <w:sz w:val="24"/>
          <w:szCs w:val="24"/>
        </w:rPr>
        <w:t xml:space="preserve"> </w:t>
      </w:r>
      <w:r w:rsidR="00697257" w:rsidRPr="00BA1750">
        <w:rPr>
          <w:rFonts w:ascii="Cambria" w:hAnsi="Cambria"/>
          <w:sz w:val="24"/>
          <w:szCs w:val="24"/>
        </w:rPr>
        <w:t>construtor,</w:t>
      </w:r>
      <w:r w:rsidR="00697257" w:rsidRPr="00BA1750">
        <w:rPr>
          <w:rFonts w:ascii="Cambria" w:hAnsi="Cambria"/>
          <w:spacing w:val="-6"/>
          <w:sz w:val="24"/>
          <w:szCs w:val="24"/>
        </w:rPr>
        <w:t xml:space="preserve"> </w:t>
      </w:r>
      <w:r w:rsidR="00697257" w:rsidRPr="00BA1750">
        <w:rPr>
          <w:rFonts w:ascii="Cambria" w:hAnsi="Cambria"/>
          <w:sz w:val="24"/>
          <w:szCs w:val="24"/>
        </w:rPr>
        <w:t>quando</w:t>
      </w:r>
      <w:r w:rsidR="00697257" w:rsidRPr="00BA1750">
        <w:rPr>
          <w:rFonts w:ascii="Cambria" w:hAnsi="Cambria"/>
          <w:spacing w:val="-10"/>
          <w:sz w:val="24"/>
          <w:szCs w:val="24"/>
        </w:rPr>
        <w:t xml:space="preserve"> </w:t>
      </w:r>
      <w:r w:rsidR="00697257" w:rsidRPr="00BA1750">
        <w:rPr>
          <w:rFonts w:ascii="Cambria" w:hAnsi="Cambria"/>
          <w:sz w:val="24"/>
          <w:szCs w:val="24"/>
        </w:rPr>
        <w:t>este</w:t>
      </w:r>
      <w:r w:rsidR="00697257" w:rsidRPr="00BA1750">
        <w:rPr>
          <w:rFonts w:ascii="Cambria" w:hAnsi="Cambria"/>
          <w:spacing w:val="-8"/>
          <w:sz w:val="24"/>
          <w:szCs w:val="24"/>
        </w:rPr>
        <w:t xml:space="preserve"> </w:t>
      </w:r>
      <w:r w:rsidR="00697257" w:rsidRPr="00BA1750">
        <w:rPr>
          <w:rFonts w:ascii="Cambria" w:hAnsi="Cambria"/>
          <w:sz w:val="24"/>
          <w:szCs w:val="24"/>
        </w:rPr>
        <w:t>reduz</w:t>
      </w:r>
      <w:r w:rsidR="00697257" w:rsidRPr="00BA1750">
        <w:rPr>
          <w:rFonts w:ascii="Cambria" w:hAnsi="Cambria"/>
          <w:spacing w:val="-6"/>
          <w:sz w:val="24"/>
          <w:szCs w:val="24"/>
        </w:rPr>
        <w:t xml:space="preserve"> </w:t>
      </w:r>
      <w:r w:rsidR="00697257" w:rsidRPr="00BA1750">
        <w:rPr>
          <w:rFonts w:ascii="Cambria" w:hAnsi="Cambria"/>
          <w:sz w:val="24"/>
          <w:szCs w:val="24"/>
        </w:rPr>
        <w:t>o</w:t>
      </w:r>
      <w:r w:rsidR="00697257" w:rsidRPr="00BA1750">
        <w:rPr>
          <w:rFonts w:ascii="Cambria" w:hAnsi="Cambria"/>
          <w:spacing w:val="-9"/>
          <w:sz w:val="24"/>
          <w:szCs w:val="24"/>
        </w:rPr>
        <w:t xml:space="preserve"> </w:t>
      </w:r>
      <w:r w:rsidR="00697257" w:rsidRPr="00BA1750">
        <w:rPr>
          <w:rFonts w:ascii="Cambria" w:hAnsi="Cambria"/>
          <w:sz w:val="24"/>
          <w:szCs w:val="24"/>
        </w:rPr>
        <w:t xml:space="preserve">ritmo </w:t>
      </w:r>
      <w:r w:rsidR="00697257" w:rsidRPr="00BA1750">
        <w:rPr>
          <w:rFonts w:ascii="Cambria" w:hAnsi="Cambria"/>
          <w:spacing w:val="-52"/>
          <w:sz w:val="24"/>
          <w:szCs w:val="24"/>
        </w:rPr>
        <w:t xml:space="preserve"> </w:t>
      </w:r>
      <w:r w:rsidR="00697257" w:rsidRPr="00BA1750">
        <w:rPr>
          <w:rFonts w:ascii="Cambria" w:hAnsi="Cambria"/>
          <w:sz w:val="24"/>
          <w:szCs w:val="24"/>
        </w:rPr>
        <w:t>da execução da obra. Para evitar tal possibilidade, o pagamento deste item</w:t>
      </w:r>
      <w:r w:rsidR="00697257" w:rsidRPr="00BA1750">
        <w:rPr>
          <w:rFonts w:ascii="Cambria" w:hAnsi="Cambria"/>
          <w:spacing w:val="1"/>
          <w:sz w:val="24"/>
          <w:szCs w:val="24"/>
        </w:rPr>
        <w:t xml:space="preserve"> </w:t>
      </w:r>
      <w:r w:rsidR="00697257" w:rsidRPr="00BA1750">
        <w:rPr>
          <w:rFonts w:ascii="Cambria" w:hAnsi="Cambria"/>
          <w:sz w:val="24"/>
          <w:szCs w:val="24"/>
        </w:rPr>
        <w:t>como uma proporção da execução financeira dos demais serviços da obra. Assim, se o construtor</w:t>
      </w:r>
      <w:r w:rsidR="00697257" w:rsidRPr="00BA1750">
        <w:rPr>
          <w:rFonts w:ascii="Cambria" w:hAnsi="Cambria"/>
          <w:spacing w:val="1"/>
          <w:sz w:val="24"/>
          <w:szCs w:val="24"/>
        </w:rPr>
        <w:t xml:space="preserve"> </w:t>
      </w:r>
      <w:r w:rsidR="00697257" w:rsidRPr="00BA1750">
        <w:rPr>
          <w:rFonts w:ascii="Cambria" w:hAnsi="Cambria"/>
          <w:sz w:val="24"/>
          <w:szCs w:val="24"/>
        </w:rPr>
        <w:t>executou</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2"/>
          <w:sz w:val="24"/>
          <w:szCs w:val="24"/>
        </w:rPr>
        <w:t xml:space="preserve"> </w:t>
      </w:r>
      <w:r w:rsidR="00697257" w:rsidRPr="00BA1750">
        <w:rPr>
          <w:rFonts w:ascii="Cambria" w:hAnsi="Cambria"/>
          <w:sz w:val="24"/>
          <w:szCs w:val="24"/>
        </w:rPr>
        <w:t>do</w:t>
      </w:r>
      <w:r w:rsidR="00697257" w:rsidRPr="00BA1750">
        <w:rPr>
          <w:rFonts w:ascii="Cambria" w:hAnsi="Cambria"/>
          <w:spacing w:val="-11"/>
          <w:sz w:val="24"/>
          <w:szCs w:val="24"/>
        </w:rPr>
        <w:t xml:space="preserve"> </w:t>
      </w:r>
      <w:r w:rsidR="00697257" w:rsidRPr="00BA1750">
        <w:rPr>
          <w:rFonts w:ascii="Cambria" w:hAnsi="Cambria"/>
          <w:sz w:val="24"/>
          <w:szCs w:val="24"/>
        </w:rPr>
        <w:t>valor</w:t>
      </w:r>
      <w:r w:rsidR="00697257" w:rsidRPr="00BA1750">
        <w:rPr>
          <w:rFonts w:ascii="Cambria" w:hAnsi="Cambria"/>
          <w:spacing w:val="-10"/>
          <w:sz w:val="24"/>
          <w:szCs w:val="24"/>
        </w:rPr>
        <w:t xml:space="preserve"> </w:t>
      </w:r>
      <w:r w:rsidR="00697257" w:rsidRPr="00BA1750">
        <w:rPr>
          <w:rFonts w:ascii="Cambria" w:hAnsi="Cambria"/>
          <w:sz w:val="24"/>
          <w:szCs w:val="24"/>
        </w:rPr>
        <w:t>da</w:t>
      </w:r>
      <w:r w:rsidR="00697257" w:rsidRPr="00BA1750">
        <w:rPr>
          <w:rFonts w:ascii="Cambria" w:hAnsi="Cambria"/>
          <w:spacing w:val="-11"/>
          <w:sz w:val="24"/>
          <w:szCs w:val="24"/>
        </w:rPr>
        <w:t xml:space="preserve"> </w:t>
      </w:r>
      <w:r w:rsidR="00697257" w:rsidRPr="00BA1750">
        <w:rPr>
          <w:rFonts w:ascii="Cambria" w:hAnsi="Cambria"/>
          <w:sz w:val="24"/>
          <w:szCs w:val="24"/>
        </w:rPr>
        <w:t>obra</w:t>
      </w:r>
      <w:r w:rsidR="00697257" w:rsidRPr="00BA1750">
        <w:rPr>
          <w:rFonts w:ascii="Cambria" w:hAnsi="Cambria"/>
          <w:spacing w:val="-11"/>
          <w:sz w:val="24"/>
          <w:szCs w:val="24"/>
        </w:rPr>
        <w:t xml:space="preserve"> </w:t>
      </w:r>
      <w:r w:rsidR="00697257" w:rsidRPr="00BA1750">
        <w:rPr>
          <w:rFonts w:ascii="Cambria" w:hAnsi="Cambria"/>
          <w:sz w:val="24"/>
          <w:szCs w:val="24"/>
        </w:rPr>
        <w:t>em</w:t>
      </w:r>
      <w:r w:rsidR="00697257" w:rsidRPr="00BA1750">
        <w:rPr>
          <w:rFonts w:ascii="Cambria" w:hAnsi="Cambria"/>
          <w:spacing w:val="-12"/>
          <w:sz w:val="24"/>
          <w:szCs w:val="24"/>
        </w:rPr>
        <w:t xml:space="preserve"> </w:t>
      </w:r>
      <w:r w:rsidR="00697257" w:rsidRPr="00BA1750">
        <w:rPr>
          <w:rFonts w:ascii="Cambria" w:hAnsi="Cambria"/>
          <w:sz w:val="24"/>
          <w:szCs w:val="24"/>
        </w:rPr>
        <w:t>determinado</w:t>
      </w:r>
      <w:r w:rsidR="00697257" w:rsidRPr="00BA1750">
        <w:rPr>
          <w:rFonts w:ascii="Cambria" w:hAnsi="Cambria"/>
          <w:spacing w:val="-13"/>
          <w:sz w:val="24"/>
          <w:szCs w:val="24"/>
        </w:rPr>
        <w:t xml:space="preserve"> </w:t>
      </w:r>
      <w:r w:rsidR="00697257" w:rsidRPr="00BA1750">
        <w:rPr>
          <w:rFonts w:ascii="Cambria" w:hAnsi="Cambria"/>
          <w:sz w:val="24"/>
          <w:szCs w:val="24"/>
        </w:rPr>
        <w:t>mês,</w:t>
      </w:r>
      <w:r w:rsidR="00697257" w:rsidRPr="00BA1750">
        <w:rPr>
          <w:rFonts w:ascii="Cambria" w:hAnsi="Cambria"/>
          <w:spacing w:val="-12"/>
          <w:sz w:val="24"/>
          <w:szCs w:val="24"/>
        </w:rPr>
        <w:t xml:space="preserve"> </w:t>
      </w:r>
      <w:r w:rsidR="00697257" w:rsidRPr="00BA1750">
        <w:rPr>
          <w:rFonts w:ascii="Cambria" w:hAnsi="Cambria"/>
          <w:sz w:val="24"/>
          <w:szCs w:val="24"/>
        </w:rPr>
        <w:t>por,</w:t>
      </w:r>
      <w:r w:rsidR="00697257" w:rsidRPr="00BA1750">
        <w:rPr>
          <w:rFonts w:ascii="Cambria" w:hAnsi="Cambria"/>
          <w:spacing w:val="-11"/>
          <w:sz w:val="24"/>
          <w:szCs w:val="24"/>
        </w:rPr>
        <w:t xml:space="preserve"> </w:t>
      </w:r>
      <w:r w:rsidR="00697257" w:rsidRPr="00BA1750">
        <w:rPr>
          <w:rFonts w:ascii="Cambria" w:hAnsi="Cambria"/>
          <w:sz w:val="24"/>
          <w:szCs w:val="24"/>
        </w:rPr>
        <w:t>por</w:t>
      </w:r>
      <w:r w:rsidR="00697257" w:rsidRPr="00BA1750">
        <w:rPr>
          <w:rFonts w:ascii="Cambria" w:hAnsi="Cambria"/>
          <w:spacing w:val="-12"/>
          <w:sz w:val="24"/>
          <w:szCs w:val="24"/>
        </w:rPr>
        <w:t xml:space="preserve"> </w:t>
      </w:r>
      <w:r w:rsidR="00697257" w:rsidRPr="00BA1750">
        <w:rPr>
          <w:rFonts w:ascii="Cambria" w:hAnsi="Cambria"/>
          <w:sz w:val="24"/>
          <w:szCs w:val="24"/>
        </w:rPr>
        <w:t>exemplo,</w:t>
      </w:r>
      <w:r w:rsidR="00697257" w:rsidRPr="00BA1750">
        <w:rPr>
          <w:rFonts w:ascii="Cambria" w:hAnsi="Cambria"/>
          <w:spacing w:val="-13"/>
          <w:sz w:val="24"/>
          <w:szCs w:val="24"/>
        </w:rPr>
        <w:t xml:space="preserve"> </w:t>
      </w:r>
      <w:r w:rsidR="00697257" w:rsidRPr="00BA1750">
        <w:rPr>
          <w:rFonts w:ascii="Cambria" w:hAnsi="Cambria"/>
          <w:sz w:val="24"/>
          <w:szCs w:val="24"/>
        </w:rPr>
        <w:t>terá</w:t>
      </w:r>
      <w:r w:rsidR="00697257" w:rsidRPr="00BA1750">
        <w:rPr>
          <w:rFonts w:ascii="Cambria" w:hAnsi="Cambria"/>
          <w:spacing w:val="-11"/>
          <w:sz w:val="24"/>
          <w:szCs w:val="24"/>
        </w:rPr>
        <w:t xml:space="preserve"> </w:t>
      </w:r>
      <w:r w:rsidR="00697257" w:rsidRPr="00BA1750">
        <w:rPr>
          <w:rFonts w:ascii="Cambria" w:hAnsi="Cambria"/>
          <w:sz w:val="24"/>
          <w:szCs w:val="24"/>
        </w:rPr>
        <w:t>direito</w:t>
      </w:r>
      <w:r w:rsidR="00697257" w:rsidRPr="00BA1750">
        <w:rPr>
          <w:rFonts w:ascii="Cambria" w:hAnsi="Cambria"/>
          <w:spacing w:val="-13"/>
          <w:sz w:val="24"/>
          <w:szCs w:val="24"/>
        </w:rPr>
        <w:t xml:space="preserve"> </w:t>
      </w:r>
      <w:r w:rsidR="00697257" w:rsidRPr="00BA1750">
        <w:rPr>
          <w:rFonts w:ascii="Cambria" w:hAnsi="Cambria"/>
          <w:sz w:val="24"/>
          <w:szCs w:val="24"/>
        </w:rPr>
        <w:t>a</w:t>
      </w:r>
      <w:r w:rsidR="00697257" w:rsidRPr="00BA1750">
        <w:rPr>
          <w:rFonts w:ascii="Cambria" w:hAnsi="Cambria"/>
          <w:spacing w:val="-13"/>
          <w:sz w:val="24"/>
          <w:szCs w:val="24"/>
        </w:rPr>
        <w:t xml:space="preserve"> </w:t>
      </w:r>
      <w:r w:rsidR="00697257" w:rsidRPr="00BA1750">
        <w:rPr>
          <w:rFonts w:ascii="Cambria" w:hAnsi="Cambria"/>
          <w:sz w:val="24"/>
          <w:szCs w:val="24"/>
        </w:rPr>
        <w:t>9%</w:t>
      </w:r>
      <w:r w:rsidR="00697257" w:rsidRPr="00BA1750">
        <w:rPr>
          <w:rFonts w:ascii="Cambria" w:hAnsi="Cambria"/>
          <w:spacing w:val="-10"/>
          <w:sz w:val="24"/>
          <w:szCs w:val="24"/>
        </w:rPr>
        <w:t xml:space="preserve"> </w:t>
      </w:r>
      <w:r w:rsidR="00697257" w:rsidRPr="00BA1750">
        <w:rPr>
          <w:rFonts w:ascii="Cambria" w:hAnsi="Cambria"/>
          <w:sz w:val="24"/>
          <w:szCs w:val="24"/>
        </w:rPr>
        <w:t>do</w:t>
      </w:r>
      <w:r w:rsidR="00697257" w:rsidRPr="00BA1750">
        <w:rPr>
          <w:rFonts w:ascii="Cambria" w:hAnsi="Cambria"/>
          <w:spacing w:val="-13"/>
          <w:sz w:val="24"/>
          <w:szCs w:val="24"/>
        </w:rPr>
        <w:t xml:space="preserve"> </w:t>
      </w:r>
      <w:r w:rsidR="00697257" w:rsidRPr="00BA1750">
        <w:rPr>
          <w:rFonts w:ascii="Cambria" w:hAnsi="Cambria"/>
          <w:sz w:val="24"/>
          <w:szCs w:val="24"/>
        </w:rPr>
        <w:t>pagamento</w:t>
      </w:r>
      <w:r w:rsidR="00697257" w:rsidRPr="00BA1750">
        <w:rPr>
          <w:rFonts w:ascii="Cambria" w:hAnsi="Cambria"/>
          <w:spacing w:val="-52"/>
          <w:sz w:val="24"/>
          <w:szCs w:val="24"/>
        </w:rPr>
        <w:t xml:space="preserve"> </w:t>
      </w:r>
      <w:r w:rsidR="00697257" w:rsidRPr="00BA1750">
        <w:rPr>
          <w:rFonts w:ascii="Cambria" w:hAnsi="Cambria"/>
          <w:sz w:val="24"/>
          <w:szCs w:val="24"/>
        </w:rPr>
        <w:t>previsto</w:t>
      </w:r>
      <w:r w:rsidR="00697257" w:rsidRPr="00BA1750">
        <w:rPr>
          <w:rFonts w:ascii="Cambria" w:hAnsi="Cambria"/>
          <w:spacing w:val="-1"/>
          <w:sz w:val="24"/>
          <w:szCs w:val="24"/>
        </w:rPr>
        <w:t xml:space="preserve"> </w:t>
      </w:r>
      <w:r w:rsidR="00697257" w:rsidRPr="00BA1750">
        <w:rPr>
          <w:rFonts w:ascii="Cambria" w:hAnsi="Cambria"/>
          <w:sz w:val="24"/>
          <w:szCs w:val="24"/>
        </w:rPr>
        <w:t>contratualmente para a Administração</w:t>
      </w:r>
      <w:r w:rsidR="00697257" w:rsidRPr="00BA1750">
        <w:rPr>
          <w:rFonts w:ascii="Cambria" w:hAnsi="Cambria"/>
          <w:spacing w:val="-1"/>
          <w:sz w:val="24"/>
          <w:szCs w:val="24"/>
        </w:rPr>
        <w:t xml:space="preserve"> </w:t>
      </w:r>
      <w:r w:rsidR="00697257" w:rsidRPr="00BA1750">
        <w:rPr>
          <w:rFonts w:ascii="Cambria" w:hAnsi="Cambria"/>
          <w:sz w:val="24"/>
          <w:szCs w:val="24"/>
        </w:rPr>
        <w:t>Local.</w:t>
      </w:r>
    </w:p>
    <w:p w14:paraId="21A70E43" w14:textId="6B109FAE" w:rsidR="00697257" w:rsidRPr="00BA1750" w:rsidRDefault="0036656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11.4</w:t>
      </w:r>
      <w:r w:rsidR="00697257" w:rsidRPr="00BA1750">
        <w:rPr>
          <w:rFonts w:ascii="Cambria" w:hAnsi="Cambria"/>
          <w:color w:val="000000" w:themeColor="text1"/>
          <w:spacing w:val="-1"/>
          <w:sz w:val="24"/>
          <w:szCs w:val="24"/>
        </w:rPr>
        <w:t xml:space="preserve"> Para</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pacing w:val="-1"/>
          <w:sz w:val="24"/>
          <w:szCs w:val="24"/>
        </w:rPr>
        <w:t>tramitação</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pacing w:val="-1"/>
          <w:sz w:val="24"/>
          <w:szCs w:val="24"/>
        </w:rPr>
        <w:t>das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pacing w:val="-1"/>
          <w:sz w:val="24"/>
          <w:szCs w:val="24"/>
        </w:rPr>
        <w:t>medições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serão</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exigidos</w:t>
      </w:r>
      <w:r w:rsidR="00697257" w:rsidRPr="00BA1750">
        <w:rPr>
          <w:rFonts w:ascii="Cambria" w:hAnsi="Cambria"/>
          <w:color w:val="000000" w:themeColor="text1"/>
          <w:spacing w:val="-11"/>
          <w:sz w:val="24"/>
          <w:szCs w:val="24"/>
        </w:rPr>
        <w:t xml:space="preserve"> </w:t>
      </w:r>
      <w:r w:rsidR="00697257" w:rsidRPr="00BA1750">
        <w:rPr>
          <w:rFonts w:ascii="Cambria" w:hAnsi="Cambria"/>
          <w:color w:val="000000" w:themeColor="text1"/>
          <w:sz w:val="24"/>
          <w:szCs w:val="24"/>
        </w:rPr>
        <w:t>os</w:t>
      </w:r>
      <w:r w:rsidR="00697257" w:rsidRPr="00BA1750">
        <w:rPr>
          <w:rFonts w:ascii="Cambria" w:hAnsi="Cambria"/>
          <w:color w:val="000000" w:themeColor="text1"/>
          <w:spacing w:val="-12"/>
          <w:sz w:val="24"/>
          <w:szCs w:val="24"/>
        </w:rPr>
        <w:t xml:space="preserve"> </w:t>
      </w:r>
      <w:r w:rsidR="00697257" w:rsidRPr="00BA1750">
        <w:rPr>
          <w:rFonts w:ascii="Cambria" w:hAnsi="Cambria"/>
          <w:color w:val="000000" w:themeColor="text1"/>
          <w:sz w:val="24"/>
          <w:szCs w:val="24"/>
        </w:rPr>
        <w:t>documentos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e</w:t>
      </w:r>
      <w:r w:rsidR="00697257" w:rsidRPr="00BA1750">
        <w:rPr>
          <w:rFonts w:ascii="Cambria" w:hAnsi="Cambria"/>
          <w:color w:val="000000" w:themeColor="text1"/>
          <w:spacing w:val="-14"/>
          <w:sz w:val="24"/>
          <w:szCs w:val="24"/>
        </w:rPr>
        <w:t xml:space="preserve"> </w:t>
      </w:r>
      <w:r w:rsidR="00697257" w:rsidRPr="00BA1750">
        <w:rPr>
          <w:rFonts w:ascii="Cambria" w:hAnsi="Cambria"/>
          <w:color w:val="000000" w:themeColor="text1"/>
          <w:sz w:val="24"/>
          <w:szCs w:val="24"/>
        </w:rPr>
        <w:t>informações,</w:t>
      </w:r>
      <w:r w:rsidR="00697257" w:rsidRPr="00BA1750">
        <w:rPr>
          <w:rFonts w:ascii="Cambria" w:hAnsi="Cambria"/>
          <w:color w:val="000000" w:themeColor="text1"/>
          <w:spacing w:val="-13"/>
          <w:sz w:val="24"/>
          <w:szCs w:val="24"/>
        </w:rPr>
        <w:t xml:space="preserve"> </w:t>
      </w:r>
      <w:r w:rsidR="00697257" w:rsidRPr="00BA1750">
        <w:rPr>
          <w:rFonts w:ascii="Cambria" w:hAnsi="Cambria"/>
          <w:color w:val="000000" w:themeColor="text1"/>
          <w:sz w:val="24"/>
          <w:szCs w:val="24"/>
        </w:rPr>
        <w:t>conforme o que se segue:</w:t>
      </w:r>
    </w:p>
    <w:p w14:paraId="7A4DF9F6" w14:textId="77777777" w:rsidR="00927485" w:rsidRPr="00BA1750" w:rsidRDefault="00366568"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Certidão negativa da Fazenda Estadual;</w:t>
      </w:r>
    </w:p>
    <w:p w14:paraId="1C7B539F" w14:textId="065B0BF6"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Certidão negativa da Receita Federal/INSS;</w:t>
      </w:r>
    </w:p>
    <w:p w14:paraId="6DE69C94" w14:textId="3CF1E8C3" w:rsidR="003D4C2C" w:rsidRPr="00BA1750" w:rsidRDefault="003D4C2C"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 Cadastro da OBRA no CNO;</w:t>
      </w:r>
    </w:p>
    <w:p w14:paraId="3B68D5D9" w14:textId="311B071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IV.</w:t>
      </w:r>
      <w:r w:rsidRPr="00BA1750">
        <w:rPr>
          <w:rFonts w:ascii="Cambria" w:hAnsi="Cambria" w:cs="Times New Roman"/>
          <w:color w:val="000000" w:themeColor="text1"/>
          <w:sz w:val="24"/>
          <w:szCs w:val="24"/>
        </w:rPr>
        <w:t xml:space="preserve"> Certidão negativa municipal;</w:t>
      </w:r>
    </w:p>
    <w:p w14:paraId="3FE0B52E" w14:textId="4133D9B9"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w:t>
      </w:r>
      <w:r w:rsidRPr="00BA1750">
        <w:rPr>
          <w:rFonts w:ascii="Cambria" w:hAnsi="Cambria" w:cs="Times New Roman"/>
          <w:color w:val="000000" w:themeColor="text1"/>
          <w:sz w:val="24"/>
          <w:szCs w:val="24"/>
        </w:rPr>
        <w:t xml:space="preserve"> Certidão de Regularidade do FGTS;</w:t>
      </w:r>
    </w:p>
    <w:p w14:paraId="2A938D43" w14:textId="2160B8FE"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VI.</w:t>
      </w:r>
      <w:r w:rsidRPr="00BA1750">
        <w:rPr>
          <w:rFonts w:ascii="Cambria" w:hAnsi="Cambria" w:cs="Times New Roman"/>
          <w:color w:val="000000" w:themeColor="text1"/>
          <w:sz w:val="24"/>
          <w:szCs w:val="24"/>
        </w:rPr>
        <w:t xml:space="preserve"> Guia</w:t>
      </w:r>
      <w:r w:rsidRPr="00BA1750">
        <w:rPr>
          <w:rFonts w:ascii="Cambria" w:hAnsi="Cambria" w:cs="Times New Roman"/>
          <w:color w:val="000000" w:themeColor="text1"/>
          <w:spacing w:val="-3"/>
          <w:sz w:val="24"/>
          <w:szCs w:val="24"/>
        </w:rPr>
        <w:t xml:space="preserve"> de recolhimento referente ao </w:t>
      </w:r>
      <w:r w:rsidRPr="00BA1750">
        <w:rPr>
          <w:rFonts w:ascii="Cambria" w:hAnsi="Cambria" w:cs="Times New Roman"/>
          <w:color w:val="000000" w:themeColor="text1"/>
          <w:sz w:val="24"/>
          <w:szCs w:val="24"/>
        </w:rPr>
        <w:t>INSS/FGTS;</w:t>
      </w:r>
    </w:p>
    <w:p w14:paraId="799F1E3A" w14:textId="337C217A" w:rsidR="00927485" w:rsidRPr="00BA1750" w:rsidRDefault="00927485"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w:t>
      </w:r>
      <w:r w:rsidRPr="00BA1750">
        <w:rPr>
          <w:rFonts w:ascii="Cambria" w:hAnsi="Cambria" w:cs="Times New Roman"/>
          <w:color w:val="000000" w:themeColor="text1"/>
          <w:sz w:val="24"/>
          <w:szCs w:val="24"/>
        </w:rPr>
        <w:t xml:space="preserve"> Certidão Negativa de Débitos Fiscais Trabalhistas – CNDT.</w:t>
      </w:r>
    </w:p>
    <w:p w14:paraId="68577D92" w14:textId="2FDE3E7F" w:rsidR="00927485" w:rsidRPr="00BA1750" w:rsidRDefault="00267B34" w:rsidP="00BA1750">
      <w:pPr>
        <w:widowControl w:val="0"/>
        <w:tabs>
          <w:tab w:val="left" w:pos="1577"/>
          <w:tab w:val="left" w:pos="1578"/>
        </w:tabs>
        <w:autoSpaceDE w:val="0"/>
        <w:autoSpaceDN w:val="0"/>
        <w:spacing w:before="120" w:after="120" w:line="360" w:lineRule="auto"/>
        <w:ind w:left="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VIII.</w:t>
      </w:r>
      <w:r w:rsidRPr="00BA1750">
        <w:rPr>
          <w:rFonts w:ascii="Cambria" w:hAnsi="Cambria" w:cs="Times New Roman"/>
          <w:color w:val="000000" w:themeColor="text1"/>
          <w:sz w:val="24"/>
          <w:szCs w:val="24"/>
        </w:rPr>
        <w:t xml:space="preserve"> </w:t>
      </w:r>
      <w:r w:rsidR="00927485" w:rsidRPr="00BA1750">
        <w:rPr>
          <w:rFonts w:ascii="Cambria" w:hAnsi="Cambria" w:cs="Times New Roman"/>
          <w:color w:val="000000" w:themeColor="text1"/>
          <w:sz w:val="24"/>
          <w:szCs w:val="24"/>
        </w:rPr>
        <w:t>Recolhimento do ISS-QN da Prefeitura.</w:t>
      </w:r>
    </w:p>
    <w:p w14:paraId="45238774" w14:textId="1012D43D" w:rsidR="002C7798" w:rsidRPr="00BA1750" w:rsidRDefault="002237C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12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SEGUNDA</w:t>
      </w:r>
      <w:r w:rsidR="002C7798" w:rsidRPr="00BA1750">
        <w:rPr>
          <w:rFonts w:ascii="Cambria" w:hAnsi="Cambria" w:cs="Times New Roman"/>
          <w:b/>
          <w:bCs/>
          <w:color w:val="000000" w:themeColor="text1"/>
          <w:sz w:val="24"/>
          <w:szCs w:val="24"/>
        </w:rPr>
        <w:t xml:space="preserve"> – </w:t>
      </w:r>
      <w:r w:rsidR="005764B5" w:rsidRPr="00BA1750">
        <w:rPr>
          <w:rFonts w:ascii="Cambria" w:hAnsi="Cambria" w:cs="Times New Roman"/>
          <w:b/>
          <w:bCs/>
          <w:color w:val="000000" w:themeColor="text1"/>
          <w:sz w:val="24"/>
          <w:szCs w:val="24"/>
        </w:rPr>
        <w:t>DO</w:t>
      </w:r>
      <w:r w:rsidR="00F14192" w:rsidRPr="00BA1750">
        <w:rPr>
          <w:rFonts w:ascii="Cambria" w:hAnsi="Cambria" w:cs="Times New Roman"/>
          <w:b/>
          <w:bCs/>
          <w:color w:val="000000" w:themeColor="text1"/>
          <w:sz w:val="24"/>
          <w:szCs w:val="24"/>
        </w:rPr>
        <w:t xml:space="preserve"> PAGAMENTO</w:t>
      </w:r>
    </w:p>
    <w:p w14:paraId="00F1B897" w14:textId="623388E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w:t>
      </w:r>
      <w:r w:rsidRPr="00BA1750">
        <w:rPr>
          <w:rFonts w:ascii="Cambria" w:hAnsi="Cambria"/>
          <w:color w:val="000000" w:themeColor="text1"/>
          <w:sz w:val="24"/>
          <w:szCs w:val="24"/>
        </w:rPr>
        <w:t xml:space="preserve"> 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decorrente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prestação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serviços,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deste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será efetuado no prazo de até 30 (trinta) dias, contados a partir do aceite definitivo do objeto, após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respectiva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documentação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devidamente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atestada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setor</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competente.</w:t>
      </w:r>
    </w:p>
    <w:p w14:paraId="544316C0"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12.2</w:t>
      </w:r>
      <w:r w:rsidRPr="00BA1750">
        <w:rPr>
          <w:rFonts w:ascii="Cambria" w:hAnsi="Cambria"/>
          <w:color w:val="000000" w:themeColor="text1"/>
          <w:sz w:val="24"/>
          <w:szCs w:val="24"/>
        </w:rPr>
        <w:t xml:space="preserve"> 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qualquer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 à</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empresa 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enquanto houver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pendência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liquidação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obrigação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virtude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penalidade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inadimplência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p>
    <w:p w14:paraId="2CCCAFCD" w14:textId="113D974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12.3</w:t>
      </w:r>
      <w:r w:rsidRPr="00BA1750">
        <w:rPr>
          <w:rFonts w:ascii="Cambria" w:hAnsi="Cambria"/>
          <w:color w:val="000000" w:themeColor="text1"/>
          <w:sz w:val="24"/>
          <w:szCs w:val="24"/>
        </w:rPr>
        <w:t xml:space="preserve"> Ocorrendo erro no documento da cobrança, este será devolvido e o pagamento 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sustado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tome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medidas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necessárias,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passando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002B4FC2" w:rsidRPr="00BA1750">
        <w:rPr>
          <w:rFonts w:ascii="Cambria" w:hAnsi="Cambria"/>
          <w:color w:val="000000" w:themeColor="text1"/>
          <w:sz w:val="24"/>
          <w:szCs w:val="24"/>
        </w:rPr>
        <w:t>ser contado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partir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data 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reapresentação 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mesmo.</w:t>
      </w:r>
    </w:p>
    <w:p w14:paraId="43810791" w14:textId="203709E5"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12.4</w:t>
      </w:r>
      <w:r w:rsidRPr="00BA1750">
        <w:rPr>
          <w:rFonts w:ascii="Cambria" w:hAnsi="Cambria"/>
          <w:color w:val="000000" w:themeColor="text1"/>
          <w:sz w:val="24"/>
          <w:szCs w:val="24"/>
        </w:rPr>
        <w:t xml:space="preserve"> Caso se constate erro ou irregularidade na Nota Fiscal, </w:t>
      </w:r>
      <w:r w:rsidR="002B4FC2" w:rsidRPr="00BA1750">
        <w:rPr>
          <w:rFonts w:ascii="Cambria" w:hAnsi="Cambria"/>
          <w:color w:val="000000" w:themeColor="text1"/>
          <w:sz w:val="24"/>
          <w:szCs w:val="24"/>
        </w:rPr>
        <w:t>a contratada</w:t>
      </w:r>
      <w:r w:rsidRPr="00BA1750">
        <w:rPr>
          <w:rFonts w:ascii="Cambria" w:hAnsi="Cambria"/>
          <w:color w:val="000000" w:themeColor="text1"/>
          <w:sz w:val="24"/>
          <w:szCs w:val="24"/>
        </w:rPr>
        <w:t>, a seu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critério, poderá devolvê-la, 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devidas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correções, ou aceitá-la, com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glosa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considerar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indevida.</w:t>
      </w:r>
    </w:p>
    <w:p w14:paraId="480C1314"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12.5</w:t>
      </w:r>
      <w:r w:rsidRPr="00BA1750">
        <w:rPr>
          <w:rFonts w:ascii="Cambria" w:hAnsi="Cambria"/>
          <w:color w:val="000000" w:themeColor="text1"/>
          <w:spacing w:val="-1"/>
          <w:sz w:val="24"/>
          <w:szCs w:val="24"/>
        </w:rPr>
        <w:t xml:space="preserve"> Na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hipótese</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devolução,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considerada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apresentada,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fins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 atendimento das condições contratuais.</w:t>
      </w:r>
    </w:p>
    <w:p w14:paraId="1244B21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12.6</w:t>
      </w:r>
      <w:r w:rsidRPr="00BA1750">
        <w:rPr>
          <w:rFonts w:ascii="Cambria" w:hAnsi="Cambria"/>
          <w:color w:val="000000" w:themeColor="text1"/>
          <w:sz w:val="24"/>
          <w:szCs w:val="24"/>
        </w:rPr>
        <w:t xml:space="preserve"> A Administração não pagará, sem que tenha autorização prévia e formalmente,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nenhum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compromisso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lhe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cobrado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diretamente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terceiros,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seja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instituições</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financeiras.</w:t>
      </w:r>
    </w:p>
    <w:p w14:paraId="707115A9"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12.7</w:t>
      </w:r>
      <w:r w:rsidRPr="00BA1750">
        <w:rPr>
          <w:rFonts w:ascii="Cambria" w:hAnsi="Cambria"/>
          <w:color w:val="000000" w:themeColor="text1"/>
          <w:sz w:val="24"/>
          <w:szCs w:val="24"/>
        </w:rPr>
        <w:t xml:space="preserve"> 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eventuais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financeiros,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processuais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outros,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decorrentes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inobservância,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pela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 prazo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sua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exclusiva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p>
    <w:p w14:paraId="3D58F785" w14:textId="69B0D80C"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12.8</w:t>
      </w:r>
      <w:r w:rsidRPr="00BA1750">
        <w:rPr>
          <w:rFonts w:ascii="Cambria" w:hAnsi="Cambria"/>
          <w:color w:val="000000" w:themeColor="text1"/>
          <w:sz w:val="24"/>
          <w:szCs w:val="24"/>
        </w:rPr>
        <w:t xml:space="preserve"> </w:t>
      </w:r>
      <w:r w:rsidR="00F039FB" w:rsidRPr="00BA1750">
        <w:rPr>
          <w:rFonts w:ascii="Cambria" w:hAnsi="Cambria"/>
          <w:color w:val="000000" w:themeColor="text1"/>
          <w:sz w:val="24"/>
          <w:szCs w:val="24"/>
        </w:rPr>
        <w:t>A contratante</w:t>
      </w:r>
      <w:r w:rsidRPr="00BA1750">
        <w:rPr>
          <w:rFonts w:ascii="Cambria" w:hAnsi="Cambria"/>
          <w:color w:val="000000" w:themeColor="text1"/>
          <w:sz w:val="24"/>
          <w:szCs w:val="24"/>
        </w:rPr>
        <w:t xml:space="preserve"> efetuará retenção, na fonte, dos tributos e contribuições sobre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todos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os pagamentos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à </w:t>
      </w:r>
      <w:r w:rsidR="00F039FB" w:rsidRPr="00BA1750">
        <w:rPr>
          <w:rFonts w:ascii="Cambria" w:hAnsi="Cambria"/>
          <w:color w:val="000000" w:themeColor="text1"/>
          <w:sz w:val="24"/>
          <w:szCs w:val="24"/>
        </w:rPr>
        <w:t>contratada</w:t>
      </w:r>
      <w:r w:rsidRPr="00BA1750">
        <w:rPr>
          <w:rFonts w:ascii="Cambria" w:hAnsi="Cambria"/>
          <w:color w:val="000000" w:themeColor="text1"/>
          <w:sz w:val="24"/>
          <w:szCs w:val="24"/>
        </w:rPr>
        <w:t>.</w:t>
      </w:r>
    </w:p>
    <w:p w14:paraId="191C7E5D"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12.9</w:t>
      </w:r>
      <w:r w:rsidRPr="00BA1750">
        <w:rPr>
          <w:rFonts w:ascii="Cambria" w:hAnsi="Cambria"/>
          <w:color w:val="000000" w:themeColor="text1"/>
          <w:sz w:val="24"/>
          <w:szCs w:val="24"/>
        </w:rPr>
        <w:t xml:space="preserve"> Em hipótese alguma será concedido reajustamento dos preços propostos e o valor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constante da Nota Fiscal/Fatura, quando da sua apresentação, não sofrerá qualquer </w:t>
      </w:r>
      <w:r w:rsidRPr="00BA1750">
        <w:rPr>
          <w:rFonts w:ascii="Cambria" w:hAnsi="Cambria"/>
          <w:color w:val="000000" w:themeColor="text1"/>
          <w:sz w:val="24"/>
          <w:szCs w:val="24"/>
        </w:rPr>
        <w:lastRenderedPageBreak/>
        <w:t>atualização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monetária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até o efetivo pagamento.</w:t>
      </w:r>
    </w:p>
    <w:p w14:paraId="75286F7A" w14:textId="77777777"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12.10</w:t>
      </w:r>
      <w:r w:rsidRPr="00BA1750">
        <w:rPr>
          <w:rFonts w:ascii="Cambria" w:hAnsi="Cambria"/>
          <w:color w:val="000000" w:themeColor="text1"/>
          <w:sz w:val="24"/>
          <w:szCs w:val="24"/>
        </w:rPr>
        <w:t xml:space="preserve"> É condição para o pagamento do valor constante de cada Nota Fiscal/Fatura, 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apresentação de Prova de Regularidade com o Fundo de Garantia por Tempo de Serviço (FGTS),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 o Instituto Nacional do Seguro Social (INSS), Certidão Negativa Estadual,</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Municipal,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Certidão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Federal 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Regularidade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Fiscal 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Trabalhista.</w:t>
      </w:r>
    </w:p>
    <w:p w14:paraId="2B499647" w14:textId="77777777" w:rsidR="003E1D31" w:rsidRPr="00BA1750" w:rsidRDefault="003E1D31"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12.11</w:t>
      </w:r>
      <w:r w:rsidRPr="00BA1750">
        <w:rPr>
          <w:rFonts w:ascii="Cambria" w:hAnsi="Cambria"/>
          <w:color w:val="000000" w:themeColor="text1"/>
          <w:sz w:val="24"/>
          <w:szCs w:val="24"/>
        </w:rPr>
        <w:t xml:space="preserve"> Nos casos de eventuais atrasos de pagamento, desde que a Contratada não tenha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concorrido</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alguma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forma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tanto,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fica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convencionado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encargos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moratórios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devidos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pelo</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Município, entre a data acima referida e a correspondente ao efetivo pagamento da nota fiscal/fatura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serão calculados - mediante apresentação de fatura própria.</w:t>
      </w:r>
    </w:p>
    <w:p w14:paraId="40B605C7" w14:textId="7E238BB2" w:rsidR="0065123B" w:rsidRPr="00BA1750" w:rsidRDefault="003E1D31" w:rsidP="00BA1750">
      <w:pPr>
        <w:spacing w:before="120" w:after="120" w:line="360" w:lineRule="auto"/>
        <w:ind w:right="3"/>
        <w:jc w:val="both"/>
        <w:rPr>
          <w:rFonts w:ascii="Cambria" w:hAnsi="Cambria"/>
          <w:sz w:val="24"/>
          <w:szCs w:val="24"/>
        </w:rPr>
      </w:pPr>
      <w:r w:rsidRPr="00BA1750">
        <w:rPr>
          <w:rFonts w:ascii="Cambria" w:hAnsi="Cambria" w:cs="Times New Roman"/>
          <w:b/>
          <w:bCs/>
          <w:color w:val="000000" w:themeColor="text1"/>
          <w:sz w:val="24"/>
          <w:szCs w:val="24"/>
        </w:rPr>
        <w:t>12.12</w:t>
      </w:r>
      <w:r w:rsidRPr="00BA1750">
        <w:rPr>
          <w:rFonts w:ascii="Cambria" w:hAnsi="Cambria" w:cs="Times New Roman"/>
          <w:color w:val="000000" w:themeColor="text1"/>
          <w:sz w:val="24"/>
          <w:szCs w:val="24"/>
        </w:rPr>
        <w:t xml:space="preserve"> A Nota Fiscal deverá ser emitida em nome d</w:t>
      </w:r>
      <w:r w:rsidR="00267B34" w:rsidRPr="00BA1750">
        <w:rPr>
          <w:rFonts w:ascii="Cambria" w:hAnsi="Cambria" w:cs="Times New Roman"/>
          <w:color w:val="000000" w:themeColor="text1"/>
          <w:sz w:val="24"/>
          <w:szCs w:val="24"/>
        </w:rPr>
        <w:t>o</w:t>
      </w:r>
      <w:r w:rsidRPr="00BA1750">
        <w:rPr>
          <w:rFonts w:ascii="Cambria" w:hAnsi="Cambria" w:cs="Times New Roman"/>
          <w:color w:val="000000" w:themeColor="text1"/>
          <w:sz w:val="24"/>
          <w:szCs w:val="24"/>
        </w:rPr>
        <w:t xml:space="preserve"> </w:t>
      </w:r>
      <w:r w:rsidR="0065123B" w:rsidRPr="00BA1750">
        <w:rPr>
          <w:rFonts w:ascii="Cambria" w:hAnsi="Cambria"/>
          <w:b/>
          <w:color w:val="000000" w:themeColor="text1"/>
          <w:sz w:val="24"/>
          <w:szCs w:val="24"/>
        </w:rPr>
        <w:t xml:space="preserve">FUNDO MUNICIPAL DE </w:t>
      </w:r>
      <w:r w:rsidR="00006ABD" w:rsidRPr="00BA1750">
        <w:rPr>
          <w:rFonts w:ascii="Cambria" w:hAnsi="Cambria"/>
          <w:b/>
          <w:color w:val="000000" w:themeColor="text1"/>
          <w:sz w:val="24"/>
          <w:szCs w:val="24"/>
        </w:rPr>
        <w:t>SAÚDE-FMS</w:t>
      </w:r>
      <w:r w:rsidR="00BD49AC" w:rsidRPr="00BA1750">
        <w:rPr>
          <w:rFonts w:ascii="Cambria" w:hAnsi="Cambria"/>
          <w:b/>
          <w:color w:val="000000" w:themeColor="text1"/>
          <w:sz w:val="24"/>
          <w:szCs w:val="24"/>
        </w:rPr>
        <w:t xml:space="preserve"> </w:t>
      </w:r>
      <w:r w:rsidR="0065123B" w:rsidRPr="00BA1750">
        <w:rPr>
          <w:rFonts w:ascii="Cambria" w:hAnsi="Cambria"/>
          <w:b/>
          <w:color w:val="000000" w:themeColor="text1"/>
          <w:sz w:val="24"/>
          <w:szCs w:val="24"/>
        </w:rPr>
        <w:t>DE PIRACANJUBA</w:t>
      </w:r>
      <w:r w:rsidR="0065123B" w:rsidRPr="00BA1750">
        <w:rPr>
          <w:rFonts w:ascii="Cambria" w:hAnsi="Cambria"/>
          <w:color w:val="000000" w:themeColor="text1"/>
          <w:sz w:val="24"/>
          <w:szCs w:val="24"/>
        </w:rPr>
        <w:t>, Estado de Goiás, Pessoa Jurídica de Direito Público Interno, com sede na Praça Dr. Wilson Eloy Pimenta, s/nº, Centro – Piracanjuba/GO</w:t>
      </w:r>
      <w:r w:rsidR="002A1C57" w:rsidRPr="00BA1750">
        <w:rPr>
          <w:rFonts w:ascii="Cambria" w:hAnsi="Cambria"/>
          <w:color w:val="000000" w:themeColor="text1"/>
          <w:sz w:val="24"/>
          <w:szCs w:val="24"/>
        </w:rPr>
        <w:t>.</w:t>
      </w:r>
    </w:p>
    <w:p w14:paraId="2A2D829C" w14:textId="053301F2"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12.13</w:t>
      </w:r>
      <w:r w:rsidRPr="00BA1750">
        <w:rPr>
          <w:rFonts w:ascii="Cambria" w:hAnsi="Cambria"/>
          <w:color w:val="000000" w:themeColor="text1"/>
          <w:sz w:val="24"/>
          <w:szCs w:val="24"/>
        </w:rPr>
        <w:t xml:space="preserve"> Pel</w:t>
      </w:r>
      <w:r w:rsidR="00DC0BFE"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fiel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w:t>
      </w:r>
      <w:r w:rsidR="00DC0BFE" w:rsidRPr="00BA1750">
        <w:rPr>
          <w:rFonts w:ascii="Cambria" w:hAnsi="Cambria"/>
          <w:color w:val="000000" w:themeColor="text1"/>
          <w:sz w:val="24"/>
          <w:szCs w:val="24"/>
        </w:rPr>
        <w:t>a execução dos serviços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definido</w:t>
      </w:r>
      <w:r w:rsidR="00DC0BFE" w:rsidRPr="00BA1750">
        <w:rPr>
          <w:rFonts w:ascii="Cambria" w:hAnsi="Cambria"/>
          <w:color w:val="000000" w:themeColor="text1"/>
          <w:sz w:val="24"/>
          <w:szCs w:val="24"/>
        </w:rPr>
        <w:t>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neste</w:t>
      </w:r>
      <w:r w:rsidRPr="00BA1750">
        <w:rPr>
          <w:rFonts w:ascii="Cambria" w:hAnsi="Cambria"/>
          <w:color w:val="000000" w:themeColor="text1"/>
          <w:spacing w:val="1"/>
          <w:sz w:val="24"/>
          <w:szCs w:val="24"/>
        </w:rPr>
        <w:t xml:space="preserve"> </w:t>
      </w:r>
      <w:r w:rsidR="00DC0BFE" w:rsidRPr="00BA1750">
        <w:rPr>
          <w:rFonts w:ascii="Cambria" w:hAnsi="Cambria"/>
          <w:color w:val="000000" w:themeColor="text1"/>
          <w:sz w:val="24"/>
          <w:szCs w:val="24"/>
        </w:rPr>
        <w:t>contrato</w:t>
      </w:r>
      <w:r w:rsidRPr="00BA1750">
        <w:rPr>
          <w:rFonts w:ascii="Cambria" w:hAnsi="Cambria"/>
          <w:color w:val="000000" w:themeColor="text1"/>
          <w:sz w:val="24"/>
          <w:szCs w:val="24"/>
        </w:rPr>
        <w:t>,</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 Prefeitura Municipal de Piracanjuba realizará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pagamento,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entrega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nota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fiscal</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corresponderá</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 xml:space="preserve">(ão)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valor do objeto contratado e </w:t>
      </w:r>
      <w:r w:rsidR="00E92BAF" w:rsidRPr="00BA1750">
        <w:rPr>
          <w:rFonts w:ascii="Cambria" w:hAnsi="Cambria"/>
          <w:color w:val="000000" w:themeColor="text1"/>
          <w:sz w:val="24"/>
          <w:szCs w:val="24"/>
        </w:rPr>
        <w:t>executado.</w:t>
      </w:r>
    </w:p>
    <w:p w14:paraId="2EF870EA" w14:textId="32D5BDD9"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12.14</w:t>
      </w:r>
      <w:r w:rsidRPr="00BA1750">
        <w:rPr>
          <w:rFonts w:ascii="Cambria" w:hAnsi="Cambria"/>
          <w:color w:val="000000" w:themeColor="text1"/>
          <w:sz w:val="24"/>
          <w:szCs w:val="24"/>
        </w:rPr>
        <w:t xml:space="preserve"> No preço a ser pago deverão estar inclusas todas as despesas inerentes a salários,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encargos sociais, tributários, trabalhistas e comerciais, dentre outras despesas indiretas (quando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houver)</w:t>
      </w:r>
      <w:r w:rsidR="00D73AD4" w:rsidRPr="00BA1750">
        <w:rPr>
          <w:rFonts w:ascii="Cambria" w:hAnsi="Cambria"/>
          <w:color w:val="000000" w:themeColor="text1"/>
          <w:sz w:val="24"/>
          <w:szCs w:val="24"/>
        </w:rPr>
        <w:t>.</w:t>
      </w:r>
    </w:p>
    <w:p w14:paraId="0C109D79" w14:textId="701D2A90" w:rsidR="003E1D31" w:rsidRPr="00BA1750" w:rsidRDefault="003E1D31"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12.15</w:t>
      </w:r>
      <w:r w:rsidRPr="00BA1750">
        <w:rPr>
          <w:rFonts w:ascii="Cambria" w:hAnsi="Cambria"/>
          <w:color w:val="000000" w:themeColor="text1"/>
          <w:sz w:val="24"/>
          <w:szCs w:val="24"/>
        </w:rPr>
        <w:t xml:space="preserve"> A Nota Fiscal deverá ser certificada pelos servidores encarregados de fiscalizar </w:t>
      </w:r>
      <w:r w:rsidR="00D73AD4" w:rsidRPr="00BA1750">
        <w:rPr>
          <w:rFonts w:ascii="Cambria" w:hAnsi="Cambria"/>
          <w:color w:val="000000" w:themeColor="text1"/>
          <w:sz w:val="24"/>
          <w:szCs w:val="24"/>
        </w:rPr>
        <w:t>a execução dos serviços</w:t>
      </w:r>
      <w:r w:rsidRPr="00BA1750">
        <w:rPr>
          <w:rFonts w:ascii="Cambria" w:hAnsi="Cambria"/>
          <w:color w:val="000000" w:themeColor="text1"/>
          <w:sz w:val="24"/>
          <w:szCs w:val="24"/>
        </w:rPr>
        <w:t>,</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comprovando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 execução 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objeto contratado.</w:t>
      </w:r>
    </w:p>
    <w:p w14:paraId="75935771" w14:textId="2859F116" w:rsidR="002C7798" w:rsidRPr="00BA1750" w:rsidRDefault="00FE7F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13   </w:t>
      </w:r>
      <w:r w:rsidR="002C7798" w:rsidRPr="00BA1750">
        <w:rPr>
          <w:rFonts w:ascii="Cambria" w:hAnsi="Cambria" w:cs="Times New Roman"/>
          <w:b/>
          <w:bCs/>
          <w:color w:val="000000" w:themeColor="text1"/>
          <w:sz w:val="24"/>
          <w:szCs w:val="24"/>
        </w:rPr>
        <w:t xml:space="preserve">CLÁUSULA </w:t>
      </w:r>
      <w:r w:rsidR="00F14192" w:rsidRPr="00BA1750">
        <w:rPr>
          <w:rFonts w:ascii="Cambria" w:hAnsi="Cambria" w:cs="Times New Roman"/>
          <w:b/>
          <w:bCs/>
          <w:color w:val="000000" w:themeColor="text1"/>
          <w:sz w:val="24"/>
          <w:szCs w:val="24"/>
        </w:rPr>
        <w:t>DÉCIMA TERCEIRA</w:t>
      </w:r>
      <w:r w:rsidR="002C7798" w:rsidRPr="00BA1750">
        <w:rPr>
          <w:rFonts w:ascii="Cambria" w:hAnsi="Cambria" w:cs="Times New Roman"/>
          <w:b/>
          <w:bCs/>
          <w:color w:val="000000" w:themeColor="text1"/>
          <w:sz w:val="24"/>
          <w:szCs w:val="24"/>
        </w:rPr>
        <w:t xml:space="preserve"> – </w:t>
      </w:r>
      <w:r w:rsidR="00F14192" w:rsidRPr="00BA1750">
        <w:rPr>
          <w:rFonts w:ascii="Cambria" w:hAnsi="Cambria" w:cs="Times New Roman"/>
          <w:b/>
          <w:bCs/>
          <w:color w:val="000000" w:themeColor="text1"/>
          <w:sz w:val="24"/>
          <w:szCs w:val="24"/>
        </w:rPr>
        <w:t>DO RECEBIMENTO DO OBJETO</w:t>
      </w:r>
    </w:p>
    <w:p w14:paraId="6049924C" w14:textId="5B8E5C86" w:rsidR="00B44B2E" w:rsidRPr="00BA1750" w:rsidRDefault="00B44B2E" w:rsidP="00BA1750">
      <w:pPr>
        <w:pStyle w:val="Ttulo1"/>
        <w:tabs>
          <w:tab w:val="left" w:pos="7655"/>
        </w:tabs>
        <w:spacing w:before="120" w:after="120" w:line="360" w:lineRule="auto"/>
        <w:ind w:left="0" w:right="3"/>
        <w:jc w:val="both"/>
        <w:rPr>
          <w:rFonts w:ascii="Cambria" w:hAnsi="Cambria"/>
          <w:color w:val="000000" w:themeColor="text1"/>
          <w:sz w:val="24"/>
          <w:szCs w:val="24"/>
        </w:rPr>
      </w:pPr>
      <w:r w:rsidRPr="00BA1750">
        <w:rPr>
          <w:rFonts w:ascii="Cambria" w:hAnsi="Cambria"/>
          <w:color w:val="000000" w:themeColor="text1"/>
          <w:sz w:val="24"/>
          <w:szCs w:val="24"/>
        </w:rPr>
        <w:t xml:space="preserve">13.1 </w:t>
      </w:r>
      <w:r w:rsidRPr="00BA1750">
        <w:rPr>
          <w:rFonts w:ascii="Cambria" w:hAnsi="Cambria"/>
          <w:b w:val="0"/>
          <w:bCs w:val="0"/>
          <w:color w:val="000000" w:themeColor="text1"/>
          <w:sz w:val="24"/>
          <w:szCs w:val="24"/>
        </w:rPr>
        <w:t>O objeto deste Projeto Básico será recebido provisoriamente pelo fiscal</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e/ou pelo gestor do contrato, mediante termo circunstanciado, assinado pelas partes em até 10 (dez)</w:t>
      </w:r>
      <w:r w:rsidRPr="00BA1750">
        <w:rPr>
          <w:rFonts w:ascii="Cambria" w:hAnsi="Cambria"/>
          <w:b w:val="0"/>
          <w:bCs w:val="0"/>
          <w:color w:val="000000" w:themeColor="text1"/>
          <w:spacing w:val="1"/>
          <w:sz w:val="24"/>
          <w:szCs w:val="24"/>
        </w:rPr>
        <w:t xml:space="preserve"> </w:t>
      </w:r>
      <w:r w:rsidRPr="00BA1750">
        <w:rPr>
          <w:rFonts w:ascii="Cambria" w:hAnsi="Cambria"/>
          <w:b w:val="0"/>
          <w:bCs w:val="0"/>
          <w:color w:val="000000" w:themeColor="text1"/>
          <w:sz w:val="24"/>
          <w:szCs w:val="24"/>
        </w:rPr>
        <w:t>dias consecutivos, a contar da comunicação escrita da Contratada, conforme disposto no Art. 140, Inciso I, alínea “a” da Lei Federal nº 14.133, de 2021.</w:t>
      </w:r>
    </w:p>
    <w:p w14:paraId="017E5F34" w14:textId="140277BF"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13.2</w:t>
      </w:r>
      <w:r w:rsidRPr="00BA1750">
        <w:rPr>
          <w:rFonts w:ascii="Cambria" w:hAnsi="Cambria"/>
          <w:color w:val="000000" w:themeColor="text1"/>
          <w:sz w:val="24"/>
          <w:szCs w:val="24"/>
        </w:rPr>
        <w:t xml:space="preserve"> A contar da data do recebimento provisório, a Contratante terá o período de até </w:t>
      </w:r>
      <w:r w:rsidRPr="00BA1750">
        <w:rPr>
          <w:rFonts w:ascii="Cambria" w:hAnsi="Cambria"/>
          <w:b/>
          <w:iCs/>
          <w:color w:val="000000" w:themeColor="text1"/>
          <w:sz w:val="24"/>
          <w:szCs w:val="24"/>
        </w:rPr>
        <w:t>90</w:t>
      </w:r>
      <w:r w:rsidRPr="00BA1750">
        <w:rPr>
          <w:rFonts w:ascii="Cambria" w:hAnsi="Cambria"/>
          <w:b/>
          <w:iCs/>
          <w:color w:val="000000" w:themeColor="text1"/>
          <w:spacing w:val="1"/>
          <w:sz w:val="24"/>
          <w:szCs w:val="24"/>
        </w:rPr>
        <w:t xml:space="preserve"> </w:t>
      </w:r>
      <w:r w:rsidRPr="00BA1750">
        <w:rPr>
          <w:rFonts w:ascii="Cambria" w:hAnsi="Cambria"/>
          <w:b/>
          <w:iCs/>
          <w:color w:val="000000" w:themeColor="text1"/>
          <w:sz w:val="24"/>
          <w:szCs w:val="24"/>
        </w:rPr>
        <w:t>(noventa)</w:t>
      </w:r>
      <w:r w:rsidRPr="00BA1750">
        <w:rPr>
          <w:rFonts w:ascii="Cambria" w:hAnsi="Cambria"/>
          <w:b/>
          <w:iCs/>
          <w:color w:val="000000" w:themeColor="text1"/>
          <w:spacing w:val="-10"/>
          <w:sz w:val="24"/>
          <w:szCs w:val="24"/>
        </w:rPr>
        <w:t xml:space="preserve"> </w:t>
      </w:r>
      <w:r w:rsidRPr="00BA1750">
        <w:rPr>
          <w:rFonts w:ascii="Cambria" w:hAnsi="Cambria"/>
          <w:b/>
          <w:iCs/>
          <w:color w:val="000000" w:themeColor="text1"/>
          <w:sz w:val="24"/>
          <w:szCs w:val="24"/>
        </w:rPr>
        <w:t>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consecutivos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observação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vistoria</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comprove</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8"/>
          <w:sz w:val="24"/>
          <w:szCs w:val="24"/>
        </w:rPr>
        <w:t xml:space="preserve"> </w:t>
      </w:r>
      <w:r w:rsidRPr="00BA1750">
        <w:rPr>
          <w:rFonts w:ascii="Cambria" w:hAnsi="Cambria"/>
          <w:color w:val="000000" w:themeColor="text1"/>
          <w:sz w:val="24"/>
          <w:szCs w:val="24"/>
        </w:rPr>
        <w:t>adequação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aos</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termos</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conforme o disposto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1"/>
          <w:sz w:val="24"/>
          <w:szCs w:val="24"/>
        </w:rPr>
        <w:t xml:space="preserve"> </w:t>
      </w:r>
      <w:r w:rsidRPr="00BA1750">
        <w:rPr>
          <w:rFonts w:ascii="Cambria" w:hAnsi="Cambria"/>
          <w:bCs/>
          <w:iCs/>
          <w:color w:val="000000" w:themeColor="text1"/>
          <w:sz w:val="24"/>
          <w:szCs w:val="24"/>
        </w:rPr>
        <w:t>Art. 119, da Lei</w:t>
      </w:r>
      <w:r w:rsidRPr="00BA1750">
        <w:rPr>
          <w:rFonts w:ascii="Cambria" w:hAnsi="Cambria"/>
          <w:bCs/>
          <w:iCs/>
          <w:color w:val="000000" w:themeColor="text1"/>
          <w:spacing w:val="1"/>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5"/>
          <w:sz w:val="24"/>
          <w:szCs w:val="24"/>
        </w:rPr>
        <w:t xml:space="preserve"> </w:t>
      </w:r>
      <w:r w:rsidRPr="00BA1750">
        <w:rPr>
          <w:rFonts w:ascii="Cambria" w:hAnsi="Cambria"/>
          <w:bCs/>
          <w:iCs/>
          <w:color w:val="000000" w:themeColor="text1"/>
          <w:sz w:val="24"/>
          <w:szCs w:val="24"/>
        </w:rPr>
        <w:t>14.133, de 2021.</w:t>
      </w:r>
    </w:p>
    <w:p w14:paraId="68170F73" w14:textId="296AE401" w:rsidR="00B44B2E" w:rsidRPr="00BA1750" w:rsidRDefault="00B44B2E"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lastRenderedPageBreak/>
        <w:t>13.3</w:t>
      </w:r>
      <w:r w:rsidRPr="00BA1750">
        <w:rPr>
          <w:rFonts w:ascii="Cambria" w:hAnsi="Cambria"/>
          <w:color w:val="000000" w:themeColor="text1"/>
          <w:sz w:val="24"/>
          <w:szCs w:val="24"/>
        </w:rPr>
        <w:t xml:space="preserve"> Se</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estiver</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acordo</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62"/>
          <w:sz w:val="24"/>
          <w:szCs w:val="24"/>
        </w:rPr>
        <w:t xml:space="preserve"> </w:t>
      </w:r>
      <w:r w:rsidRPr="00BA1750">
        <w:rPr>
          <w:rFonts w:ascii="Cambria" w:hAnsi="Cambria"/>
          <w:color w:val="000000" w:themeColor="text1"/>
          <w:sz w:val="24"/>
          <w:szCs w:val="24"/>
        </w:rPr>
        <w:t>especificações</w:t>
      </w:r>
      <w:r w:rsidRPr="00BA1750">
        <w:rPr>
          <w:rFonts w:ascii="Cambria" w:hAnsi="Cambria"/>
          <w:color w:val="000000" w:themeColor="text1"/>
          <w:spacing w:val="64"/>
          <w:sz w:val="24"/>
          <w:szCs w:val="24"/>
        </w:rPr>
        <w:t xml:space="preserve"> </w:t>
      </w:r>
      <w:r w:rsidRPr="00BA1750">
        <w:rPr>
          <w:rFonts w:ascii="Cambria" w:hAnsi="Cambria"/>
          <w:color w:val="000000" w:themeColor="text1"/>
          <w:sz w:val="24"/>
          <w:szCs w:val="24"/>
        </w:rPr>
        <w:t>contratuais</w:t>
      </w:r>
      <w:r w:rsidRPr="00BA1750">
        <w:rPr>
          <w:rFonts w:ascii="Cambria" w:hAnsi="Cambria"/>
          <w:color w:val="000000" w:themeColor="text1"/>
          <w:spacing w:val="6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61"/>
          <w:sz w:val="24"/>
          <w:szCs w:val="24"/>
        </w:rPr>
        <w:t xml:space="preserve"> </w:t>
      </w:r>
      <w:r w:rsidRPr="00BA1750">
        <w:rPr>
          <w:rFonts w:ascii="Cambria" w:hAnsi="Cambria"/>
          <w:color w:val="000000" w:themeColor="text1"/>
          <w:sz w:val="24"/>
          <w:szCs w:val="24"/>
        </w:rPr>
        <w:t>emitido</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 TERMO DE RECEBIMENTO DEFINITIVO do serviço por comissão ou servidor devidamente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designado,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assinado</w:t>
      </w:r>
      <w:r w:rsidRPr="00BA1750">
        <w:rPr>
          <w:rFonts w:ascii="Cambria" w:hAnsi="Cambria"/>
          <w:color w:val="000000" w:themeColor="text1"/>
          <w:spacing w:val="-7"/>
          <w:sz w:val="24"/>
          <w:szCs w:val="24"/>
        </w:rPr>
        <w:t xml:space="preserve"> </w:t>
      </w:r>
      <w:r w:rsidRPr="00BA1750">
        <w:rPr>
          <w:rFonts w:ascii="Cambria" w:hAnsi="Cambria"/>
          <w:color w:val="000000" w:themeColor="text1"/>
          <w:sz w:val="24"/>
          <w:szCs w:val="24"/>
        </w:rPr>
        <w:t>pelas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contratantes,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contrário,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 emitirá</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referido termo 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procederá 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seguinte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forma:</w:t>
      </w:r>
    </w:p>
    <w:p w14:paraId="57B8AC82" w14:textId="77777777" w:rsidR="00B44B2E" w:rsidRPr="00BA1750" w:rsidRDefault="00B44B2E" w:rsidP="00BA1750">
      <w:pPr>
        <w:pStyle w:val="Corpodetexto"/>
        <w:tabs>
          <w:tab w:val="left" w:pos="7655"/>
        </w:tabs>
        <w:spacing w:before="120" w:after="120" w:line="360" w:lineRule="auto"/>
        <w:ind w:right="3" w:firstLine="567"/>
        <w:rPr>
          <w:rFonts w:ascii="Cambria" w:hAnsi="Cambria"/>
          <w:iCs/>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Na hipótese de a Contratante verificar que o objeto desde contrato não foi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perfeitamente executado, mas que se mostra possível sua adequação aos termos</w:t>
      </w:r>
      <w:r w:rsidRPr="00BA1750">
        <w:rPr>
          <w:rFonts w:ascii="Cambria" w:hAnsi="Cambria"/>
          <w:color w:val="000000" w:themeColor="text1"/>
          <w:spacing w:val="1"/>
          <w:sz w:val="24"/>
          <w:szCs w:val="24"/>
        </w:rPr>
        <w:t xml:space="preserve"> </w:t>
      </w:r>
      <w:r w:rsidRPr="00BA1750">
        <w:rPr>
          <w:rFonts w:ascii="Cambria" w:hAnsi="Cambria"/>
          <w:color w:val="000000" w:themeColor="text1"/>
          <w:spacing w:val="-1"/>
          <w:sz w:val="24"/>
          <w:szCs w:val="24"/>
        </w:rPr>
        <w:t>pactuados,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mediante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ajustes,</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fixará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às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expensas</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desta,</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venha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reparar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imperfeições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verificadas,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observando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disposto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iCs/>
          <w:color w:val="000000" w:themeColor="text1"/>
          <w:sz w:val="24"/>
          <w:szCs w:val="24"/>
        </w:rPr>
        <w:t>art.</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119,</w:t>
      </w:r>
      <w:r w:rsidRPr="00BA1750">
        <w:rPr>
          <w:rFonts w:ascii="Cambria" w:hAnsi="Cambria"/>
          <w:iCs/>
          <w:color w:val="000000" w:themeColor="text1"/>
          <w:spacing w:val="-6"/>
          <w:sz w:val="24"/>
          <w:szCs w:val="24"/>
        </w:rPr>
        <w:t xml:space="preserve"> </w:t>
      </w:r>
      <w:r w:rsidRPr="00BA1750">
        <w:rPr>
          <w:rFonts w:ascii="Cambria" w:hAnsi="Cambria"/>
          <w:iCs/>
          <w:color w:val="000000" w:themeColor="text1"/>
          <w:sz w:val="24"/>
          <w:szCs w:val="24"/>
        </w:rPr>
        <w:t xml:space="preserve">da </w:t>
      </w:r>
      <w:r w:rsidRPr="00BA1750">
        <w:rPr>
          <w:rFonts w:ascii="Cambria" w:hAnsi="Cambria"/>
          <w:iCs/>
          <w:color w:val="000000" w:themeColor="text1"/>
          <w:spacing w:val="-52"/>
          <w:sz w:val="24"/>
          <w:szCs w:val="24"/>
        </w:rPr>
        <w:t xml:space="preserve"> </w:t>
      </w:r>
      <w:r w:rsidRPr="00BA1750">
        <w:rPr>
          <w:rFonts w:ascii="Cambria" w:hAnsi="Cambria"/>
          <w:iCs/>
          <w:color w:val="000000" w:themeColor="text1"/>
          <w:sz w:val="24"/>
          <w:szCs w:val="24"/>
        </w:rPr>
        <w:t>Lei Federal nº</w:t>
      </w:r>
      <w:r w:rsidRPr="00BA1750">
        <w:rPr>
          <w:rFonts w:ascii="Cambria" w:hAnsi="Cambria"/>
          <w:iCs/>
          <w:color w:val="000000" w:themeColor="text1"/>
          <w:spacing w:val="-2"/>
          <w:sz w:val="24"/>
          <w:szCs w:val="24"/>
        </w:rPr>
        <w:t xml:space="preserve"> </w:t>
      </w:r>
      <w:r w:rsidRPr="00BA1750">
        <w:rPr>
          <w:rFonts w:ascii="Cambria" w:hAnsi="Cambria"/>
          <w:iCs/>
          <w:color w:val="000000" w:themeColor="text1"/>
          <w:sz w:val="24"/>
          <w:szCs w:val="24"/>
        </w:rPr>
        <w:t>14.133, de 2021.</w:t>
      </w:r>
    </w:p>
    <w:p w14:paraId="62BED496"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realizar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necessários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estipulado, adequando o objeto deste contrato aos termos pactuados, o Gestor 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emitirá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 de 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w:t>
      </w:r>
    </w:p>
    <w:p w14:paraId="4DEE64C5" w14:textId="77777777" w:rsidR="00B44B2E" w:rsidRPr="00BA1750" w:rsidRDefault="00B44B2E" w:rsidP="00BA1750">
      <w:pPr>
        <w:pStyle w:val="Corpodetexto"/>
        <w:tabs>
          <w:tab w:val="left" w:pos="7655"/>
        </w:tabs>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Caso se verifique que não se mostra possível a adequação do objeto deste contrato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mesmo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depois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concedido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reparações,</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foi alcançado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4"/>
          <w:sz w:val="24"/>
          <w:szCs w:val="24"/>
        </w:rPr>
        <w:t xml:space="preserve"> </w:t>
      </w:r>
      <w:r w:rsidRPr="00BA1750">
        <w:rPr>
          <w:rFonts w:ascii="Cambria" w:hAnsi="Cambria"/>
          <w:color w:val="000000" w:themeColor="text1"/>
          <w:spacing w:val="-1"/>
          <w:sz w:val="24"/>
          <w:szCs w:val="24"/>
        </w:rPr>
        <w:t>resultado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esperado,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cabível</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rescisão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unilateral</w:t>
      </w:r>
      <w:r w:rsidRPr="00BA1750">
        <w:rPr>
          <w:rFonts w:ascii="Cambria" w:hAnsi="Cambria"/>
          <w:color w:val="000000" w:themeColor="text1"/>
          <w:spacing w:val="-10"/>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Contrato,</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com base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dispõe</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o A</w:t>
      </w:r>
      <w:r w:rsidRPr="00BA1750">
        <w:rPr>
          <w:rFonts w:ascii="Cambria" w:hAnsi="Cambria"/>
          <w:bCs/>
          <w:iCs/>
          <w:color w:val="000000" w:themeColor="text1"/>
          <w:sz w:val="24"/>
          <w:szCs w:val="24"/>
        </w:rPr>
        <w:t>rt.</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104,</w:t>
      </w:r>
      <w:r w:rsidRPr="00BA1750">
        <w:rPr>
          <w:rFonts w:ascii="Cambria" w:hAnsi="Cambria"/>
          <w:bCs/>
          <w:iCs/>
          <w:color w:val="000000" w:themeColor="text1"/>
          <w:spacing w:val="-4"/>
          <w:sz w:val="24"/>
          <w:szCs w:val="24"/>
        </w:rPr>
        <w:t xml:space="preserve"> Inciso II</w:t>
      </w:r>
      <w:r w:rsidRPr="00BA1750">
        <w:rPr>
          <w:rFonts w:ascii="Cambria" w:hAnsi="Cambria"/>
          <w:bCs/>
          <w:iCs/>
          <w:color w:val="000000" w:themeColor="text1"/>
          <w:sz w:val="24"/>
          <w:szCs w:val="24"/>
        </w:rPr>
        <w:t>,</w:t>
      </w:r>
      <w:r w:rsidRPr="00BA1750">
        <w:rPr>
          <w:rFonts w:ascii="Cambria" w:hAnsi="Cambria"/>
          <w:bCs/>
          <w:iCs/>
          <w:color w:val="000000" w:themeColor="text1"/>
          <w:spacing w:val="-6"/>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bem</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 xml:space="preserve">aplicação de penalidades, conforme o disposto no </w:t>
      </w:r>
      <w:r w:rsidRPr="00BA1750">
        <w:rPr>
          <w:rFonts w:ascii="Cambria" w:hAnsi="Cambria"/>
          <w:iCs/>
          <w:color w:val="000000" w:themeColor="text1"/>
          <w:sz w:val="24"/>
          <w:szCs w:val="24"/>
        </w:rPr>
        <w:t>Art. 156,</w:t>
      </w:r>
      <w:r w:rsidRPr="00BA1750">
        <w:rPr>
          <w:rFonts w:ascii="Cambria" w:hAnsi="Cambria"/>
          <w:b/>
          <w:iCs/>
          <w:color w:val="000000" w:themeColor="text1"/>
          <w:sz w:val="24"/>
          <w:szCs w:val="24"/>
        </w:rPr>
        <w:t xml:space="preserve"> </w:t>
      </w:r>
      <w:r w:rsidRPr="00BA1750">
        <w:rPr>
          <w:rFonts w:ascii="Cambria" w:hAnsi="Cambria"/>
          <w:bCs/>
          <w:iCs/>
          <w:color w:val="000000" w:themeColor="text1"/>
          <w:sz w:val="24"/>
          <w:szCs w:val="24"/>
        </w:rPr>
        <w:t>da</w:t>
      </w:r>
      <w:r w:rsidRPr="00BA1750">
        <w:rPr>
          <w:rFonts w:ascii="Cambria" w:hAnsi="Cambria"/>
          <w:bCs/>
          <w:iCs/>
          <w:color w:val="000000" w:themeColor="text1"/>
          <w:spacing w:val="-4"/>
          <w:sz w:val="24"/>
          <w:szCs w:val="24"/>
        </w:rPr>
        <w:t xml:space="preserve"> </w:t>
      </w:r>
      <w:r w:rsidRPr="00BA1750">
        <w:rPr>
          <w:rFonts w:ascii="Cambria" w:hAnsi="Cambria"/>
          <w:bCs/>
          <w:iCs/>
          <w:color w:val="000000" w:themeColor="text1"/>
          <w:sz w:val="24"/>
          <w:szCs w:val="24"/>
        </w:rPr>
        <w:t>Lei</w:t>
      </w:r>
      <w:r w:rsidRPr="00BA1750">
        <w:rPr>
          <w:rFonts w:ascii="Cambria" w:hAnsi="Cambria"/>
          <w:bCs/>
          <w:iCs/>
          <w:color w:val="000000" w:themeColor="text1"/>
          <w:spacing w:val="-2"/>
          <w:sz w:val="24"/>
          <w:szCs w:val="24"/>
        </w:rPr>
        <w:t xml:space="preserve"> Federal </w:t>
      </w:r>
      <w:r w:rsidRPr="00BA1750">
        <w:rPr>
          <w:rFonts w:ascii="Cambria" w:hAnsi="Cambria"/>
          <w:bCs/>
          <w:iCs/>
          <w:color w:val="000000" w:themeColor="text1"/>
          <w:sz w:val="24"/>
          <w:szCs w:val="24"/>
        </w:rPr>
        <w:t>nº</w:t>
      </w:r>
      <w:r w:rsidRPr="00BA1750">
        <w:rPr>
          <w:rFonts w:ascii="Cambria" w:hAnsi="Cambria"/>
          <w:bCs/>
          <w:iCs/>
          <w:color w:val="000000" w:themeColor="text1"/>
          <w:spacing w:val="-3"/>
          <w:sz w:val="24"/>
          <w:szCs w:val="24"/>
        </w:rPr>
        <w:t xml:space="preserve"> </w:t>
      </w:r>
      <w:r w:rsidRPr="00BA1750">
        <w:rPr>
          <w:rFonts w:ascii="Cambria" w:hAnsi="Cambria"/>
          <w:bCs/>
          <w:iCs/>
          <w:color w:val="000000" w:themeColor="text1"/>
          <w:sz w:val="24"/>
          <w:szCs w:val="24"/>
        </w:rPr>
        <w:t>14.133, de 2021</w:t>
      </w:r>
      <w:r w:rsidRPr="00BA1750">
        <w:rPr>
          <w:rFonts w:ascii="Cambria" w:hAnsi="Cambria"/>
          <w:color w:val="000000" w:themeColor="text1"/>
          <w:sz w:val="24"/>
          <w:szCs w:val="24"/>
        </w:rPr>
        <w:t>, com abertura de processo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administrativo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que se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garantirá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 contraditório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defesa.</w:t>
      </w:r>
    </w:p>
    <w:p w14:paraId="4D9CB115" w14:textId="4570C243"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13.4</w:t>
      </w:r>
      <w:r w:rsidRPr="00BA1750">
        <w:rPr>
          <w:rFonts w:ascii="Cambria" w:hAnsi="Cambria"/>
          <w:color w:val="000000" w:themeColor="text1"/>
          <w:spacing w:val="-1"/>
          <w:sz w:val="24"/>
          <w:szCs w:val="24"/>
        </w:rPr>
        <w:t xml:space="preserve"> Após</w:t>
      </w:r>
      <w:r w:rsidRPr="00BA1750">
        <w:rPr>
          <w:rFonts w:ascii="Cambria" w:hAnsi="Cambria"/>
          <w:color w:val="000000" w:themeColor="text1"/>
          <w:spacing w:val="-9"/>
          <w:sz w:val="24"/>
          <w:szCs w:val="24"/>
        </w:rPr>
        <w:t xml:space="preserve"> </w:t>
      </w:r>
      <w:r w:rsidRPr="00BA1750">
        <w:rPr>
          <w:rFonts w:ascii="Cambria" w:hAnsi="Cambria"/>
          <w:color w:val="000000" w:themeColor="text1"/>
          <w:spacing w:val="-1"/>
          <w:sz w:val="24"/>
          <w:szCs w:val="24"/>
        </w:rPr>
        <w: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recebimento</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definitivo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poderá</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Contratante,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impor</w:t>
      </w:r>
      <w:r w:rsidRPr="00BA1750">
        <w:rPr>
          <w:rFonts w:ascii="Cambria" w:hAnsi="Cambria"/>
          <w:color w:val="000000" w:themeColor="text1"/>
          <w:spacing w:val="-1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9"/>
          <w:sz w:val="24"/>
          <w:szCs w:val="24"/>
        </w:rPr>
        <w:t xml:space="preserve"> </w:t>
      </w:r>
      <w:r w:rsidRPr="00BA1750">
        <w:rPr>
          <w:rFonts w:ascii="Cambria" w:hAnsi="Cambria"/>
          <w:color w:val="000000" w:themeColor="text1"/>
          <w:sz w:val="24"/>
          <w:szCs w:val="24"/>
        </w:rPr>
        <w:t>execução correta do objeto deste contrato à Contratada, a não ser que exista algum vício oculto que, no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momento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análise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para 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 não</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poderia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ter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verificado.</w:t>
      </w:r>
    </w:p>
    <w:p w14:paraId="0F425277" w14:textId="12E3EC59"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13.5</w:t>
      </w:r>
      <w:r w:rsidRPr="00BA1750">
        <w:rPr>
          <w:rFonts w:ascii="Cambria" w:hAnsi="Cambria"/>
          <w:color w:val="000000" w:themeColor="text1"/>
          <w:sz w:val="24"/>
          <w:szCs w:val="24"/>
        </w:rPr>
        <w:t xml:space="preserve"> O</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41"/>
          <w:sz w:val="24"/>
          <w:szCs w:val="24"/>
        </w:rPr>
        <w:t xml:space="preserve"> </w:t>
      </w:r>
      <w:r w:rsidRPr="00BA1750">
        <w:rPr>
          <w:rFonts w:ascii="Cambria" w:hAnsi="Cambria"/>
          <w:color w:val="000000" w:themeColor="text1"/>
          <w:sz w:val="24"/>
          <w:szCs w:val="24"/>
        </w:rPr>
        <w:t>reputado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como</w:t>
      </w:r>
      <w:r w:rsidRPr="00BA1750">
        <w:rPr>
          <w:rFonts w:ascii="Cambria" w:hAnsi="Cambria"/>
          <w:color w:val="000000" w:themeColor="text1"/>
          <w:spacing w:val="42"/>
          <w:sz w:val="24"/>
          <w:szCs w:val="24"/>
        </w:rPr>
        <w:t xml:space="preserve"> </w:t>
      </w:r>
      <w:r w:rsidRPr="00BA1750">
        <w:rPr>
          <w:rFonts w:ascii="Cambria" w:hAnsi="Cambria"/>
          <w:color w:val="000000" w:themeColor="text1"/>
          <w:sz w:val="24"/>
          <w:szCs w:val="24"/>
        </w:rPr>
        <w:t>recebido, se o referido termo</w:t>
      </w:r>
      <w:r w:rsidRPr="00BA1750">
        <w:rPr>
          <w:rFonts w:ascii="Cambria" w:hAnsi="Cambria"/>
          <w:color w:val="000000" w:themeColor="text1"/>
          <w:spacing w:val="39"/>
          <w:sz w:val="24"/>
          <w:szCs w:val="24"/>
        </w:rPr>
        <w:t xml:space="preserve"> </w:t>
      </w:r>
      <w:r w:rsidRPr="00BA1750">
        <w:rPr>
          <w:rFonts w:ascii="Cambria" w:hAnsi="Cambria"/>
          <w:color w:val="000000" w:themeColor="text1"/>
          <w:sz w:val="24"/>
          <w:szCs w:val="24"/>
        </w:rPr>
        <w:t>circunstanciado,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tenha sido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lavrado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dentro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fixado,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desde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que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 xml:space="preserve">Contratante seja comunicado dessa situação no prazo de </w:t>
      </w:r>
      <w:r w:rsidRPr="00BA1750">
        <w:rPr>
          <w:rFonts w:ascii="Cambria" w:hAnsi="Cambria"/>
          <w:bCs/>
          <w:iCs/>
          <w:color w:val="000000" w:themeColor="text1"/>
          <w:sz w:val="24"/>
          <w:szCs w:val="24"/>
        </w:rPr>
        <w:t>15 (quinze) dias</w:t>
      </w:r>
      <w:r w:rsidRPr="00BA1750">
        <w:rPr>
          <w:rFonts w:ascii="Cambria" w:hAnsi="Cambria"/>
          <w:b/>
          <w:i/>
          <w:color w:val="000000" w:themeColor="text1"/>
          <w:sz w:val="24"/>
          <w:szCs w:val="24"/>
        </w:rPr>
        <w:t xml:space="preserve"> </w:t>
      </w:r>
      <w:r w:rsidRPr="00BA1750">
        <w:rPr>
          <w:rFonts w:ascii="Cambria" w:hAnsi="Cambria"/>
          <w:color w:val="000000" w:themeColor="text1"/>
          <w:sz w:val="24"/>
          <w:szCs w:val="24"/>
        </w:rPr>
        <w:t>do término do referido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prazo.</w:t>
      </w:r>
    </w:p>
    <w:p w14:paraId="7E625EEB" w14:textId="725B93A1" w:rsidR="00B44B2E" w:rsidRPr="00BA1750" w:rsidRDefault="00B44B2E"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13.6</w:t>
      </w:r>
      <w:r w:rsidRPr="00BA1750">
        <w:rPr>
          <w:rFonts w:ascii="Cambria" w:hAnsi="Cambria"/>
          <w:color w:val="000000" w:themeColor="text1"/>
          <w:sz w:val="24"/>
          <w:szCs w:val="24"/>
        </w:rPr>
        <w:t xml:space="preserve">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recebimento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provisório 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definitivo,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exclui</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responsabilidade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civil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contratada pela solidez e segurança dos serviços executados, nem a ética profissional pela execução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objeto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deste contrato.</w:t>
      </w:r>
    </w:p>
    <w:p w14:paraId="067FFB48" w14:textId="5C7A23E6" w:rsidR="002C7798" w:rsidRPr="00BA1750" w:rsidRDefault="00AB6A00"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14  </w:t>
      </w:r>
      <w:r w:rsidR="002C7798" w:rsidRPr="00BA1750">
        <w:rPr>
          <w:rFonts w:ascii="Cambria" w:hAnsi="Cambria" w:cs="Times New Roman"/>
          <w:b/>
          <w:bCs/>
          <w:color w:val="000000" w:themeColor="text1"/>
          <w:sz w:val="24"/>
          <w:szCs w:val="24"/>
        </w:rPr>
        <w:t>CLÁUSULA</w:t>
      </w:r>
      <w:proofErr w:type="gramEnd"/>
      <w:r w:rsidR="002C7798" w:rsidRPr="00BA1750">
        <w:rPr>
          <w:rFonts w:ascii="Cambria" w:hAnsi="Cambria" w:cs="Times New Roman"/>
          <w:b/>
          <w:bCs/>
          <w:color w:val="000000" w:themeColor="text1"/>
          <w:sz w:val="24"/>
          <w:szCs w:val="24"/>
        </w:rPr>
        <w:t xml:space="preserve"> </w:t>
      </w:r>
      <w:r w:rsidR="005E22D8" w:rsidRPr="00BA1750">
        <w:rPr>
          <w:rFonts w:ascii="Cambria" w:hAnsi="Cambria" w:cs="Times New Roman"/>
          <w:b/>
          <w:bCs/>
          <w:color w:val="000000" w:themeColor="text1"/>
          <w:sz w:val="24"/>
          <w:szCs w:val="24"/>
        </w:rPr>
        <w:t>DÉCIMA QUARTA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DAS SANÇÕES ADMINISTRATIVAS</w:t>
      </w:r>
    </w:p>
    <w:p w14:paraId="05BDE91A" w14:textId="17431326"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pacing w:val="-1"/>
          <w:sz w:val="24"/>
          <w:szCs w:val="24"/>
        </w:rPr>
        <w:t>14.1</w:t>
      </w:r>
      <w:r w:rsidRPr="00BA1750">
        <w:rPr>
          <w:rFonts w:ascii="Cambria" w:hAnsi="Cambria"/>
          <w:color w:val="000000" w:themeColor="text1"/>
          <w:spacing w:val="-1"/>
          <w:sz w:val="24"/>
          <w:szCs w:val="24"/>
        </w:rPr>
        <w:t xml:space="preserve"> No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processo</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de</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aplicação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é</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assegurado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direito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ao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à</w:t>
      </w:r>
      <w:r w:rsidRPr="00BA1750">
        <w:rPr>
          <w:rFonts w:ascii="Cambria" w:hAnsi="Cambria"/>
          <w:color w:val="000000" w:themeColor="text1"/>
          <w:spacing w:val="-12"/>
          <w:sz w:val="24"/>
          <w:szCs w:val="24"/>
        </w:rPr>
        <w:t xml:space="preserve"> </w:t>
      </w:r>
      <w:r w:rsidR="00114649" w:rsidRPr="00BA1750">
        <w:rPr>
          <w:rFonts w:ascii="Cambria" w:hAnsi="Cambria"/>
          <w:color w:val="000000" w:themeColor="text1"/>
          <w:sz w:val="24"/>
          <w:szCs w:val="24"/>
        </w:rPr>
        <w:t xml:space="preserve">ampla </w:t>
      </w:r>
      <w:r w:rsidR="00114649" w:rsidRPr="00BA1750">
        <w:rPr>
          <w:rFonts w:ascii="Cambria" w:hAnsi="Cambria"/>
          <w:color w:val="000000" w:themeColor="text1"/>
          <w:sz w:val="24"/>
          <w:szCs w:val="24"/>
        </w:rPr>
        <w:lastRenderedPageBreak/>
        <w:t>defesa</w:t>
      </w:r>
      <w:r w:rsidRPr="00BA1750">
        <w:rPr>
          <w:rFonts w:ascii="Cambria" w:hAnsi="Cambria"/>
          <w:color w:val="000000" w:themeColor="text1"/>
          <w:sz w:val="24"/>
          <w:szCs w:val="24"/>
        </w:rPr>
        <w:t>,</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facultada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defesa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prévia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interessado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00114649" w:rsidRPr="00BA1750">
        <w:rPr>
          <w:rFonts w:ascii="Cambria" w:hAnsi="Cambria"/>
          <w:color w:val="000000" w:themeColor="text1"/>
          <w:spacing w:val="-2"/>
          <w:sz w:val="24"/>
          <w:szCs w:val="24"/>
        </w:rPr>
        <w:t>0</w:t>
      </w:r>
      <w:r w:rsidRPr="00BA1750">
        <w:rPr>
          <w:rFonts w:ascii="Cambria" w:hAnsi="Cambria"/>
          <w:color w:val="000000" w:themeColor="text1"/>
          <w:sz w:val="24"/>
          <w:szCs w:val="24"/>
        </w:rPr>
        <w:t>5</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contados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respectiva</w:t>
      </w:r>
      <w:r w:rsidR="00114649" w:rsidRPr="00BA1750">
        <w:rPr>
          <w:rFonts w:ascii="Cambria" w:hAnsi="Cambria"/>
          <w:color w:val="000000" w:themeColor="text1"/>
          <w:sz w:val="24"/>
          <w:szCs w:val="24"/>
        </w:rPr>
        <w:t xml:space="preserve"> </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intimação/notificação.</w:t>
      </w:r>
    </w:p>
    <w:p w14:paraId="61A44DF4" w14:textId="36B96195" w:rsidR="00F57D12" w:rsidRPr="00BA1750" w:rsidRDefault="00114649"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14.2</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licitante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convocada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dentro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validade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sua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proposta,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retirar</w:t>
      </w:r>
      <w:r w:rsidR="00F57D12"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a Ordem</w:t>
      </w:r>
      <w:r w:rsidR="00F57D12" w:rsidRPr="00BA1750">
        <w:rPr>
          <w:rFonts w:ascii="Cambria" w:hAnsi="Cambria"/>
          <w:color w:val="000000" w:themeColor="text1"/>
          <w:sz w:val="24"/>
          <w:szCs w:val="24"/>
        </w:rPr>
        <w:t xml:space="preserve"> de Serviço, deixar de entregar documentação ou apresentá-la com conteúdo falso, ensejar 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retardamento da realização da contratação, não mantiver a proposta, falhar ou fraudar na 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 ajuste, comportar-se de modo inidôneo ou cometer fraude fiscal, ficará impedida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6558A0" w:rsidRPr="00BA1750">
        <w:rPr>
          <w:rFonts w:ascii="Cambria" w:hAnsi="Cambria"/>
          <w:color w:val="000000" w:themeColor="text1"/>
          <w:spacing w:val="-2"/>
          <w:sz w:val="24"/>
          <w:szCs w:val="24"/>
        </w:rPr>
        <w:t>0</w:t>
      </w:r>
      <w:r w:rsidR="00F57D12" w:rsidRPr="00BA1750">
        <w:rPr>
          <w:rFonts w:ascii="Cambria" w:hAnsi="Cambria"/>
          <w:color w:val="000000" w:themeColor="text1"/>
          <w:sz w:val="24"/>
          <w:szCs w:val="24"/>
        </w:rPr>
        <w:t>3</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(três)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4"/>
          <w:sz w:val="24"/>
          <w:szCs w:val="24"/>
        </w:rPr>
        <w:t xml:space="preserve"> </w:t>
      </w:r>
      <w:r w:rsidR="006558A0" w:rsidRPr="00BA1750">
        <w:rPr>
          <w:rFonts w:ascii="Cambria" w:hAnsi="Cambria"/>
          <w:color w:val="000000" w:themeColor="text1"/>
          <w:spacing w:val="4"/>
          <w:sz w:val="24"/>
          <w:szCs w:val="24"/>
        </w:rPr>
        <w:t>0</w:t>
      </w:r>
      <w:r w:rsidR="00F57D12" w:rsidRPr="00BA1750">
        <w:rPr>
          <w:rFonts w:ascii="Cambria" w:hAnsi="Cambria"/>
          <w:color w:val="000000" w:themeColor="text1"/>
          <w:sz w:val="24"/>
          <w:szCs w:val="24"/>
        </w:rPr>
        <w:t>6</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(seis)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será descredenciada do SICAF, sem prejuízo das demais penalidades previstas no Projeto Básico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demais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cominações legais aplicáveis.</w:t>
      </w:r>
    </w:p>
    <w:p w14:paraId="774F7CBA" w14:textId="218D4EF5"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.3</w:t>
      </w:r>
      <w:r w:rsidR="00F57D12" w:rsidRPr="00BA1750">
        <w:rPr>
          <w:rFonts w:ascii="Cambria" w:hAnsi="Cambria"/>
          <w:color w:val="000000" w:themeColor="text1"/>
          <w:sz w:val="24"/>
          <w:szCs w:val="24"/>
        </w:rPr>
        <w:t xml:space="preserve"> O atraso injustificado na execução do objeto ou o descumprimento das obrigações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estabelecidas</w:t>
      </w:r>
      <w:r w:rsidR="00F57D12" w:rsidRPr="00BA1750">
        <w:rPr>
          <w:rFonts w:ascii="Cambria" w:hAnsi="Cambria"/>
          <w:color w:val="000000" w:themeColor="text1"/>
          <w:spacing w:val="38"/>
          <w:sz w:val="24"/>
          <w:szCs w:val="24"/>
        </w:rPr>
        <w:t xml:space="preserve"> </w:t>
      </w:r>
      <w:r w:rsidR="00F57D12" w:rsidRPr="00BA1750">
        <w:rPr>
          <w:rFonts w:ascii="Cambria" w:hAnsi="Cambria"/>
          <w:color w:val="000000" w:themeColor="text1"/>
          <w:sz w:val="24"/>
          <w:szCs w:val="24"/>
        </w:rPr>
        <w:t>sujeitarão</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36"/>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5"/>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37"/>
          <w:sz w:val="24"/>
          <w:szCs w:val="24"/>
        </w:rPr>
        <w:t xml:space="preserve"> </w:t>
      </w:r>
      <w:r w:rsidR="00F57D12" w:rsidRPr="00BA1750">
        <w:rPr>
          <w:rFonts w:ascii="Cambria" w:hAnsi="Cambria"/>
          <w:color w:val="000000" w:themeColor="text1"/>
          <w:sz w:val="24"/>
          <w:szCs w:val="24"/>
        </w:rPr>
        <w:t xml:space="preserve">estabelecidos no item </w:t>
      </w:r>
      <w:r w:rsidR="00F57D12" w:rsidRPr="00BA1750">
        <w:rPr>
          <w:rFonts w:ascii="Cambria" w:hAnsi="Cambria"/>
          <w:b/>
          <w:color w:val="000000" w:themeColor="text1"/>
          <w:sz w:val="24"/>
          <w:szCs w:val="24"/>
        </w:rPr>
        <w:t xml:space="preserve">DAS SANÇÕES ADMINISTRATIVAS, </w:t>
      </w:r>
      <w:r w:rsidR="00F57D12" w:rsidRPr="00BA1750">
        <w:rPr>
          <w:rFonts w:ascii="Cambria" w:hAnsi="Cambria"/>
          <w:color w:val="000000" w:themeColor="text1"/>
          <w:sz w:val="24"/>
          <w:szCs w:val="24"/>
        </w:rPr>
        <w:t>a qual será recolhida no prazo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máximo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quinze 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uma vez</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comunicada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oficialmente.</w:t>
      </w:r>
    </w:p>
    <w:p w14:paraId="3F70EBC6" w14:textId="24CE0B7B"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.4</w:t>
      </w:r>
      <w:r w:rsidR="00F57D12" w:rsidRPr="00BA1750">
        <w:rPr>
          <w:rFonts w:ascii="Cambria" w:hAnsi="Cambria"/>
          <w:color w:val="000000" w:themeColor="text1"/>
          <w:sz w:val="24"/>
          <w:szCs w:val="24"/>
        </w:rPr>
        <w:t xml:space="preserve"> Transcorrido o prazo máximo de 10 (dez) dias de inexecução total ou parcial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Administração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poderá</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rescindi-lo.</w:t>
      </w:r>
    </w:p>
    <w:p w14:paraId="6A11DCAD" w14:textId="3011311C" w:rsidR="00F57D12" w:rsidRPr="00BA1750" w:rsidRDefault="006558A0"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.5</w:t>
      </w:r>
      <w:r w:rsidR="00F57D12" w:rsidRPr="00BA1750">
        <w:rPr>
          <w:rFonts w:ascii="Cambria" w:hAnsi="Cambria"/>
          <w:color w:val="000000" w:themeColor="text1"/>
          <w:sz w:val="24"/>
          <w:szCs w:val="24"/>
        </w:rPr>
        <w:t xml:space="preserve"> Pela inexecução total ou parcial do objeto do contrato, a Administração poderá,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garantida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prévia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defesa,</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úteis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notificação,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aplicar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seguintes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penalidades:</w:t>
      </w:r>
    </w:p>
    <w:p w14:paraId="4A4BB935" w14:textId="3D2A4CE6"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Advertência;</w:t>
      </w:r>
    </w:p>
    <w:p w14:paraId="560CF05B" w14:textId="6A1E145C"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5% (cinco por cento) sobre o valor total do contrato, no caso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 total, ou sobre o valor correspondente a parte não executada, no 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recolhida</w:t>
      </w:r>
      <w:r w:rsidR="00F57D12" w:rsidRPr="00BA1750">
        <w:rPr>
          <w:rFonts w:ascii="Cambria" w:hAnsi="Cambria"/>
          <w:color w:val="000000" w:themeColor="text1"/>
          <w:spacing w:val="54"/>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51"/>
          <w:sz w:val="24"/>
          <w:szCs w:val="24"/>
        </w:rPr>
        <w:t xml:space="preserve"> </w:t>
      </w:r>
      <w:r w:rsidR="00F57D12" w:rsidRPr="00BA1750">
        <w:rPr>
          <w:rFonts w:ascii="Cambria" w:hAnsi="Cambria"/>
          <w:color w:val="000000" w:themeColor="text1"/>
          <w:sz w:val="24"/>
          <w:szCs w:val="24"/>
        </w:rPr>
        <w:t>contado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comunicação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oficial;</w:t>
      </w:r>
    </w:p>
    <w:p w14:paraId="496DC58C" w14:textId="67C5EDFD"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Suspensão temporária do direito de participar de licitações e impedimento 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contratar com o Município de Piracanjuba - GO, pelo prazo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de até 2</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(dois)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p>
    <w:p w14:paraId="13407AAE" w14:textId="5FF9BD60" w:rsidR="00F57D12" w:rsidRPr="00BA1750" w:rsidRDefault="006558A0"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pacing w:val="-1"/>
          <w:sz w:val="24"/>
          <w:szCs w:val="24"/>
        </w:rPr>
        <w:t>IV.</w:t>
      </w:r>
      <w:r w:rsidRPr="00BA1750">
        <w:rPr>
          <w:rFonts w:ascii="Cambria" w:hAnsi="Cambria"/>
          <w:color w:val="000000" w:themeColor="text1"/>
          <w:spacing w:val="-1"/>
          <w:sz w:val="24"/>
          <w:szCs w:val="24"/>
        </w:rPr>
        <w:t xml:space="preserve"> </w:t>
      </w:r>
      <w:r w:rsidR="00F57D12" w:rsidRPr="00BA1750">
        <w:rPr>
          <w:rFonts w:ascii="Cambria" w:hAnsi="Cambria"/>
          <w:color w:val="000000" w:themeColor="text1"/>
          <w:spacing w:val="-1"/>
          <w:sz w:val="24"/>
          <w:szCs w:val="24"/>
        </w:rPr>
        <w:t>Declaração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pacing w:val="-1"/>
          <w:sz w:val="24"/>
          <w:szCs w:val="24"/>
        </w:rPr>
        <w:t>inidoneidade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licitar</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enquanto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perdurarem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motivos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determinantes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punição, 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seja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promovida a reabilitação perante a própria autoridade que aplicou a penalidade,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que será concedida sempre que o contratado ressarcir a Administração pelos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prejuízos resultantes e após decorrido o prazo da sanção aplicada com base 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w:t>
      </w:r>
      <w:r w:rsidR="00AB71A1" w:rsidRPr="00BA1750">
        <w:rPr>
          <w:rFonts w:ascii="Cambria" w:hAnsi="Cambria"/>
          <w:color w:val="000000" w:themeColor="text1"/>
          <w:sz w:val="24"/>
          <w:szCs w:val="24"/>
        </w:rPr>
        <w:t>I</w:t>
      </w:r>
      <w:r w:rsidR="00F57D12" w:rsidRPr="00BA1750">
        <w:rPr>
          <w:rFonts w:ascii="Cambria" w:hAnsi="Cambria"/>
          <w:color w:val="000000" w:themeColor="text1"/>
          <w:sz w:val="24"/>
          <w:szCs w:val="24"/>
        </w:rPr>
        <w:t>nciso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IV,</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do art.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156,</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lastRenderedPageBreak/>
        <w:t>Lei</w:t>
      </w:r>
      <w:r w:rsidR="00F57D12" w:rsidRPr="00BA1750">
        <w:rPr>
          <w:rFonts w:ascii="Cambria" w:hAnsi="Cambria"/>
          <w:color w:val="000000" w:themeColor="text1"/>
          <w:spacing w:val="1"/>
          <w:sz w:val="24"/>
          <w:szCs w:val="24"/>
        </w:rPr>
        <w:t xml:space="preserve"> </w:t>
      </w:r>
      <w:r w:rsidR="001431BD" w:rsidRPr="00BA1750">
        <w:rPr>
          <w:rFonts w:ascii="Cambria" w:hAnsi="Cambria"/>
          <w:color w:val="000000" w:themeColor="text1"/>
          <w:spacing w:val="1"/>
          <w:sz w:val="24"/>
          <w:szCs w:val="24"/>
        </w:rPr>
        <w:t xml:space="preserve">Federal </w:t>
      </w:r>
      <w:r w:rsidR="00F57D12" w:rsidRPr="00BA1750">
        <w:rPr>
          <w:rFonts w:ascii="Cambria" w:hAnsi="Cambria"/>
          <w:color w:val="000000" w:themeColor="text1"/>
          <w:sz w:val="24"/>
          <w:szCs w:val="24"/>
        </w:rPr>
        <w:t>nº</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14.133</w:t>
      </w:r>
      <w:r w:rsidR="001431BD" w:rsidRPr="00BA1750">
        <w:rPr>
          <w:rFonts w:ascii="Cambria" w:hAnsi="Cambria"/>
          <w:color w:val="000000" w:themeColor="text1"/>
          <w:sz w:val="24"/>
          <w:szCs w:val="24"/>
        </w:rPr>
        <w:t>, de 2021</w:t>
      </w:r>
      <w:r w:rsidR="00F57D12" w:rsidRPr="00BA1750">
        <w:rPr>
          <w:rFonts w:ascii="Cambria" w:hAnsi="Cambria"/>
          <w:color w:val="000000" w:themeColor="text1"/>
          <w:sz w:val="24"/>
          <w:szCs w:val="24"/>
        </w:rPr>
        <w:t>).</w:t>
      </w:r>
    </w:p>
    <w:p w14:paraId="2BAF317D" w14:textId="39EA7941" w:rsidR="00F57D12" w:rsidRPr="00BA1750" w:rsidRDefault="00AB3B6F" w:rsidP="00BA1750">
      <w:pPr>
        <w:pStyle w:val="Corpodetexto"/>
        <w:tabs>
          <w:tab w:val="left" w:pos="7655"/>
        </w:tabs>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.6</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declaração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inidoneidade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aplicada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quando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constatada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má-fé,</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ação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maliciosa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 xml:space="preserve">e premeditada em prejuízo do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atuação com interesses escusos, reincidência 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faltas que acarretem prejuízo ao </w:t>
      </w:r>
      <w:r w:rsidR="001431BD"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 xml:space="preserve"> ou aplicações anteriores de sucessivas outras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sanções, implicando proibição da </w:t>
      </w:r>
      <w:r w:rsidR="001431BD" w:rsidRPr="00BA1750">
        <w:rPr>
          <w:rFonts w:ascii="Cambria" w:hAnsi="Cambria"/>
          <w:color w:val="000000" w:themeColor="text1"/>
          <w:sz w:val="24"/>
          <w:szCs w:val="24"/>
        </w:rPr>
        <w:t>contratada</w:t>
      </w:r>
      <w:r w:rsidR="00F57D12" w:rsidRPr="00BA1750">
        <w:rPr>
          <w:rFonts w:ascii="Cambria" w:hAnsi="Cambria"/>
          <w:color w:val="000000" w:themeColor="text1"/>
          <w:sz w:val="24"/>
          <w:szCs w:val="24"/>
        </w:rPr>
        <w:t xml:space="preserve"> de transacionar com a Administração Pública,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enquanto perdurarem os motivos determinantes da punição ou até que seja promovida a reabilitação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perante a própria autoridade que aplicou a penalidade, podendo ser aplicada, dentre outros casos,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quando:</w:t>
      </w:r>
    </w:p>
    <w:p w14:paraId="7B0A5ECD" w14:textId="47CBA851"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Tiver sofrido condenação definitiva por ter praticado, por meios dolosos, fraude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fiscal</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no recolhimento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tributos;</w:t>
      </w:r>
    </w:p>
    <w:p w14:paraId="57E3C8DF" w14:textId="1926C107"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Praticar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atos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ilícitos,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visando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frustrar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objetivos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licitação;</w:t>
      </w:r>
    </w:p>
    <w:p w14:paraId="589DEA27" w14:textId="3D92BBD9"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Demonstrar, a qualquer tempo, não possuir idoneidade para licitar ou contratar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 o Município de Piracanjuba, em virtude de atos ilícitos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praticados;</w:t>
      </w:r>
    </w:p>
    <w:p w14:paraId="3D2CBD86" w14:textId="72E329D5"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Reproduzir, divulgar ou utilizar, em benefício próprio ou de terceiros, quaisquer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informações de que seus empregados tenham tido conhecimento em razão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consentimento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prévio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524EBF" w:rsidRPr="00BA1750">
        <w:rPr>
          <w:rFonts w:ascii="Cambria" w:hAnsi="Cambria"/>
          <w:color w:val="000000" w:themeColor="text1"/>
          <w:sz w:val="24"/>
          <w:szCs w:val="24"/>
        </w:rPr>
        <w:t>contatante</w:t>
      </w:r>
      <w:r w:rsidR="00F57D12" w:rsidRPr="00BA1750">
        <w:rPr>
          <w:rFonts w:ascii="Cambria" w:hAnsi="Cambria"/>
          <w:color w:val="000000" w:themeColor="text1"/>
          <w:sz w:val="24"/>
          <w:szCs w:val="24"/>
        </w:rPr>
        <w:t>;</w:t>
      </w:r>
    </w:p>
    <w:p w14:paraId="786F91F9" w14:textId="6E0CC798"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Ocorrência</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capitulado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como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crime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524EBF"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praticado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durante</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pacing w:val="-1"/>
          <w:sz w:val="24"/>
          <w:szCs w:val="24"/>
        </w:rPr>
        <w: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pacing w:val="-1"/>
          <w:sz w:val="24"/>
          <w:szCs w:val="24"/>
        </w:rPr>
        <w:t>procedimento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licitatório,</w:t>
      </w:r>
      <w:r w:rsidR="00F57D12" w:rsidRPr="00BA1750">
        <w:rPr>
          <w:rFonts w:ascii="Cambria" w:hAnsi="Cambria"/>
          <w:color w:val="000000" w:themeColor="text1"/>
          <w:spacing w:val="-15"/>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venha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conhecimento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1"/>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 do Contrato;</w:t>
      </w:r>
    </w:p>
    <w:p w14:paraId="6B3FE48E" w14:textId="117CC60D" w:rsidR="00F57D12" w:rsidRPr="00BA1750" w:rsidRDefault="00AB3B6F"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Apresentação,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ao</w:t>
      </w:r>
      <w:r w:rsidR="00F57D12" w:rsidRPr="00BA1750">
        <w:rPr>
          <w:rFonts w:ascii="Cambria" w:hAnsi="Cambria"/>
          <w:color w:val="000000" w:themeColor="text1"/>
          <w:spacing w:val="-5"/>
          <w:sz w:val="24"/>
          <w:szCs w:val="24"/>
        </w:rPr>
        <w:t xml:space="preserve"> </w:t>
      </w:r>
      <w:r w:rsidR="00524EBF" w:rsidRPr="00BA1750">
        <w:rPr>
          <w:rFonts w:ascii="Cambria" w:hAnsi="Cambria"/>
          <w:color w:val="000000" w:themeColor="text1"/>
          <w:sz w:val="24"/>
          <w:szCs w:val="24"/>
        </w:rPr>
        <w:t>contratante</w:t>
      </w:r>
      <w:r w:rsidR="00F57D12" w:rsidRPr="00BA1750">
        <w:rPr>
          <w:rFonts w:ascii="Cambria" w:hAnsi="Cambria"/>
          <w:color w:val="000000" w:themeColor="text1"/>
          <w:sz w:val="24"/>
          <w:szCs w:val="24"/>
        </w:rPr>
        <w:t>,</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qualquer</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documento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falso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falsificado,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todo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em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objetivo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participar</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comprovar,</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durante a execução do Contrato, a manutenção das condições apresentadas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habilitação.</w:t>
      </w:r>
    </w:p>
    <w:p w14:paraId="0D301965" w14:textId="2286B48C" w:rsidR="00F57D12" w:rsidRPr="00BA1750" w:rsidRDefault="00AB3B6F"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.7</w:t>
      </w:r>
      <w:r w:rsidR="00F57D12" w:rsidRPr="00BA1750">
        <w:rPr>
          <w:rFonts w:ascii="Cambria" w:hAnsi="Cambria"/>
          <w:color w:val="000000" w:themeColor="text1"/>
          <w:sz w:val="24"/>
          <w:szCs w:val="24"/>
        </w:rPr>
        <w:t xml:space="preserve"> Se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for</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pago,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administrativamente,</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podendo,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ainda,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cobrado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judicialmente.</w:t>
      </w:r>
    </w:p>
    <w:p w14:paraId="094AEA46" w14:textId="4C8977D8"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.8</w:t>
      </w:r>
      <w:r w:rsidRPr="00BA1750">
        <w:rPr>
          <w:rFonts w:ascii="Cambria" w:hAnsi="Cambria"/>
          <w:color w:val="000000" w:themeColor="text1"/>
          <w:sz w:val="24"/>
          <w:szCs w:val="24"/>
        </w:rPr>
        <w:t xml:space="preserve"> 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negativa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assinatura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termo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contratual</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parte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licitante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vencedora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ela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penalizada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compensatória</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5%</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(cinco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por</w:t>
      </w:r>
      <w:r w:rsidRPr="00BA1750">
        <w:rPr>
          <w:rFonts w:ascii="Cambria" w:hAnsi="Cambria"/>
          <w:color w:val="000000" w:themeColor="text1"/>
          <w:spacing w:val="15"/>
          <w:sz w:val="24"/>
          <w:szCs w:val="24"/>
        </w:rPr>
        <w:t xml:space="preserve"> </w:t>
      </w:r>
      <w:r w:rsidRPr="00BA1750">
        <w:rPr>
          <w:rFonts w:ascii="Cambria" w:hAnsi="Cambria"/>
          <w:color w:val="000000" w:themeColor="text1"/>
          <w:sz w:val="24"/>
          <w:szCs w:val="24"/>
        </w:rPr>
        <w:t>cento)</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sobre</w:t>
      </w:r>
      <w:r w:rsidRPr="00BA1750">
        <w:rPr>
          <w:rFonts w:ascii="Cambria" w:hAnsi="Cambria"/>
          <w:color w:val="000000" w:themeColor="text1"/>
          <w:spacing w:val="16"/>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 proposta, a ser recolhida no prazo de quinze dias, contado da comunicação oficial, assegurados 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contraditório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 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ampla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defesa.</w:t>
      </w:r>
    </w:p>
    <w:p w14:paraId="1A0A23D9" w14:textId="4FB0AF14"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.9</w:t>
      </w:r>
      <w:r w:rsidRPr="00BA1750">
        <w:rPr>
          <w:rFonts w:ascii="Cambria" w:hAnsi="Cambria"/>
          <w:color w:val="000000" w:themeColor="text1"/>
          <w:sz w:val="24"/>
          <w:szCs w:val="24"/>
        </w:rPr>
        <w:t xml:space="preserve"> As sanções de multa podem ser aplicadas à </w:t>
      </w:r>
      <w:r w:rsidR="00B17C4C" w:rsidRPr="00BA1750">
        <w:rPr>
          <w:rFonts w:ascii="Cambria" w:hAnsi="Cambria"/>
          <w:color w:val="000000" w:themeColor="text1"/>
          <w:sz w:val="24"/>
          <w:szCs w:val="24"/>
        </w:rPr>
        <w:t>contratada</w:t>
      </w:r>
      <w:r w:rsidRPr="00BA1750">
        <w:rPr>
          <w:rFonts w:ascii="Cambria" w:hAnsi="Cambria"/>
          <w:color w:val="000000" w:themeColor="text1"/>
          <w:sz w:val="24"/>
          <w:szCs w:val="24"/>
        </w:rPr>
        <w:t xml:space="preserve"> juntamente com 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lastRenderedPageBreak/>
        <w:t>advertência, suspensão temporária do direito de participar de licitação e impedimento de contratar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com</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Município de Piracanjuba</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declaração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inidoneidade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para</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licitar</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contratar com a Administração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Pública,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descontando-a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do pagamento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a ser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efetuado.</w:t>
      </w:r>
    </w:p>
    <w:p w14:paraId="120DF9F3" w14:textId="1CBA3ECC" w:rsidR="00F57D12" w:rsidRPr="00BA1750" w:rsidRDefault="00F57D12" w:rsidP="00BA1750">
      <w:pPr>
        <w:pStyle w:val="Corpodetexto"/>
        <w:spacing w:before="120" w:after="120" w:line="360" w:lineRule="auto"/>
        <w:ind w:right="3"/>
        <w:rPr>
          <w:rFonts w:ascii="Cambria" w:hAnsi="Cambria"/>
          <w:b/>
          <w:i/>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.10</w:t>
      </w:r>
      <w:r w:rsidRPr="00BA1750">
        <w:rPr>
          <w:rFonts w:ascii="Cambria" w:hAnsi="Cambria"/>
          <w:color w:val="000000" w:themeColor="text1"/>
          <w:sz w:val="24"/>
          <w:szCs w:val="24"/>
        </w:rPr>
        <w:t xml:space="preserve"> As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sanções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obrigatoriamente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registradas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SICAF,</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caso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impedimento</w:t>
      </w:r>
      <w:r w:rsidRPr="00BA1750">
        <w:rPr>
          <w:rFonts w:ascii="Cambria" w:hAnsi="Cambria"/>
          <w:color w:val="000000" w:themeColor="text1"/>
          <w:spacing w:val="-52"/>
          <w:sz w:val="24"/>
          <w:szCs w:val="24"/>
        </w:rPr>
        <w:t xml:space="preserve"> </w:t>
      </w:r>
      <w:r w:rsidRPr="00BA1750">
        <w:rPr>
          <w:rFonts w:ascii="Cambria" w:hAnsi="Cambria"/>
          <w:color w:val="000000" w:themeColor="text1"/>
          <w:sz w:val="24"/>
          <w:szCs w:val="24"/>
        </w:rPr>
        <w:t>de licitar e contratar com a União, a licitante deverá ser descredenciada por igual período, sem</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prejuízo</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das multas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aqui</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estipuladas</w:t>
      </w:r>
      <w:r w:rsidRPr="00BA1750">
        <w:rPr>
          <w:rFonts w:ascii="Cambria" w:hAnsi="Cambria"/>
          <w:color w:val="000000" w:themeColor="text1"/>
          <w:spacing w:val="-2"/>
          <w:sz w:val="24"/>
          <w:szCs w:val="24"/>
        </w:rPr>
        <w:t xml:space="preserve"> </w:t>
      </w:r>
      <w:r w:rsidRPr="00BA1750">
        <w:rPr>
          <w:rFonts w:ascii="Cambria" w:hAnsi="Cambria"/>
          <w:color w:val="000000" w:themeColor="text1"/>
          <w:sz w:val="24"/>
          <w:szCs w:val="24"/>
        </w:rPr>
        <w:t>e também previstas na</w:t>
      </w:r>
      <w:r w:rsidRPr="00BA1750">
        <w:rPr>
          <w:rFonts w:ascii="Cambria" w:hAnsi="Cambria"/>
          <w:color w:val="000000" w:themeColor="text1"/>
          <w:spacing w:val="4"/>
          <w:sz w:val="24"/>
          <w:szCs w:val="24"/>
        </w:rPr>
        <w:t xml:space="preserve"> </w:t>
      </w:r>
      <w:r w:rsidR="00B17C4C" w:rsidRPr="00BA1750">
        <w:rPr>
          <w:rFonts w:ascii="Cambria" w:hAnsi="Cambria"/>
          <w:bCs/>
          <w:iCs/>
          <w:color w:val="000000" w:themeColor="text1"/>
          <w:sz w:val="24"/>
          <w:szCs w:val="24"/>
        </w:rPr>
        <w:t>Lei Federal nº 14.133, de 2021</w:t>
      </w:r>
      <w:r w:rsidRPr="00BA1750">
        <w:rPr>
          <w:rFonts w:ascii="Cambria" w:hAnsi="Cambria"/>
          <w:bCs/>
          <w:iCs/>
          <w:color w:val="000000" w:themeColor="text1"/>
          <w:sz w:val="24"/>
          <w:szCs w:val="24"/>
        </w:rPr>
        <w:t>.</w:t>
      </w:r>
    </w:p>
    <w:p w14:paraId="3D3AA902" w14:textId="7620545D" w:rsidR="00F57D12" w:rsidRPr="00BA1750" w:rsidRDefault="00F57D12"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w:t>
      </w:r>
      <w:r w:rsidR="00AB3B6F" w:rsidRPr="00BA1750">
        <w:rPr>
          <w:rFonts w:ascii="Cambria" w:hAnsi="Cambria"/>
          <w:b/>
          <w:bCs/>
          <w:color w:val="000000" w:themeColor="text1"/>
          <w:sz w:val="24"/>
          <w:szCs w:val="24"/>
        </w:rPr>
        <w:t>4</w:t>
      </w:r>
      <w:r w:rsidRPr="00BA1750">
        <w:rPr>
          <w:rFonts w:ascii="Cambria" w:hAnsi="Cambria"/>
          <w:b/>
          <w:bCs/>
          <w:color w:val="000000" w:themeColor="text1"/>
          <w:sz w:val="24"/>
          <w:szCs w:val="24"/>
        </w:rPr>
        <w:t>.11</w:t>
      </w:r>
      <w:r w:rsidRPr="00BA1750">
        <w:rPr>
          <w:rFonts w:ascii="Cambria" w:hAnsi="Cambria"/>
          <w:color w:val="000000" w:themeColor="text1"/>
          <w:sz w:val="24"/>
          <w:szCs w:val="24"/>
        </w:rPr>
        <w:t xml:space="preserve"> Os</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valores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das</w:t>
      </w:r>
      <w:r w:rsidRPr="00BA1750">
        <w:rPr>
          <w:rFonts w:ascii="Cambria" w:hAnsi="Cambria"/>
          <w:color w:val="000000" w:themeColor="text1"/>
          <w:spacing w:val="-5"/>
          <w:sz w:val="24"/>
          <w:szCs w:val="24"/>
        </w:rPr>
        <w:t xml:space="preserve"> </w:t>
      </w:r>
      <w:r w:rsidRPr="00BA1750">
        <w:rPr>
          <w:rFonts w:ascii="Cambria" w:hAnsi="Cambria"/>
          <w:color w:val="000000" w:themeColor="text1"/>
          <w:sz w:val="24"/>
          <w:szCs w:val="24"/>
        </w:rPr>
        <w:t>multas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aplicadas</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deverão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ser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recolhidos</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no</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prazo</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de</w:t>
      </w:r>
      <w:r w:rsidRPr="00BA1750">
        <w:rPr>
          <w:rFonts w:ascii="Cambria" w:hAnsi="Cambria"/>
          <w:color w:val="000000" w:themeColor="text1"/>
          <w:spacing w:val="-4"/>
          <w:sz w:val="24"/>
          <w:szCs w:val="24"/>
        </w:rPr>
        <w:t xml:space="preserve"> </w:t>
      </w:r>
      <w:r w:rsidRPr="00BA1750">
        <w:rPr>
          <w:rFonts w:ascii="Cambria" w:hAnsi="Cambria"/>
          <w:color w:val="000000" w:themeColor="text1"/>
          <w:sz w:val="24"/>
          <w:szCs w:val="24"/>
        </w:rPr>
        <w:t>15</w:t>
      </w:r>
      <w:r w:rsidRPr="00BA1750">
        <w:rPr>
          <w:rFonts w:ascii="Cambria" w:hAnsi="Cambria"/>
          <w:color w:val="000000" w:themeColor="text1"/>
          <w:spacing w:val="-6"/>
          <w:sz w:val="24"/>
          <w:szCs w:val="24"/>
        </w:rPr>
        <w:t xml:space="preserve"> </w:t>
      </w:r>
      <w:r w:rsidRPr="00BA1750">
        <w:rPr>
          <w:rFonts w:ascii="Cambria" w:hAnsi="Cambria"/>
          <w:color w:val="000000" w:themeColor="text1"/>
          <w:sz w:val="24"/>
          <w:szCs w:val="24"/>
        </w:rPr>
        <w:t>(quinze)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dias,</w:t>
      </w:r>
      <w:r w:rsidRPr="00BA1750">
        <w:rPr>
          <w:rFonts w:ascii="Cambria" w:hAnsi="Cambria"/>
          <w:color w:val="000000" w:themeColor="text1"/>
          <w:spacing w:val="-52"/>
          <w:sz w:val="24"/>
          <w:szCs w:val="24"/>
        </w:rPr>
        <w:t xml:space="preserve"> </w:t>
      </w:r>
      <w:r w:rsidRPr="00BA1750">
        <w:rPr>
          <w:rFonts w:ascii="Cambria" w:hAnsi="Cambria"/>
          <w:color w:val="000000" w:themeColor="text1"/>
          <w:spacing w:val="-1"/>
          <w:sz w:val="24"/>
          <w:szCs w:val="24"/>
        </w:rPr>
        <w: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contar</w:t>
      </w:r>
      <w:r w:rsidRPr="00BA1750">
        <w:rPr>
          <w:rFonts w:ascii="Cambria" w:hAnsi="Cambria"/>
          <w:color w:val="000000" w:themeColor="text1"/>
          <w:spacing w:val="-11"/>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data</w:t>
      </w:r>
      <w:r w:rsidRPr="00BA1750">
        <w:rPr>
          <w:rFonts w:ascii="Cambria" w:hAnsi="Cambria"/>
          <w:color w:val="000000" w:themeColor="text1"/>
          <w:spacing w:val="-12"/>
          <w:sz w:val="24"/>
          <w:szCs w:val="24"/>
        </w:rPr>
        <w:t xml:space="preserve"> </w:t>
      </w:r>
      <w:r w:rsidRPr="00BA1750">
        <w:rPr>
          <w:rFonts w:ascii="Cambria" w:hAnsi="Cambria"/>
          <w:color w:val="000000" w:themeColor="text1"/>
          <w:spacing w:val="-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notificação.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valor</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da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multa</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não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for</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pago,</w:t>
      </w:r>
      <w:r w:rsidRPr="00BA1750">
        <w:rPr>
          <w:rFonts w:ascii="Cambria" w:hAnsi="Cambria"/>
          <w:color w:val="000000" w:themeColor="text1"/>
          <w:spacing w:val="-13"/>
          <w:sz w:val="24"/>
          <w:szCs w:val="24"/>
        </w:rPr>
        <w:t xml:space="preserve"> </w:t>
      </w:r>
      <w:r w:rsidRPr="00BA1750">
        <w:rPr>
          <w:rFonts w:ascii="Cambria" w:hAnsi="Cambria"/>
          <w:color w:val="000000" w:themeColor="text1"/>
          <w:sz w:val="24"/>
          <w:szCs w:val="24"/>
        </w:rPr>
        <w:t>ou</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depositado,</w:t>
      </w:r>
      <w:r w:rsidRPr="00BA1750">
        <w:rPr>
          <w:rFonts w:ascii="Cambria" w:hAnsi="Cambria"/>
          <w:color w:val="000000" w:themeColor="text1"/>
          <w:spacing w:val="-12"/>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4"/>
          <w:sz w:val="24"/>
          <w:szCs w:val="24"/>
        </w:rPr>
        <w:t xml:space="preserve"> </w:t>
      </w:r>
      <w:r w:rsidRPr="00BA1750">
        <w:rPr>
          <w:rFonts w:ascii="Cambria" w:hAnsi="Cambria"/>
          <w:color w:val="000000" w:themeColor="text1"/>
          <w:sz w:val="24"/>
          <w:szCs w:val="24"/>
        </w:rPr>
        <w:t>automaticamente</w:t>
      </w:r>
      <w:r w:rsidRPr="00BA1750">
        <w:rPr>
          <w:rFonts w:ascii="Cambria" w:hAnsi="Cambria"/>
          <w:color w:val="000000" w:themeColor="text1"/>
          <w:spacing w:val="-53"/>
          <w:sz w:val="24"/>
          <w:szCs w:val="24"/>
        </w:rPr>
        <w:t xml:space="preserve"> </w:t>
      </w:r>
      <w:r w:rsidRPr="00BA1750">
        <w:rPr>
          <w:rFonts w:ascii="Cambria" w:hAnsi="Cambria"/>
          <w:color w:val="000000" w:themeColor="text1"/>
          <w:sz w:val="24"/>
          <w:szCs w:val="24"/>
        </w:rPr>
        <w:t>descontado do pagamento a que a Contratada fizer jus. Em caso de inexistência ou insuficiência de</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crédito da Contratada o valor devido será abatido da garantia, quando houver. Sendo a garantia</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insuficiente,</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o valor</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complementar</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será</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cobrado administrativa</w:t>
      </w:r>
      <w:r w:rsidRPr="00BA1750">
        <w:rPr>
          <w:rFonts w:ascii="Cambria" w:hAnsi="Cambria"/>
          <w:color w:val="000000" w:themeColor="text1"/>
          <w:spacing w:val="-3"/>
          <w:sz w:val="24"/>
          <w:szCs w:val="24"/>
        </w:rPr>
        <w:t xml:space="preserve"> </w:t>
      </w:r>
      <w:r w:rsidRPr="00BA1750">
        <w:rPr>
          <w:rFonts w:ascii="Cambria" w:hAnsi="Cambria"/>
          <w:color w:val="000000" w:themeColor="text1"/>
          <w:sz w:val="24"/>
          <w:szCs w:val="24"/>
        </w:rPr>
        <w:t>e/ou</w:t>
      </w:r>
      <w:r w:rsidRPr="00BA1750">
        <w:rPr>
          <w:rFonts w:ascii="Cambria" w:hAnsi="Cambria"/>
          <w:color w:val="000000" w:themeColor="text1"/>
          <w:spacing w:val="1"/>
          <w:sz w:val="24"/>
          <w:szCs w:val="24"/>
        </w:rPr>
        <w:t xml:space="preserve"> </w:t>
      </w:r>
      <w:r w:rsidRPr="00BA1750">
        <w:rPr>
          <w:rFonts w:ascii="Cambria" w:hAnsi="Cambria"/>
          <w:color w:val="000000" w:themeColor="text1"/>
          <w:sz w:val="24"/>
          <w:szCs w:val="24"/>
        </w:rPr>
        <w:t>judicialmente.</w:t>
      </w:r>
    </w:p>
    <w:p w14:paraId="0E728161" w14:textId="6BFF8F6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.12</w:t>
      </w:r>
      <w:r w:rsidR="00F57D12" w:rsidRPr="00BA1750">
        <w:rPr>
          <w:rFonts w:ascii="Cambria" w:hAnsi="Cambria"/>
          <w:color w:val="000000" w:themeColor="text1"/>
          <w:sz w:val="24"/>
          <w:szCs w:val="24"/>
        </w:rPr>
        <w:t xml:space="preserve"> Serão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remetidas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cópias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processos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administrativos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fornecedores</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sofrerem</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sanção administrativa passível da inserção no Cadastro de Fornecedores Impedidos de Licitar 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Contratar</w:t>
      </w:r>
      <w:r w:rsidR="00F57D12" w:rsidRPr="00BA1750">
        <w:rPr>
          <w:rFonts w:ascii="Cambria" w:hAnsi="Cambria"/>
          <w:color w:val="000000" w:themeColor="text1"/>
          <w:spacing w:val="22"/>
          <w:sz w:val="24"/>
          <w:szCs w:val="24"/>
        </w:rPr>
        <w:t xml:space="preserve"> </w:t>
      </w:r>
      <w:r w:rsidR="00F57D12" w:rsidRPr="00BA1750">
        <w:rPr>
          <w:rFonts w:ascii="Cambria" w:hAnsi="Cambria"/>
          <w:color w:val="000000" w:themeColor="text1"/>
          <w:sz w:val="24"/>
          <w:szCs w:val="24"/>
        </w:rPr>
        <w:t>com</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Administração</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Pública</w:t>
      </w:r>
      <w:r w:rsidR="00F57D12" w:rsidRPr="00BA1750">
        <w:rPr>
          <w:rFonts w:ascii="Cambria" w:hAnsi="Cambria"/>
          <w:color w:val="000000" w:themeColor="text1"/>
          <w:spacing w:val="23"/>
          <w:sz w:val="24"/>
          <w:szCs w:val="24"/>
        </w:rPr>
        <w:t xml:space="preserve"> </w:t>
      </w:r>
      <w:r w:rsidR="00F57D12" w:rsidRPr="00BA1750">
        <w:rPr>
          <w:rFonts w:ascii="Cambria" w:hAnsi="Cambria"/>
          <w:color w:val="000000" w:themeColor="text1"/>
          <w:sz w:val="24"/>
          <w:szCs w:val="24"/>
        </w:rPr>
        <w:t>Municipal</w:t>
      </w:r>
      <w:r w:rsidR="00F57D12" w:rsidRPr="00BA1750">
        <w:rPr>
          <w:rFonts w:ascii="Cambria" w:hAnsi="Cambria"/>
          <w:color w:val="000000" w:themeColor="text1"/>
          <w:spacing w:val="24"/>
          <w:sz w:val="24"/>
          <w:szCs w:val="24"/>
        </w:rPr>
        <w:t xml:space="preserve"> </w:t>
      </w:r>
      <w:r w:rsidR="00F57D12" w:rsidRPr="00BA1750">
        <w:rPr>
          <w:rFonts w:ascii="Cambria" w:hAnsi="Cambria"/>
          <w:color w:val="000000" w:themeColor="text1"/>
          <w:sz w:val="24"/>
          <w:szCs w:val="24"/>
        </w:rPr>
        <w:t>pelo</w:t>
      </w:r>
      <w:r w:rsidR="00F57D12" w:rsidRPr="00BA1750">
        <w:rPr>
          <w:rFonts w:ascii="Cambria" w:hAnsi="Cambria"/>
          <w:color w:val="000000" w:themeColor="text1"/>
          <w:spacing w:val="21"/>
          <w:sz w:val="24"/>
          <w:szCs w:val="24"/>
        </w:rPr>
        <w:t xml:space="preserve"> </w:t>
      </w:r>
      <w:r w:rsidR="00F57D12" w:rsidRPr="00BA1750">
        <w:rPr>
          <w:rFonts w:ascii="Cambria" w:hAnsi="Cambria"/>
          <w:color w:val="000000" w:themeColor="text1"/>
          <w:sz w:val="24"/>
          <w:szCs w:val="24"/>
        </w:rPr>
        <w:t>Tribunal de Contas dos Municípios</w:t>
      </w:r>
      <w:r w:rsidR="00E642C1" w:rsidRPr="00BA1750">
        <w:rPr>
          <w:rFonts w:ascii="Cambria" w:hAnsi="Cambria"/>
          <w:color w:val="000000" w:themeColor="text1"/>
          <w:sz w:val="24"/>
          <w:szCs w:val="24"/>
        </w:rPr>
        <w:t xml:space="preserve"> do Estado de Goiás </w:t>
      </w:r>
      <w:r w:rsidR="00F57D12" w:rsidRPr="00BA1750">
        <w:rPr>
          <w:rFonts w:ascii="Cambria" w:hAnsi="Cambria"/>
          <w:color w:val="000000" w:themeColor="text1"/>
          <w:sz w:val="24"/>
          <w:szCs w:val="24"/>
        </w:rPr>
        <w:t>- TCM.</w:t>
      </w:r>
      <w:r w:rsidR="00E642C1" w:rsidRPr="00BA1750">
        <w:rPr>
          <w:rFonts w:ascii="Cambria" w:hAnsi="Cambria"/>
          <w:color w:val="000000" w:themeColor="text1"/>
          <w:sz w:val="24"/>
          <w:szCs w:val="24"/>
        </w:rPr>
        <w:t>/GO.</w:t>
      </w:r>
    </w:p>
    <w:p w14:paraId="59DA1CEF" w14:textId="7F10B728" w:rsidR="00F57D12" w:rsidRPr="00BA1750" w:rsidRDefault="00CE2B5D" w:rsidP="00BA1750">
      <w:pPr>
        <w:pStyle w:val="Corpodetexto"/>
        <w:spacing w:before="120" w:after="120" w:line="360" w:lineRule="auto"/>
        <w:ind w:right="3"/>
        <w:rPr>
          <w:rFonts w:ascii="Cambria" w:hAnsi="Cambria"/>
          <w:b/>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.13</w:t>
      </w:r>
      <w:r w:rsidR="00F57D12" w:rsidRPr="00BA1750">
        <w:rPr>
          <w:rFonts w:ascii="Cambria" w:hAnsi="Cambria"/>
          <w:color w:val="000000" w:themeColor="text1"/>
          <w:sz w:val="24"/>
          <w:szCs w:val="24"/>
        </w:rPr>
        <w:t xml:space="preserve"> Ressalvada a hipótese de força maior e caso fortuito, o atraso injustificado na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sujeitará</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Contratada,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termos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do</w:t>
      </w:r>
      <w:r w:rsidR="00C15BC1" w:rsidRPr="00BA1750">
        <w:rPr>
          <w:rFonts w:ascii="Cambria" w:hAnsi="Cambria"/>
          <w:color w:val="000000" w:themeColor="text1"/>
          <w:spacing w:val="-6"/>
          <w:sz w:val="24"/>
          <w:szCs w:val="24"/>
        </w:rPr>
        <w:t xml:space="preserve"> Art. 155 ao Art. 16</w:t>
      </w:r>
      <w:r w:rsidR="009B4B7C" w:rsidRPr="00BA1750">
        <w:rPr>
          <w:rFonts w:ascii="Cambria" w:hAnsi="Cambria"/>
          <w:color w:val="000000" w:themeColor="text1"/>
          <w:spacing w:val="-6"/>
          <w:sz w:val="24"/>
          <w:szCs w:val="24"/>
        </w:rPr>
        <w:t xml:space="preserve">3, da </w:t>
      </w:r>
      <w:r w:rsidR="00B17C4C" w:rsidRPr="00BA1750">
        <w:rPr>
          <w:rFonts w:ascii="Cambria" w:hAnsi="Cambria"/>
          <w:bCs/>
          <w:iCs/>
          <w:color w:val="000000" w:themeColor="text1"/>
          <w:sz w:val="24"/>
          <w:szCs w:val="24"/>
        </w:rPr>
        <w:t>Lei Federal nº 14.133, de 2021</w:t>
      </w:r>
      <w:r w:rsidR="00F57D12" w:rsidRPr="00BA1750">
        <w:rPr>
          <w:rFonts w:ascii="Cambria" w:hAnsi="Cambria"/>
          <w:color w:val="000000" w:themeColor="text1"/>
          <w:sz w:val="24"/>
          <w:szCs w:val="24"/>
        </w:rPr>
        <w:t>,</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diária,</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seguintes sansões:</w:t>
      </w:r>
    </w:p>
    <w:p w14:paraId="1F94ED98" w14:textId="6D1EE77D"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dia</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atraso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dias, após o qual poderá ser aplicada a multa compensatória de 10% (dez por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cento) sobre o valor global do contrato, caso a empresa vencedora da licitação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compareça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assinatura,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aceita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Administração;</w:t>
      </w:r>
    </w:p>
    <w:p w14:paraId="2F6BA1DB" w14:textId="40B14C3A"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 dia de atraso para o recebimento da Ordem de Serviço, contado a partir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vencimento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convocação,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4F2D2CE5" w14:textId="605BA541"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III.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sobre o valor global 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 xml:space="preserve">contrato, </w:t>
      </w:r>
      <w:r w:rsidR="00F57D12" w:rsidRPr="00BA1750">
        <w:rPr>
          <w:rFonts w:ascii="Cambria" w:hAnsi="Cambria"/>
          <w:color w:val="000000" w:themeColor="text1"/>
          <w:sz w:val="24"/>
          <w:szCs w:val="24"/>
        </w:rPr>
        <w:lastRenderedPageBreak/>
        <w:t>por dia de atraso, após o transcurso do prazo previsto para o inicio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15</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(quinze)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após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qual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considerada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salvo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justificativa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aceita pela Administração;</w:t>
      </w:r>
    </w:p>
    <w:p w14:paraId="13201AF8" w14:textId="355801D4" w:rsidR="00F57D12" w:rsidRPr="00BA1750" w:rsidRDefault="00CE2B5D" w:rsidP="00BA1750">
      <w:pPr>
        <w:pStyle w:val="Corpodetexto"/>
        <w:spacing w:before="120" w:after="120" w:line="360" w:lineRule="auto"/>
        <w:ind w:right="3" w:firstLine="567"/>
        <w:rPr>
          <w:rFonts w:ascii="Cambria" w:hAnsi="Cambria"/>
          <w:color w:val="000000" w:themeColor="text1"/>
          <w:sz w:val="24"/>
          <w:szCs w:val="24"/>
        </w:rPr>
      </w:pPr>
      <w:r w:rsidRPr="00BA1750">
        <w:rPr>
          <w:rFonts w:ascii="Cambria" w:hAnsi="Cambria"/>
          <w:b/>
          <w:bCs/>
          <w:color w:val="000000" w:themeColor="text1"/>
          <w:sz w:val="24"/>
          <w:szCs w:val="24"/>
        </w:rPr>
        <w:t>IV.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10% (dez por cento) sobre o valor da parcela inadimplida, no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proceder</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à</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disponibilização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equipamentos,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instalações,</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aparelhamento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ferramental,</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veículos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pessoal</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técnico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adequado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e</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necessário</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para</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realização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objeto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presente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licitação,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prazo</w:t>
      </w:r>
      <w:r w:rsidR="00F57D12" w:rsidRPr="00BA1750">
        <w:rPr>
          <w:rFonts w:ascii="Cambria" w:hAnsi="Cambria"/>
          <w:color w:val="000000" w:themeColor="text1"/>
          <w:spacing w:val="-6"/>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dias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5"/>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data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do recebimento 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Ordem</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 Serviço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pela Contratada;</w:t>
      </w:r>
    </w:p>
    <w:p w14:paraId="51B76466" w14:textId="40EA1567"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 de mora de 0,5% (cinco décimos por cento) do valor global do contrato,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cada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obrigação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descumprida,</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até</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limite</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prejuízo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uma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possível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rescisão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contratual,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moldes</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artigo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138,</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B17C4C" w:rsidRPr="00BA1750">
        <w:rPr>
          <w:rFonts w:ascii="Cambria" w:hAnsi="Cambria"/>
          <w:color w:val="000000" w:themeColor="text1"/>
          <w:sz w:val="24"/>
          <w:szCs w:val="24"/>
        </w:rPr>
        <w:t>Lei Federal nº 14.133, de 2021</w:t>
      </w:r>
      <w:r w:rsidR="00F57D12" w:rsidRPr="00BA1750">
        <w:rPr>
          <w:rFonts w:ascii="Cambria" w:hAnsi="Cambria"/>
          <w:color w:val="000000" w:themeColor="text1"/>
          <w:sz w:val="24"/>
          <w:szCs w:val="24"/>
        </w:rPr>
        <w:t>;</w:t>
      </w:r>
    </w:p>
    <w:p w14:paraId="039381C3" w14:textId="60F78CB2" w:rsidR="00F57D12" w:rsidRPr="00BA1750" w:rsidRDefault="00CE2B5D" w:rsidP="00BA1750">
      <w:pPr>
        <w:pStyle w:val="PargrafodaLista"/>
        <w:widowControl w:val="0"/>
        <w:autoSpaceDE w:val="0"/>
        <w:autoSpaceDN w:val="0"/>
        <w:spacing w:before="120" w:after="120" w:line="360" w:lineRule="auto"/>
        <w:ind w:left="0" w:right="3" w:firstLine="567"/>
        <w:contextualSpacing w:val="0"/>
        <w:jc w:val="both"/>
        <w:rPr>
          <w:rFonts w:ascii="Cambria" w:hAnsi="Cambria"/>
          <w:color w:val="000000" w:themeColor="text1"/>
          <w:sz w:val="24"/>
          <w:szCs w:val="24"/>
        </w:rPr>
      </w:pPr>
      <w:r w:rsidRPr="00BA1750">
        <w:rPr>
          <w:rFonts w:ascii="Cambria" w:hAnsi="Cambria"/>
          <w:b/>
          <w:bCs/>
          <w:color w:val="000000" w:themeColor="text1"/>
          <w:sz w:val="24"/>
          <w:szCs w:val="24"/>
        </w:rPr>
        <w:t>VI.</w:t>
      </w:r>
      <w:r w:rsidRPr="00BA1750">
        <w:rPr>
          <w:rFonts w:ascii="Cambria" w:hAnsi="Cambria"/>
          <w:color w:val="000000" w:themeColor="text1"/>
          <w:sz w:val="24"/>
          <w:szCs w:val="24"/>
        </w:rPr>
        <w:t xml:space="preserve"> </w:t>
      </w:r>
      <w:r w:rsidR="00F57D12" w:rsidRPr="00BA1750">
        <w:rPr>
          <w:rFonts w:ascii="Cambria" w:hAnsi="Cambria"/>
          <w:color w:val="000000" w:themeColor="text1"/>
          <w:sz w:val="24"/>
          <w:szCs w:val="24"/>
        </w:rPr>
        <w:t>Multa</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0"/>
          <w:sz w:val="24"/>
          <w:szCs w:val="24"/>
        </w:rPr>
        <w:t xml:space="preserve"> </w:t>
      </w:r>
      <w:r w:rsidR="00F57D12" w:rsidRPr="00BA1750">
        <w:rPr>
          <w:rFonts w:ascii="Cambria" w:hAnsi="Cambria"/>
          <w:color w:val="000000" w:themeColor="text1"/>
          <w:sz w:val="24"/>
          <w:szCs w:val="24"/>
        </w:rPr>
        <w:t>mora</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10%</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(dez</w:t>
      </w:r>
      <w:r w:rsidR="00F57D12" w:rsidRPr="00BA1750">
        <w:rPr>
          <w:rFonts w:ascii="Cambria" w:hAnsi="Cambria"/>
          <w:color w:val="000000" w:themeColor="text1"/>
          <w:spacing w:val="-9"/>
          <w:sz w:val="24"/>
          <w:szCs w:val="24"/>
        </w:rPr>
        <w:t xml:space="preserve"> </w:t>
      </w:r>
      <w:r w:rsidR="00F57D12" w:rsidRPr="00BA1750">
        <w:rPr>
          <w:rFonts w:ascii="Cambria" w:hAnsi="Cambria"/>
          <w:color w:val="000000" w:themeColor="text1"/>
          <w:sz w:val="24"/>
          <w:szCs w:val="24"/>
        </w:rPr>
        <w:t>por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cento)</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sobre</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o</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valor</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correções</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8"/>
          <w:sz w:val="24"/>
          <w:szCs w:val="24"/>
        </w:rPr>
        <w:t xml:space="preserve"> </w:t>
      </w:r>
      <w:r w:rsidR="00F57D12" w:rsidRPr="00BA1750">
        <w:rPr>
          <w:rFonts w:ascii="Cambria" w:hAnsi="Cambria"/>
          <w:color w:val="000000" w:themeColor="text1"/>
          <w:sz w:val="24"/>
          <w:szCs w:val="24"/>
        </w:rPr>
        <w:t>reparos</w:t>
      </w:r>
      <w:r w:rsidR="00F57D12" w:rsidRPr="00BA1750">
        <w:rPr>
          <w:rFonts w:ascii="Cambria" w:hAnsi="Cambria"/>
          <w:color w:val="000000" w:themeColor="text1"/>
          <w:spacing w:val="-7"/>
          <w:sz w:val="24"/>
          <w:szCs w:val="24"/>
        </w:rPr>
        <w:t xml:space="preserve"> </w:t>
      </w:r>
      <w:r w:rsidR="00F57D12" w:rsidRPr="00BA1750">
        <w:rPr>
          <w:rFonts w:ascii="Cambria" w:hAnsi="Cambria"/>
          <w:color w:val="000000" w:themeColor="text1"/>
          <w:sz w:val="24"/>
          <w:szCs w:val="24"/>
        </w:rPr>
        <w:t>na</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que</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se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fizerem</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necessários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decorrer</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05</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(cinco)</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anos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contados</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seu</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recebimento</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definitivo,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conforme</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constatado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pela</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Fiscalização,</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caso</w:t>
      </w:r>
      <w:r w:rsidR="00F57D12" w:rsidRPr="00BA1750">
        <w:rPr>
          <w:rFonts w:ascii="Cambria" w:hAnsi="Cambria"/>
          <w:color w:val="000000" w:themeColor="text1"/>
          <w:spacing w:val="-53"/>
          <w:sz w:val="24"/>
          <w:szCs w:val="24"/>
        </w:rPr>
        <w:t xml:space="preserve"> </w:t>
      </w:r>
      <w:r w:rsidR="00F57D12" w:rsidRPr="00BA1750">
        <w:rPr>
          <w:rFonts w:ascii="Cambria" w:hAnsi="Cambria"/>
          <w:color w:val="000000" w:themeColor="text1"/>
          <w:sz w:val="24"/>
          <w:szCs w:val="24"/>
        </w:rPr>
        <w:t>não sejam executados no prazo estabelecido para a realização dos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serviços</w:t>
      </w:r>
      <w:r w:rsidR="009416FB" w:rsidRPr="00BA1750">
        <w:rPr>
          <w:rFonts w:ascii="Cambria" w:hAnsi="Cambria"/>
          <w:color w:val="000000" w:themeColor="text1"/>
          <w:sz w:val="24"/>
          <w:szCs w:val="24"/>
        </w:rPr>
        <w:t>.</w:t>
      </w:r>
    </w:p>
    <w:p w14:paraId="4CE5CE1C" w14:textId="64B8AEB0"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.14</w:t>
      </w:r>
      <w:r w:rsidR="00F57D12" w:rsidRPr="00BA1750">
        <w:rPr>
          <w:rFonts w:ascii="Cambria" w:hAnsi="Cambria"/>
          <w:color w:val="000000" w:themeColor="text1"/>
          <w:sz w:val="24"/>
          <w:szCs w:val="24"/>
        </w:rPr>
        <w:t xml:space="preserve"> 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1"/>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no</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subitem</w:t>
      </w:r>
      <w:r w:rsidR="00F57D12" w:rsidRPr="00BA1750">
        <w:rPr>
          <w:rFonts w:ascii="Cambria" w:hAnsi="Cambria"/>
          <w:color w:val="000000" w:themeColor="text1"/>
          <w:spacing w:val="-12"/>
          <w:sz w:val="24"/>
          <w:szCs w:val="24"/>
        </w:rPr>
        <w:t xml:space="preserve"> </w:t>
      </w:r>
      <w:r w:rsidR="00F57D12" w:rsidRPr="00BA1750">
        <w:rPr>
          <w:rFonts w:ascii="Cambria" w:hAnsi="Cambria"/>
          <w:color w:val="000000" w:themeColor="text1"/>
          <w:sz w:val="24"/>
          <w:szCs w:val="24"/>
        </w:rPr>
        <w:t>anterior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podem</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ser</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aplicadas</w:t>
      </w:r>
      <w:r w:rsidR="00F57D12" w:rsidRPr="00BA1750">
        <w:rPr>
          <w:rFonts w:ascii="Cambria" w:hAnsi="Cambria"/>
          <w:color w:val="000000" w:themeColor="text1"/>
          <w:spacing w:val="-14"/>
          <w:sz w:val="24"/>
          <w:szCs w:val="24"/>
        </w:rPr>
        <w:t xml:space="preserve"> </w:t>
      </w:r>
      <w:r w:rsidR="00F57D12" w:rsidRPr="00BA1750">
        <w:rPr>
          <w:rFonts w:ascii="Cambria" w:hAnsi="Cambria"/>
          <w:color w:val="000000" w:themeColor="text1"/>
          <w:sz w:val="24"/>
          <w:szCs w:val="24"/>
        </w:rPr>
        <w:t>cumulativamente</w:t>
      </w:r>
      <w:r w:rsidR="00F57D12" w:rsidRPr="00BA1750">
        <w:rPr>
          <w:rFonts w:ascii="Cambria" w:hAnsi="Cambria"/>
          <w:color w:val="000000" w:themeColor="text1"/>
          <w:spacing w:val="-13"/>
          <w:sz w:val="24"/>
          <w:szCs w:val="24"/>
        </w:rPr>
        <w:t xml:space="preserve"> </w:t>
      </w:r>
      <w:r w:rsidR="00F57D12" w:rsidRPr="00BA1750">
        <w:rPr>
          <w:rFonts w:ascii="Cambria" w:hAnsi="Cambria"/>
          <w:color w:val="000000" w:themeColor="text1"/>
          <w:sz w:val="24"/>
          <w:szCs w:val="24"/>
        </w:rPr>
        <w:t xml:space="preserve">com as </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compensatórias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estipuladas pela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inexecução</w:t>
      </w:r>
      <w:r w:rsidR="00F57D12" w:rsidRPr="00BA1750">
        <w:rPr>
          <w:rFonts w:ascii="Cambria" w:hAnsi="Cambria"/>
          <w:color w:val="000000" w:themeColor="text1"/>
          <w:spacing w:val="-4"/>
          <w:sz w:val="24"/>
          <w:szCs w:val="24"/>
        </w:rPr>
        <w:t xml:space="preserve"> </w:t>
      </w:r>
      <w:r w:rsidR="00F57D12" w:rsidRPr="00BA1750">
        <w:rPr>
          <w:rFonts w:ascii="Cambria" w:hAnsi="Cambria"/>
          <w:color w:val="000000" w:themeColor="text1"/>
          <w:sz w:val="24"/>
          <w:szCs w:val="24"/>
        </w:rPr>
        <w:t>total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ou</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parcial</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obra</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contratada.</w:t>
      </w:r>
    </w:p>
    <w:p w14:paraId="2720F1D3" w14:textId="3D353670"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.15</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parcial</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4"/>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da parcela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inadimplida.</w:t>
      </w:r>
    </w:p>
    <w:p w14:paraId="35E9E37A" w14:textId="2EB14531" w:rsidR="00F57D12" w:rsidRPr="00BA1750" w:rsidRDefault="00CE2B5D" w:rsidP="00BA1750">
      <w:pPr>
        <w:spacing w:before="120" w:after="120" w:line="360" w:lineRule="auto"/>
        <w:ind w:right="3"/>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14</w:t>
      </w:r>
      <w:r w:rsidR="00F57D12" w:rsidRPr="00BA1750">
        <w:rPr>
          <w:rFonts w:ascii="Cambria" w:hAnsi="Cambria" w:cs="Times New Roman"/>
          <w:b/>
          <w:bCs/>
          <w:color w:val="000000" w:themeColor="text1"/>
          <w:sz w:val="24"/>
          <w:szCs w:val="24"/>
        </w:rPr>
        <w:t>.16</w:t>
      </w:r>
      <w:r w:rsidR="00F57D12" w:rsidRPr="00BA1750">
        <w:rPr>
          <w:rFonts w:ascii="Cambria" w:hAnsi="Cambria" w:cs="Times New Roman"/>
          <w:color w:val="000000" w:themeColor="text1"/>
          <w:sz w:val="24"/>
          <w:szCs w:val="24"/>
        </w:rPr>
        <w:t xml:space="preserve"> Pela</w:t>
      </w:r>
      <w:r w:rsidR="00F57D12" w:rsidRPr="00BA1750">
        <w:rPr>
          <w:rFonts w:ascii="Cambria" w:hAnsi="Cambria" w:cs="Times New Roman"/>
          <w:color w:val="000000" w:themeColor="text1"/>
          <w:spacing w:val="-3"/>
          <w:sz w:val="24"/>
          <w:szCs w:val="24"/>
        </w:rPr>
        <w:t xml:space="preserve"> </w:t>
      </w:r>
      <w:r w:rsidR="00F57D12" w:rsidRPr="00BA1750">
        <w:rPr>
          <w:rFonts w:ascii="Cambria" w:hAnsi="Cambria" w:cs="Times New Roman"/>
          <w:color w:val="000000" w:themeColor="text1"/>
          <w:sz w:val="24"/>
          <w:szCs w:val="24"/>
        </w:rPr>
        <w:t>inexecução</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total</w:t>
      </w:r>
      <w:r w:rsidR="00F57D12" w:rsidRPr="00BA1750">
        <w:rPr>
          <w:rFonts w:ascii="Cambria" w:hAnsi="Cambria" w:cs="Times New Roman"/>
          <w:color w:val="000000" w:themeColor="text1"/>
          <w:spacing w:val="34"/>
          <w:sz w:val="24"/>
          <w:szCs w:val="24"/>
        </w:rPr>
        <w:t xml:space="preserve"> </w:t>
      </w:r>
      <w:r w:rsidR="00F57D12" w:rsidRPr="00BA1750">
        <w:rPr>
          <w:rFonts w:ascii="Cambria" w:hAnsi="Cambria" w:cs="Times New Roman"/>
          <w:color w:val="000000" w:themeColor="text1"/>
          <w:sz w:val="24"/>
          <w:szCs w:val="24"/>
        </w:rPr>
        <w:t>da</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obra</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Contratada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estará</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sujeita</w:t>
      </w:r>
      <w:r w:rsidR="00F57D12" w:rsidRPr="00BA1750">
        <w:rPr>
          <w:rFonts w:ascii="Cambria" w:hAnsi="Cambria" w:cs="Times New Roman"/>
          <w:color w:val="000000" w:themeColor="text1"/>
          <w:spacing w:val="35"/>
          <w:sz w:val="24"/>
          <w:szCs w:val="24"/>
        </w:rPr>
        <w:t xml:space="preserve"> </w:t>
      </w:r>
      <w:r w:rsidR="009416FB" w:rsidRPr="00BA1750">
        <w:rPr>
          <w:rFonts w:ascii="Cambria" w:hAnsi="Cambria" w:cs="Times New Roman"/>
          <w:color w:val="000000" w:themeColor="text1"/>
          <w:sz w:val="24"/>
          <w:szCs w:val="24"/>
        </w:rPr>
        <w:t>à</w:t>
      </w:r>
      <w:r w:rsidR="00F57D12" w:rsidRPr="00BA1750">
        <w:rPr>
          <w:rFonts w:ascii="Cambria" w:hAnsi="Cambria" w:cs="Times New Roman"/>
          <w:color w:val="000000" w:themeColor="text1"/>
          <w:spacing w:val="32"/>
          <w:sz w:val="24"/>
          <w:szCs w:val="24"/>
        </w:rPr>
        <w:t xml:space="preserve"> </w:t>
      </w:r>
      <w:r w:rsidR="00F57D12" w:rsidRPr="00BA1750">
        <w:rPr>
          <w:rFonts w:ascii="Cambria" w:hAnsi="Cambria" w:cs="Times New Roman"/>
          <w:color w:val="000000" w:themeColor="text1"/>
          <w:sz w:val="24"/>
          <w:szCs w:val="24"/>
        </w:rPr>
        <w:t>multa</w:t>
      </w:r>
      <w:r w:rsidR="00F57D12" w:rsidRPr="00BA1750">
        <w:rPr>
          <w:rFonts w:ascii="Cambria" w:hAnsi="Cambria" w:cs="Times New Roman"/>
          <w:color w:val="000000" w:themeColor="text1"/>
          <w:spacing w:val="35"/>
          <w:sz w:val="24"/>
          <w:szCs w:val="24"/>
        </w:rPr>
        <w:t xml:space="preserve"> </w:t>
      </w:r>
      <w:r w:rsidR="00F57D12" w:rsidRPr="00BA1750">
        <w:rPr>
          <w:rFonts w:ascii="Cambria" w:hAnsi="Cambria" w:cs="Times New Roman"/>
          <w:color w:val="000000" w:themeColor="text1"/>
          <w:sz w:val="24"/>
          <w:szCs w:val="24"/>
        </w:rPr>
        <w:t>compensatória</w:t>
      </w:r>
      <w:r w:rsidR="00F57D12" w:rsidRPr="00BA1750">
        <w:rPr>
          <w:rFonts w:ascii="Cambria" w:hAnsi="Cambria" w:cs="Times New Roman"/>
          <w:color w:val="000000" w:themeColor="text1"/>
          <w:spacing w:val="-52"/>
          <w:sz w:val="24"/>
          <w:szCs w:val="24"/>
        </w:rPr>
        <w:t xml:space="preserve"> </w:t>
      </w:r>
      <w:r w:rsidR="00F57D12" w:rsidRPr="00BA1750">
        <w:rPr>
          <w:rFonts w:ascii="Cambria" w:hAnsi="Cambria" w:cs="Times New Roman"/>
          <w:color w:val="000000" w:themeColor="text1"/>
          <w:sz w:val="24"/>
          <w:szCs w:val="24"/>
        </w:rPr>
        <w:t>de</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10% (dez por cento)</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sobre o valor</w:t>
      </w:r>
      <w:r w:rsidR="00F57D12" w:rsidRPr="00BA1750">
        <w:rPr>
          <w:rFonts w:ascii="Cambria" w:hAnsi="Cambria" w:cs="Times New Roman"/>
          <w:color w:val="000000" w:themeColor="text1"/>
          <w:spacing w:val="-2"/>
          <w:sz w:val="24"/>
          <w:szCs w:val="24"/>
        </w:rPr>
        <w:t xml:space="preserve"> </w:t>
      </w:r>
      <w:r w:rsidR="00F57D12" w:rsidRPr="00BA1750">
        <w:rPr>
          <w:rFonts w:ascii="Cambria" w:hAnsi="Cambria" w:cs="Times New Roman"/>
          <w:color w:val="000000" w:themeColor="text1"/>
          <w:sz w:val="24"/>
          <w:szCs w:val="24"/>
        </w:rPr>
        <w:t>global</w:t>
      </w:r>
      <w:r w:rsidR="00F57D12" w:rsidRPr="00BA1750">
        <w:rPr>
          <w:rFonts w:ascii="Cambria" w:hAnsi="Cambria" w:cs="Times New Roman"/>
          <w:color w:val="000000" w:themeColor="text1"/>
          <w:spacing w:val="1"/>
          <w:sz w:val="24"/>
          <w:szCs w:val="24"/>
        </w:rPr>
        <w:t xml:space="preserve"> </w:t>
      </w:r>
      <w:r w:rsidR="00F57D12" w:rsidRPr="00BA1750">
        <w:rPr>
          <w:rFonts w:ascii="Cambria" w:hAnsi="Cambria" w:cs="Times New Roman"/>
          <w:color w:val="000000" w:themeColor="text1"/>
          <w:sz w:val="24"/>
          <w:szCs w:val="24"/>
        </w:rPr>
        <w:t>do Contrato.</w:t>
      </w:r>
    </w:p>
    <w:p w14:paraId="68C87F28" w14:textId="7FC6ECE7" w:rsidR="00F57D12" w:rsidRPr="00BA1750" w:rsidRDefault="00CE2B5D"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14</w:t>
      </w:r>
      <w:r w:rsidR="00F57D12" w:rsidRPr="00BA1750">
        <w:rPr>
          <w:rFonts w:ascii="Cambria" w:hAnsi="Cambria"/>
          <w:b/>
          <w:bCs/>
          <w:color w:val="000000" w:themeColor="text1"/>
          <w:sz w:val="24"/>
          <w:szCs w:val="24"/>
        </w:rPr>
        <w:t>.17</w:t>
      </w:r>
      <w:r w:rsidR="00F57D12" w:rsidRPr="00BA1750">
        <w:rPr>
          <w:rFonts w:ascii="Cambria" w:hAnsi="Cambria"/>
          <w:color w:val="000000" w:themeColor="text1"/>
          <w:sz w:val="24"/>
          <w:szCs w:val="24"/>
        </w:rPr>
        <w:t xml:space="preserve"> A</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incidência</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quaisquer</w:t>
      </w:r>
      <w:r w:rsidR="00F57D12" w:rsidRPr="00BA1750">
        <w:rPr>
          <w:rFonts w:ascii="Cambria" w:hAnsi="Cambria"/>
          <w:color w:val="000000" w:themeColor="text1"/>
          <w:spacing w:val="28"/>
          <w:sz w:val="24"/>
          <w:szCs w:val="24"/>
        </w:rPr>
        <w:t xml:space="preserve"> </w:t>
      </w:r>
      <w:r w:rsidR="00F57D12" w:rsidRPr="00BA1750">
        <w:rPr>
          <w:rFonts w:ascii="Cambria" w:hAnsi="Cambria"/>
          <w:color w:val="000000" w:themeColor="text1"/>
          <w:sz w:val="24"/>
          <w:szCs w:val="24"/>
        </w:rPr>
        <w:t>das</w:t>
      </w:r>
      <w:r w:rsidR="00F57D12" w:rsidRPr="00BA1750">
        <w:rPr>
          <w:rFonts w:ascii="Cambria" w:hAnsi="Cambria"/>
          <w:color w:val="000000" w:themeColor="text1"/>
          <w:spacing w:val="31"/>
          <w:sz w:val="24"/>
          <w:szCs w:val="24"/>
        </w:rPr>
        <w:t xml:space="preserve"> </w:t>
      </w:r>
      <w:r w:rsidR="00F57D12" w:rsidRPr="00BA1750">
        <w:rPr>
          <w:rFonts w:ascii="Cambria" w:hAnsi="Cambria"/>
          <w:color w:val="000000" w:themeColor="text1"/>
          <w:sz w:val="24"/>
          <w:szCs w:val="24"/>
        </w:rPr>
        <w:t>multas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moratórias</w:t>
      </w:r>
      <w:r w:rsidR="00F57D12" w:rsidRPr="00BA1750">
        <w:rPr>
          <w:rFonts w:ascii="Cambria" w:hAnsi="Cambria"/>
          <w:color w:val="000000" w:themeColor="text1"/>
          <w:spacing w:val="27"/>
          <w:sz w:val="24"/>
          <w:szCs w:val="24"/>
        </w:rPr>
        <w:t xml:space="preserve"> </w:t>
      </w:r>
      <w:r w:rsidR="00F57D12" w:rsidRPr="00BA1750">
        <w:rPr>
          <w:rFonts w:ascii="Cambria" w:hAnsi="Cambria"/>
          <w:color w:val="000000" w:themeColor="text1"/>
          <w:sz w:val="24"/>
          <w:szCs w:val="24"/>
        </w:rPr>
        <w:t>previstas</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neste</w:t>
      </w:r>
      <w:r w:rsidR="00F57D12" w:rsidRPr="00BA1750">
        <w:rPr>
          <w:rFonts w:ascii="Cambria" w:hAnsi="Cambria"/>
          <w:color w:val="000000" w:themeColor="text1"/>
          <w:spacing w:val="29"/>
          <w:sz w:val="24"/>
          <w:szCs w:val="24"/>
        </w:rPr>
        <w:t xml:space="preserve"> </w:t>
      </w:r>
      <w:r w:rsidR="00F57D12" w:rsidRPr="00BA1750">
        <w:rPr>
          <w:rFonts w:ascii="Cambria" w:hAnsi="Cambria"/>
          <w:color w:val="000000" w:themeColor="text1"/>
          <w:sz w:val="24"/>
          <w:szCs w:val="24"/>
        </w:rPr>
        <w:t>instrumento</w:t>
      </w:r>
      <w:r w:rsidR="00F57D12" w:rsidRPr="00BA1750">
        <w:rPr>
          <w:rFonts w:ascii="Cambria" w:hAnsi="Cambria"/>
          <w:color w:val="000000" w:themeColor="text1"/>
          <w:spacing w:val="30"/>
          <w:sz w:val="24"/>
          <w:szCs w:val="24"/>
        </w:rPr>
        <w:t xml:space="preserve"> </w:t>
      </w:r>
      <w:r w:rsidR="00F57D12" w:rsidRPr="00BA1750">
        <w:rPr>
          <w:rFonts w:ascii="Cambria" w:hAnsi="Cambria"/>
          <w:color w:val="000000" w:themeColor="text1"/>
          <w:sz w:val="24"/>
          <w:szCs w:val="24"/>
        </w:rPr>
        <w:t>não</w:t>
      </w:r>
      <w:r w:rsidR="00F57D12" w:rsidRPr="00BA1750">
        <w:rPr>
          <w:rFonts w:ascii="Cambria" w:hAnsi="Cambria"/>
          <w:color w:val="000000" w:themeColor="text1"/>
          <w:spacing w:val="-52"/>
          <w:sz w:val="24"/>
          <w:szCs w:val="24"/>
        </w:rPr>
        <w:t xml:space="preserve"> </w:t>
      </w:r>
      <w:r w:rsidR="00F57D12" w:rsidRPr="00BA1750">
        <w:rPr>
          <w:rFonts w:ascii="Cambria" w:hAnsi="Cambria"/>
          <w:color w:val="000000" w:themeColor="text1"/>
          <w:sz w:val="24"/>
          <w:szCs w:val="24"/>
        </w:rPr>
        <w:t>eximirá</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a Contratada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da obrigação</w:t>
      </w:r>
      <w:r w:rsidR="00F57D12" w:rsidRPr="00BA1750">
        <w:rPr>
          <w:rFonts w:ascii="Cambria" w:hAnsi="Cambria"/>
          <w:color w:val="000000" w:themeColor="text1"/>
          <w:spacing w:val="-1"/>
          <w:sz w:val="24"/>
          <w:szCs w:val="24"/>
        </w:rPr>
        <w:t xml:space="preserve"> </w:t>
      </w:r>
      <w:r w:rsidR="00F57D12" w:rsidRPr="00BA1750">
        <w:rPr>
          <w:rFonts w:ascii="Cambria" w:hAnsi="Cambria"/>
          <w:color w:val="000000" w:themeColor="text1"/>
          <w:sz w:val="24"/>
          <w:szCs w:val="24"/>
        </w:rPr>
        <w:t>de</w:t>
      </w:r>
      <w:r w:rsidR="00F57D12" w:rsidRPr="00BA1750">
        <w:rPr>
          <w:rFonts w:ascii="Cambria" w:hAnsi="Cambria"/>
          <w:color w:val="000000" w:themeColor="text1"/>
          <w:spacing w:val="-2"/>
          <w:sz w:val="24"/>
          <w:szCs w:val="24"/>
        </w:rPr>
        <w:t xml:space="preserve"> </w:t>
      </w:r>
      <w:r w:rsidR="00F57D12" w:rsidRPr="00BA1750">
        <w:rPr>
          <w:rFonts w:ascii="Cambria" w:hAnsi="Cambria"/>
          <w:color w:val="000000" w:themeColor="text1"/>
          <w:sz w:val="24"/>
          <w:szCs w:val="24"/>
        </w:rPr>
        <w:t>efetuar os reparos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e correções</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necessárias na</w:t>
      </w:r>
      <w:r w:rsidR="00F57D12" w:rsidRPr="00BA1750">
        <w:rPr>
          <w:rFonts w:ascii="Cambria" w:hAnsi="Cambria"/>
          <w:color w:val="000000" w:themeColor="text1"/>
          <w:spacing w:val="-3"/>
          <w:sz w:val="24"/>
          <w:szCs w:val="24"/>
        </w:rPr>
        <w:t xml:space="preserve"> </w:t>
      </w:r>
      <w:r w:rsidR="00F57D12" w:rsidRPr="00BA1750">
        <w:rPr>
          <w:rFonts w:ascii="Cambria" w:hAnsi="Cambria"/>
          <w:color w:val="000000" w:themeColor="text1"/>
          <w:sz w:val="24"/>
          <w:szCs w:val="24"/>
        </w:rPr>
        <w:t>obra.</w:t>
      </w:r>
    </w:p>
    <w:p w14:paraId="4426E343" w14:textId="126C67E3" w:rsidR="002C7798" w:rsidRPr="00BA1750" w:rsidRDefault="0062312F"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15   </w:t>
      </w:r>
      <w:r w:rsidR="002C7798" w:rsidRPr="00BA1750">
        <w:rPr>
          <w:rFonts w:ascii="Cambria" w:hAnsi="Cambria" w:cs="Times New Roman"/>
          <w:b/>
          <w:bCs/>
          <w:color w:val="000000" w:themeColor="text1"/>
          <w:sz w:val="24"/>
          <w:szCs w:val="24"/>
        </w:rPr>
        <w:t xml:space="preserve">CLÁUSULA </w:t>
      </w:r>
      <w:r w:rsidR="005E22D8" w:rsidRPr="00BA1750">
        <w:rPr>
          <w:rFonts w:ascii="Cambria" w:hAnsi="Cambria" w:cs="Times New Roman"/>
          <w:b/>
          <w:bCs/>
          <w:color w:val="000000" w:themeColor="text1"/>
          <w:sz w:val="24"/>
          <w:szCs w:val="24"/>
        </w:rPr>
        <w:t>DÉCIMA QUINTA</w:t>
      </w:r>
      <w:r w:rsidR="002C7798" w:rsidRPr="00BA1750">
        <w:rPr>
          <w:rFonts w:ascii="Cambria" w:hAnsi="Cambria" w:cs="Times New Roman"/>
          <w:b/>
          <w:bCs/>
          <w:color w:val="000000" w:themeColor="text1"/>
          <w:sz w:val="24"/>
          <w:szCs w:val="24"/>
        </w:rPr>
        <w:t xml:space="preserve"> – </w:t>
      </w:r>
      <w:r w:rsidR="005E22D8" w:rsidRPr="00BA1750">
        <w:rPr>
          <w:rFonts w:ascii="Cambria" w:hAnsi="Cambria" w:cs="Times New Roman"/>
          <w:b/>
          <w:bCs/>
          <w:color w:val="000000" w:themeColor="text1"/>
          <w:sz w:val="24"/>
          <w:szCs w:val="24"/>
        </w:rPr>
        <w:t>DO REAJUSTE</w:t>
      </w:r>
    </w:p>
    <w:p w14:paraId="70DEB7DE" w14:textId="5E06D640"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w:t>
      </w:r>
      <w:r w:rsidR="00643FC2" w:rsidRPr="00BA1750">
        <w:rPr>
          <w:rFonts w:ascii="Cambria" w:hAnsi="Cambria"/>
          <w:color w:val="000000" w:themeColor="text1"/>
          <w:sz w:val="24"/>
          <w:szCs w:val="24"/>
        </w:rPr>
        <w:t xml:space="preserve"> Os valores contratados serão fixos e irreajustáveis pelo período de 01 (um) ano, de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acordo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Lei</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n.º</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10.192, de 14</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 fevereiro 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2001.</w:t>
      </w:r>
    </w:p>
    <w:p w14:paraId="2B40AF98" w14:textId="70318C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.2</w:t>
      </w:r>
      <w:r w:rsidR="00643FC2" w:rsidRPr="00BA1750">
        <w:rPr>
          <w:rFonts w:ascii="Cambria" w:hAnsi="Cambria"/>
          <w:color w:val="000000" w:themeColor="text1"/>
          <w:sz w:val="24"/>
          <w:szCs w:val="24"/>
        </w:rPr>
        <w:t xml:space="preserve"> Em obediência ao princípio de anualidade de proposta (art. 2º, §1º, c/c art. 3º da Lei</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n.º 10.192/2001), em caso de eventual reajuste de preços solicitados pela contratada dentro 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lastRenderedPageBreak/>
        <w:t>vigência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contratual</w:t>
      </w:r>
      <w:r w:rsidR="00643FC2" w:rsidRPr="00BA1750">
        <w:rPr>
          <w:rFonts w:ascii="Cambria" w:hAnsi="Cambria"/>
          <w:color w:val="000000" w:themeColor="text1"/>
          <w:spacing w:val="-10"/>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desde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transcorrido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prazo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12</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meses</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data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apresentação</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proposta,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aplicar-se-á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ao cálculo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b/>
          <w:i/>
          <w:color w:val="000000" w:themeColor="text1"/>
          <w:sz w:val="24"/>
          <w:szCs w:val="24"/>
        </w:rPr>
        <w:t>INCC</w:t>
      </w:r>
      <w:r w:rsidR="00643FC2" w:rsidRPr="00BA1750">
        <w:rPr>
          <w:rFonts w:ascii="Cambria" w:hAnsi="Cambria"/>
          <w:b/>
          <w:i/>
          <w:color w:val="000000" w:themeColor="text1"/>
          <w:spacing w:val="-1"/>
          <w:sz w:val="24"/>
          <w:szCs w:val="24"/>
        </w:rPr>
        <w:t xml:space="preserve"> </w:t>
      </w:r>
      <w:r w:rsidR="00643FC2" w:rsidRPr="00BA1750">
        <w:rPr>
          <w:rFonts w:ascii="Cambria" w:hAnsi="Cambria"/>
          <w:b/>
          <w:i/>
          <w:color w:val="000000" w:themeColor="text1"/>
          <w:sz w:val="24"/>
          <w:szCs w:val="24"/>
        </w:rPr>
        <w:t>(Índice Nacional do Custo da</w:t>
      </w:r>
      <w:r w:rsidR="00643FC2" w:rsidRPr="00BA1750">
        <w:rPr>
          <w:rFonts w:ascii="Cambria" w:hAnsi="Cambria"/>
          <w:b/>
          <w:i/>
          <w:color w:val="000000" w:themeColor="text1"/>
          <w:spacing w:val="-3"/>
          <w:sz w:val="24"/>
          <w:szCs w:val="24"/>
        </w:rPr>
        <w:t xml:space="preserve"> </w:t>
      </w:r>
      <w:r w:rsidR="00643FC2" w:rsidRPr="00BA1750">
        <w:rPr>
          <w:rFonts w:ascii="Cambria" w:hAnsi="Cambria"/>
          <w:b/>
          <w:i/>
          <w:color w:val="000000" w:themeColor="text1"/>
          <w:sz w:val="24"/>
          <w:szCs w:val="24"/>
        </w:rPr>
        <w:t>Construção)</w:t>
      </w:r>
      <w:r w:rsidR="00643FC2" w:rsidRPr="00BA1750">
        <w:rPr>
          <w:rFonts w:ascii="Cambria" w:hAnsi="Cambria"/>
          <w:color w:val="000000" w:themeColor="text1"/>
          <w:sz w:val="24"/>
          <w:szCs w:val="24"/>
        </w:rPr>
        <w:t>.</w:t>
      </w:r>
    </w:p>
    <w:p w14:paraId="6B9D1C14" w14:textId="0BC38023"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.3</w:t>
      </w:r>
      <w:r w:rsidR="00643FC2" w:rsidRPr="00BA1750">
        <w:rPr>
          <w:rFonts w:ascii="Cambria" w:hAnsi="Cambria"/>
          <w:color w:val="000000" w:themeColor="text1"/>
          <w:sz w:val="24"/>
          <w:szCs w:val="24"/>
        </w:rPr>
        <w:t xml:space="preserve"> A</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data-base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planilha</w:t>
      </w:r>
      <w:r w:rsidR="00643FC2" w:rsidRPr="00BA1750">
        <w:rPr>
          <w:rFonts w:ascii="Cambria" w:hAnsi="Cambria"/>
          <w:color w:val="000000" w:themeColor="text1"/>
          <w:spacing w:val="-11"/>
          <w:sz w:val="24"/>
          <w:szCs w:val="24"/>
        </w:rPr>
        <w:t xml:space="preserve"> </w:t>
      </w:r>
      <w:r w:rsidR="00643FC2" w:rsidRPr="00BA1750">
        <w:rPr>
          <w:rFonts w:ascii="Cambria" w:hAnsi="Cambria"/>
          <w:color w:val="000000" w:themeColor="text1"/>
          <w:sz w:val="24"/>
          <w:szCs w:val="24"/>
        </w:rPr>
        <w:t>orçamentária</w:t>
      </w:r>
      <w:r w:rsidR="00643FC2" w:rsidRPr="00BA1750">
        <w:rPr>
          <w:rFonts w:ascii="Cambria" w:hAnsi="Cambria"/>
          <w:color w:val="000000" w:themeColor="text1"/>
          <w:spacing w:val="-12"/>
          <w:sz w:val="24"/>
          <w:szCs w:val="24"/>
        </w:rPr>
        <w:t xml:space="preserve"> </w:t>
      </w:r>
      <w:r w:rsidR="00643FC2" w:rsidRPr="00BA1750">
        <w:rPr>
          <w:rFonts w:ascii="Cambria" w:hAnsi="Cambria"/>
          <w:color w:val="000000" w:themeColor="text1"/>
          <w:sz w:val="24"/>
          <w:szCs w:val="24"/>
        </w:rPr>
        <w:t>estimativa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é</w:t>
      </w:r>
      <w:r w:rsidR="00643FC2" w:rsidRPr="00BA1750">
        <w:rPr>
          <w:rFonts w:ascii="Cambria" w:hAnsi="Cambria"/>
          <w:color w:val="000000" w:themeColor="text1"/>
          <w:spacing w:val="-2"/>
          <w:sz w:val="24"/>
          <w:szCs w:val="24"/>
        </w:rPr>
        <w:t xml:space="preserve"> </w:t>
      </w:r>
      <w:r w:rsidR="002E75AC" w:rsidRPr="00BA1750">
        <w:rPr>
          <w:rFonts w:ascii="Cambria" w:hAnsi="Cambria"/>
          <w:color w:val="000000" w:themeColor="text1"/>
          <w:spacing w:val="-2"/>
          <w:sz w:val="24"/>
          <w:szCs w:val="24"/>
        </w:rPr>
        <w:t xml:space="preserve">GOINFRRA </w:t>
      </w:r>
      <w:r w:rsidR="00B767D4" w:rsidRPr="00BA1750">
        <w:rPr>
          <w:rFonts w:ascii="Cambria" w:hAnsi="Cambria"/>
          <w:color w:val="000000" w:themeColor="text1"/>
          <w:spacing w:val="-2"/>
          <w:sz w:val="24"/>
          <w:szCs w:val="24"/>
        </w:rPr>
        <w:t>10/2024</w:t>
      </w:r>
      <w:r w:rsidR="00643FC2" w:rsidRPr="00BA1750">
        <w:rPr>
          <w:rFonts w:ascii="Cambria" w:hAnsi="Cambria"/>
          <w:b/>
          <w:color w:val="000000" w:themeColor="text1"/>
          <w:spacing w:val="-3"/>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2"/>
          <w:sz w:val="24"/>
          <w:szCs w:val="24"/>
        </w:rPr>
        <w:t xml:space="preserve"> </w:t>
      </w:r>
      <w:r w:rsidR="002E75AC" w:rsidRPr="00BA1750">
        <w:rPr>
          <w:rFonts w:ascii="Cambria" w:hAnsi="Cambria"/>
          <w:color w:val="000000" w:themeColor="text1"/>
          <w:spacing w:val="-2"/>
          <w:sz w:val="24"/>
          <w:szCs w:val="24"/>
        </w:rPr>
        <w:t xml:space="preserve">SINAPI 01/2025, </w:t>
      </w:r>
      <w:r w:rsidR="00643FC2" w:rsidRPr="00BA1750">
        <w:rPr>
          <w:rFonts w:ascii="Cambria" w:hAnsi="Cambria"/>
          <w:color w:val="000000" w:themeColor="text1"/>
          <w:sz w:val="24"/>
          <w:szCs w:val="24"/>
        </w:rPr>
        <w:t>serve</w:t>
      </w:r>
      <w:r w:rsidR="00643FC2" w:rsidRPr="00BA1750">
        <w:rPr>
          <w:rFonts w:ascii="Cambria" w:hAnsi="Cambria"/>
          <w:color w:val="000000" w:themeColor="text1"/>
          <w:spacing w:val="-13"/>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 xml:space="preserve">orientação </w:t>
      </w:r>
      <w:r w:rsidR="006B13F7" w:rsidRPr="00BA1750">
        <w:rPr>
          <w:rFonts w:ascii="Cambria" w:hAnsi="Cambria"/>
          <w:color w:val="000000" w:themeColor="text1"/>
          <w:sz w:val="24"/>
          <w:szCs w:val="24"/>
        </w:rPr>
        <w:t>à contratada</w:t>
      </w:r>
      <w:r w:rsidR="00643FC2" w:rsidRPr="00BA1750">
        <w:rPr>
          <w:rFonts w:ascii="Cambria" w:hAnsi="Cambria"/>
          <w:color w:val="000000" w:themeColor="text1"/>
          <w:sz w:val="24"/>
          <w:szCs w:val="24"/>
        </w:rPr>
        <w:t xml:space="preserve">. Esta será a data-base para reajuste, observado o disposto </w:t>
      </w:r>
      <w:r w:rsidR="006B13F7" w:rsidRPr="00BA1750">
        <w:rPr>
          <w:rFonts w:ascii="Cambria" w:hAnsi="Cambria"/>
          <w:color w:val="000000" w:themeColor="text1"/>
          <w:sz w:val="24"/>
          <w:szCs w:val="24"/>
        </w:rPr>
        <w:t>na Lei Federal nº 14.133, de 2021.</w:t>
      </w:r>
    </w:p>
    <w:p w14:paraId="054B1E82" w14:textId="1C4EF87A"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.4</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preços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contratuais,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reais,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reajustada”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Nacional</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Construção Civil, coluna 35, fornecidos Fundação Getúlio Vargas – FGV, após decorrido 01</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(um) ano do mês base da proposta, que deverá ser o mesmo do orçamento preestabelecido, nos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 xml:space="preserve">termos do art. 3º, § 1º da Lei nº 10.192, de </w:t>
      </w:r>
      <w:r w:rsidR="003331E3" w:rsidRPr="00BA1750">
        <w:rPr>
          <w:rFonts w:ascii="Cambria" w:hAnsi="Cambria"/>
          <w:color w:val="000000" w:themeColor="text1"/>
          <w:sz w:val="24"/>
          <w:szCs w:val="24"/>
        </w:rPr>
        <w:t>14 de fevereiro de 2001</w:t>
      </w:r>
      <w:r w:rsidR="00643FC2" w:rsidRPr="00BA1750">
        <w:rPr>
          <w:rFonts w:ascii="Cambria" w:hAnsi="Cambria"/>
          <w:color w:val="000000" w:themeColor="text1"/>
          <w:sz w:val="24"/>
          <w:szCs w:val="24"/>
        </w:rPr>
        <w:t>, sendo o índice inicial referente ao mês 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Orçamento.</w:t>
      </w:r>
    </w:p>
    <w:p w14:paraId="2DDE22CA" w14:textId="1F1E65D1"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5</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ultrapassem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período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mencionado e caso o adimplemento da obrigação das parcelas a realizar não estejam atrasadas por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culpa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da contratada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conforme cronograma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físico aprovado.</w:t>
      </w:r>
    </w:p>
    <w:p w14:paraId="3DE976C0" w14:textId="1C9F1359"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.6</w:t>
      </w:r>
      <w:r w:rsidR="00643FC2" w:rsidRPr="00BA1750">
        <w:rPr>
          <w:rFonts w:ascii="Cambria" w:hAnsi="Cambria"/>
          <w:color w:val="000000" w:themeColor="text1"/>
          <w:sz w:val="24"/>
          <w:szCs w:val="24"/>
        </w:rPr>
        <w:t xml:space="preserve"> Os</w:t>
      </w:r>
      <w:r w:rsidR="00643FC2" w:rsidRPr="00BA1750">
        <w:rPr>
          <w:rFonts w:ascii="Cambria" w:hAnsi="Cambria"/>
          <w:color w:val="000000" w:themeColor="text1"/>
          <w:spacing w:val="17"/>
          <w:sz w:val="24"/>
          <w:szCs w:val="24"/>
        </w:rPr>
        <w:t xml:space="preserve"> </w:t>
      </w:r>
      <w:r w:rsidR="00643FC2" w:rsidRPr="00BA1750">
        <w:rPr>
          <w:rFonts w:ascii="Cambria" w:hAnsi="Cambria"/>
          <w:color w:val="000000" w:themeColor="text1"/>
          <w:sz w:val="24"/>
          <w:szCs w:val="24"/>
        </w:rPr>
        <w:t>serviços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obras</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forem</w:t>
      </w:r>
      <w:r w:rsidR="00643FC2" w:rsidRPr="00BA1750">
        <w:rPr>
          <w:rFonts w:ascii="Cambria" w:hAnsi="Cambria"/>
          <w:color w:val="000000" w:themeColor="text1"/>
          <w:spacing w:val="19"/>
          <w:sz w:val="24"/>
          <w:szCs w:val="24"/>
        </w:rPr>
        <w:t xml:space="preserve"> </w:t>
      </w:r>
      <w:r w:rsidR="00643FC2" w:rsidRPr="00BA1750">
        <w:rPr>
          <w:rFonts w:ascii="Cambria" w:hAnsi="Cambria"/>
          <w:color w:val="000000" w:themeColor="text1"/>
          <w:sz w:val="24"/>
          <w:szCs w:val="24"/>
        </w:rPr>
        <w:t>entregues</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atraso</w:t>
      </w:r>
      <w:r w:rsidR="00643FC2" w:rsidRPr="00BA1750">
        <w:rPr>
          <w:rFonts w:ascii="Cambria" w:hAnsi="Cambria"/>
          <w:color w:val="000000" w:themeColor="text1"/>
          <w:spacing w:val="15"/>
          <w:sz w:val="24"/>
          <w:szCs w:val="24"/>
        </w:rPr>
        <w:t xml:space="preserve"> </w:t>
      </w:r>
      <w:r w:rsidR="00643FC2" w:rsidRPr="00BA1750">
        <w:rPr>
          <w:rFonts w:ascii="Cambria" w:hAnsi="Cambria"/>
          <w:color w:val="000000" w:themeColor="text1"/>
          <w:sz w:val="24"/>
          <w:szCs w:val="24"/>
        </w:rPr>
        <w:t>imputável</w:t>
      </w:r>
      <w:r w:rsidR="00643FC2" w:rsidRPr="00BA1750">
        <w:rPr>
          <w:rFonts w:ascii="Cambria" w:hAnsi="Cambria"/>
          <w:color w:val="000000" w:themeColor="text1"/>
          <w:spacing w:val="16"/>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18"/>
          <w:sz w:val="24"/>
          <w:szCs w:val="24"/>
        </w:rPr>
        <w:t xml:space="preserve"> </w:t>
      </w:r>
      <w:r w:rsidR="00643FC2" w:rsidRPr="00BA1750">
        <w:rPr>
          <w:rFonts w:ascii="Cambria" w:hAnsi="Cambria"/>
          <w:color w:val="000000" w:themeColor="text1"/>
          <w:sz w:val="24"/>
          <w:szCs w:val="24"/>
        </w:rPr>
        <w:t>não</w:t>
      </w:r>
      <w:r w:rsidR="003331E3" w:rsidRPr="00BA1750">
        <w:rPr>
          <w:rFonts w:ascii="Cambria" w:hAnsi="Cambria"/>
          <w:color w:val="000000" w:themeColor="text1"/>
          <w:sz w:val="24"/>
          <w:szCs w:val="24"/>
        </w:rPr>
        <w:t xml:space="preserve"> </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gerarão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direito 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ou</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atualização monetária.</w:t>
      </w:r>
    </w:p>
    <w:p w14:paraId="407D75A6" w14:textId="5351ECC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.7</w:t>
      </w:r>
      <w:r w:rsidR="00643FC2" w:rsidRPr="00BA1750">
        <w:rPr>
          <w:rFonts w:ascii="Cambria" w:hAnsi="Cambria"/>
          <w:color w:val="000000" w:themeColor="text1"/>
          <w:sz w:val="24"/>
          <w:szCs w:val="24"/>
        </w:rPr>
        <w:t xml:space="preserve"> Fica</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43"/>
          <w:sz w:val="24"/>
          <w:szCs w:val="24"/>
        </w:rPr>
        <w:t xml:space="preserve"> </w:t>
      </w:r>
      <w:r w:rsidR="003331E3" w:rsidRPr="00BA1750">
        <w:rPr>
          <w:rFonts w:ascii="Cambria" w:hAnsi="Cambria"/>
          <w:color w:val="000000" w:themeColor="text1"/>
          <w:sz w:val="24"/>
          <w:szCs w:val="24"/>
        </w:rPr>
        <w:t>contratado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obrigado</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apresentar</w:t>
      </w:r>
      <w:r w:rsidR="00643FC2" w:rsidRPr="00BA1750">
        <w:rPr>
          <w:rFonts w:ascii="Cambria" w:hAnsi="Cambria"/>
          <w:color w:val="000000" w:themeColor="text1"/>
          <w:spacing w:val="42"/>
          <w:sz w:val="24"/>
          <w:szCs w:val="24"/>
        </w:rPr>
        <w:t xml:space="preserve"> </w:t>
      </w:r>
      <w:r w:rsidR="00643FC2" w:rsidRPr="00BA1750">
        <w:rPr>
          <w:rFonts w:ascii="Cambria" w:hAnsi="Cambria"/>
          <w:color w:val="000000" w:themeColor="text1"/>
          <w:sz w:val="24"/>
          <w:szCs w:val="24"/>
        </w:rPr>
        <w:t>memória</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43"/>
          <w:sz w:val="24"/>
          <w:szCs w:val="24"/>
        </w:rPr>
        <w:t xml:space="preserve"> </w:t>
      </w:r>
      <w:r w:rsidR="00643FC2" w:rsidRPr="00BA1750">
        <w:rPr>
          <w:rFonts w:ascii="Cambria" w:hAnsi="Cambria"/>
          <w:color w:val="000000" w:themeColor="text1"/>
          <w:sz w:val="24"/>
          <w:szCs w:val="24"/>
        </w:rPr>
        <w:t>cálculo</w:t>
      </w:r>
      <w:r w:rsidR="00643FC2" w:rsidRPr="00BA1750">
        <w:rPr>
          <w:rFonts w:ascii="Cambria" w:hAnsi="Cambria"/>
          <w:color w:val="000000" w:themeColor="text1"/>
          <w:spacing w:val="44"/>
          <w:sz w:val="24"/>
          <w:szCs w:val="24"/>
        </w:rPr>
        <w:t xml:space="preserve"> </w:t>
      </w:r>
      <w:r w:rsidR="00643FC2" w:rsidRPr="00BA1750">
        <w:rPr>
          <w:rFonts w:ascii="Cambria" w:hAnsi="Cambria"/>
          <w:color w:val="000000" w:themeColor="text1"/>
          <w:sz w:val="24"/>
          <w:szCs w:val="24"/>
        </w:rPr>
        <w:t>referente</w:t>
      </w:r>
      <w:r w:rsidR="00643FC2" w:rsidRPr="00BA1750">
        <w:rPr>
          <w:rFonts w:ascii="Cambria" w:hAnsi="Cambria"/>
          <w:color w:val="000000" w:themeColor="text1"/>
          <w:spacing w:val="41"/>
          <w:sz w:val="24"/>
          <w:szCs w:val="24"/>
        </w:rPr>
        <w:t xml:space="preserve"> </w:t>
      </w:r>
      <w:r w:rsidR="00643FC2" w:rsidRPr="00BA1750">
        <w:rPr>
          <w:rFonts w:ascii="Cambria" w:hAnsi="Cambria"/>
          <w:color w:val="000000" w:themeColor="text1"/>
          <w:sz w:val="24"/>
          <w:szCs w:val="24"/>
        </w:rPr>
        <w:t>ao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reajustamento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preços do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valor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remanescente, sempre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que este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w:t>
      </w:r>
    </w:p>
    <w:p w14:paraId="2817293D" w14:textId="323BB8C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.8</w:t>
      </w:r>
      <w:r w:rsidR="00643FC2" w:rsidRPr="00BA1750">
        <w:rPr>
          <w:rFonts w:ascii="Cambria" w:hAnsi="Cambria"/>
          <w:color w:val="000000" w:themeColor="text1"/>
          <w:sz w:val="24"/>
          <w:szCs w:val="24"/>
        </w:rPr>
        <w:t xml:space="preserve"> Somente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ocorrerá</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parcelas</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cuja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execução</w:t>
      </w:r>
      <w:r w:rsidR="00643FC2" w:rsidRPr="00BA1750">
        <w:rPr>
          <w:rFonts w:ascii="Cambria" w:hAnsi="Cambria"/>
          <w:color w:val="000000" w:themeColor="text1"/>
          <w:spacing w:val="2"/>
          <w:sz w:val="24"/>
          <w:szCs w:val="24"/>
        </w:rPr>
        <w:t xml:space="preserve"> </w:t>
      </w:r>
      <w:r w:rsidR="003331E3" w:rsidRPr="00BA1750">
        <w:rPr>
          <w:rFonts w:ascii="Cambria" w:hAnsi="Cambria"/>
          <w:color w:val="000000" w:themeColor="text1"/>
          <w:sz w:val="24"/>
          <w:szCs w:val="24"/>
        </w:rPr>
        <w:t>no cronograma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 além</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data-base considerada.</w:t>
      </w:r>
    </w:p>
    <w:p w14:paraId="1B95CB06" w14:textId="7EF1D5AC"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.9</w:t>
      </w:r>
      <w:r w:rsidR="00643FC2" w:rsidRPr="00BA1750">
        <w:rPr>
          <w:rFonts w:ascii="Cambria" w:hAnsi="Cambria"/>
          <w:color w:val="000000" w:themeColor="text1"/>
          <w:sz w:val="24"/>
          <w:szCs w:val="24"/>
        </w:rPr>
        <w:t xml:space="preserve"> Não</w:t>
      </w:r>
      <w:r w:rsidR="00643FC2" w:rsidRPr="00BA1750">
        <w:rPr>
          <w:rFonts w:ascii="Cambria" w:hAnsi="Cambria"/>
          <w:color w:val="000000" w:themeColor="text1"/>
          <w:spacing w:val="34"/>
          <w:sz w:val="24"/>
          <w:szCs w:val="24"/>
        </w:rPr>
        <w:t xml:space="preserve"> </w:t>
      </w:r>
      <w:r w:rsidR="00643FC2" w:rsidRPr="00BA1750">
        <w:rPr>
          <w:rFonts w:ascii="Cambria" w:hAnsi="Cambria"/>
          <w:color w:val="000000" w:themeColor="text1"/>
          <w:sz w:val="24"/>
          <w:szCs w:val="24"/>
        </w:rPr>
        <w:t>se</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admitirá</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como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encargo</w:t>
      </w:r>
      <w:r w:rsidR="00643FC2" w:rsidRPr="00BA1750">
        <w:rPr>
          <w:rFonts w:ascii="Cambria" w:hAnsi="Cambria"/>
          <w:color w:val="000000" w:themeColor="text1"/>
          <w:spacing w:val="86"/>
          <w:sz w:val="24"/>
          <w:szCs w:val="24"/>
        </w:rPr>
        <w:t xml:space="preserve"> </w:t>
      </w:r>
      <w:r w:rsidR="00643FC2" w:rsidRPr="00BA1750">
        <w:rPr>
          <w:rFonts w:ascii="Cambria" w:hAnsi="Cambria"/>
          <w:color w:val="000000" w:themeColor="text1"/>
          <w:sz w:val="24"/>
          <w:szCs w:val="24"/>
        </w:rPr>
        <w:t>financeiro</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juros,</w:t>
      </w:r>
      <w:r w:rsidR="00643FC2" w:rsidRPr="00BA1750">
        <w:rPr>
          <w:rFonts w:ascii="Cambria" w:hAnsi="Cambria"/>
          <w:color w:val="000000" w:themeColor="text1"/>
          <w:spacing w:val="85"/>
          <w:sz w:val="24"/>
          <w:szCs w:val="24"/>
        </w:rPr>
        <w:t xml:space="preserve"> </w:t>
      </w:r>
      <w:r w:rsidR="00643FC2" w:rsidRPr="00BA1750">
        <w:rPr>
          <w:rFonts w:ascii="Cambria" w:hAnsi="Cambria"/>
          <w:color w:val="000000" w:themeColor="text1"/>
          <w:sz w:val="24"/>
          <w:szCs w:val="24"/>
        </w:rPr>
        <w:t>despesas</w:t>
      </w:r>
      <w:r w:rsidR="00643FC2" w:rsidRPr="00BA1750">
        <w:rPr>
          <w:rFonts w:ascii="Cambria" w:hAnsi="Cambria"/>
          <w:color w:val="000000" w:themeColor="text1"/>
          <w:spacing w:val="87"/>
          <w:sz w:val="24"/>
          <w:szCs w:val="24"/>
        </w:rPr>
        <w:t xml:space="preserve"> </w:t>
      </w:r>
      <w:r w:rsidR="00643FC2" w:rsidRPr="00BA1750">
        <w:rPr>
          <w:rFonts w:ascii="Cambria" w:hAnsi="Cambria"/>
          <w:color w:val="000000" w:themeColor="text1"/>
          <w:sz w:val="24"/>
          <w:szCs w:val="24"/>
        </w:rPr>
        <w:t>bancárias</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e</w:t>
      </w:r>
      <w:r w:rsidR="00643FC2" w:rsidRPr="00BA1750">
        <w:rPr>
          <w:rFonts w:ascii="Cambria" w:hAnsi="Cambria"/>
          <w:color w:val="000000" w:themeColor="text1"/>
          <w:spacing w:val="88"/>
          <w:sz w:val="24"/>
          <w:szCs w:val="24"/>
        </w:rPr>
        <w:t xml:space="preserve"> </w:t>
      </w:r>
      <w:r w:rsidR="00643FC2" w:rsidRPr="00BA1750">
        <w:rPr>
          <w:rFonts w:ascii="Cambria" w:hAnsi="Cambria"/>
          <w:color w:val="000000" w:themeColor="text1"/>
          <w:sz w:val="24"/>
          <w:szCs w:val="24"/>
        </w:rPr>
        <w:t>ônus semelhantes.</w:t>
      </w:r>
    </w:p>
    <w:p w14:paraId="5C9A720E" w14:textId="1C5A73F8"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.10</w:t>
      </w:r>
      <w:r w:rsidR="00643FC2" w:rsidRPr="00BA1750">
        <w:rPr>
          <w:rFonts w:ascii="Cambria" w:hAnsi="Cambria"/>
          <w:color w:val="000000" w:themeColor="text1"/>
          <w:sz w:val="24"/>
          <w:szCs w:val="24"/>
        </w:rPr>
        <w:t xml:space="preserve"> Para</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as</w:t>
      </w:r>
      <w:r w:rsidR="00643FC2" w:rsidRPr="00BA1750">
        <w:rPr>
          <w:rFonts w:ascii="Cambria" w:hAnsi="Cambria"/>
          <w:color w:val="000000" w:themeColor="text1"/>
          <w:spacing w:val="51"/>
          <w:sz w:val="24"/>
          <w:szCs w:val="24"/>
        </w:rPr>
        <w:t xml:space="preserve"> </w:t>
      </w:r>
      <w:r w:rsidR="00643FC2" w:rsidRPr="00BA1750">
        <w:rPr>
          <w:rFonts w:ascii="Cambria" w:hAnsi="Cambria"/>
          <w:color w:val="000000" w:themeColor="text1"/>
          <w:sz w:val="24"/>
          <w:szCs w:val="24"/>
        </w:rPr>
        <w:t>etapas</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cronograma</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com</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previsão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de</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conclusão</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anterior</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à</w:t>
      </w:r>
      <w:r w:rsidR="00643FC2" w:rsidRPr="00BA1750">
        <w:rPr>
          <w:rFonts w:ascii="Cambria" w:hAnsi="Cambria"/>
          <w:color w:val="000000" w:themeColor="text1"/>
          <w:spacing w:val="53"/>
          <w:sz w:val="24"/>
          <w:szCs w:val="24"/>
        </w:rPr>
        <w:t xml:space="preserve"> </w:t>
      </w:r>
      <w:r w:rsidR="00643FC2" w:rsidRPr="00BA1750">
        <w:rPr>
          <w:rFonts w:ascii="Cambria" w:hAnsi="Cambria"/>
          <w:color w:val="000000" w:themeColor="text1"/>
          <w:sz w:val="24"/>
          <w:szCs w:val="24"/>
        </w:rPr>
        <w:t>data-base considerada,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mas</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não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estejam concluídas, não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será</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aplicado reajuste.</w:t>
      </w:r>
    </w:p>
    <w:p w14:paraId="2C166ADD" w14:textId="6E1400B5"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.11</w:t>
      </w:r>
      <w:r w:rsidR="00643FC2" w:rsidRPr="00BA1750">
        <w:rPr>
          <w:rFonts w:ascii="Cambria" w:hAnsi="Cambria"/>
          <w:color w:val="000000" w:themeColor="text1"/>
          <w:sz w:val="24"/>
          <w:szCs w:val="24"/>
        </w:rPr>
        <w:t xml:space="preserve"> No caso de atraso ou não divulgação do índice de reajustamento, será pago à</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Contratada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importância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calculada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pelo</w:t>
      </w:r>
      <w:r w:rsidR="00643FC2" w:rsidRPr="00BA1750">
        <w:rPr>
          <w:rFonts w:ascii="Cambria" w:hAnsi="Cambria"/>
          <w:color w:val="000000" w:themeColor="text1"/>
          <w:spacing w:val="-6"/>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anual</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vigente,</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liquidando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a</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diferença</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correspondente</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tão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logo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seja divulgado o</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definitivo.</w:t>
      </w:r>
    </w:p>
    <w:p w14:paraId="730E69B6" w14:textId="395C8812"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t>15</w:t>
      </w:r>
      <w:r w:rsidR="00643FC2" w:rsidRPr="00BA1750">
        <w:rPr>
          <w:rFonts w:ascii="Cambria" w:hAnsi="Cambria"/>
          <w:b/>
          <w:bCs/>
          <w:color w:val="000000" w:themeColor="text1"/>
          <w:sz w:val="24"/>
          <w:szCs w:val="24"/>
        </w:rPr>
        <w:t>.12</w:t>
      </w:r>
      <w:r w:rsidR="00643FC2" w:rsidRPr="00BA1750">
        <w:rPr>
          <w:rFonts w:ascii="Cambria" w:hAnsi="Cambria"/>
          <w:color w:val="000000" w:themeColor="text1"/>
          <w:sz w:val="24"/>
          <w:szCs w:val="24"/>
        </w:rPr>
        <w:t xml:space="preserve"> Caso o índice estabelecido para reajustamento venha a ser extinto ou de qualquer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forma não possa mais ser utilizado, será adotado em substituição, mediante aditamento do Contrato,</w:t>
      </w:r>
      <w:r w:rsidR="00643FC2" w:rsidRPr="00BA1750">
        <w:rPr>
          <w:rFonts w:ascii="Cambria" w:hAnsi="Cambria"/>
          <w:color w:val="000000" w:themeColor="text1"/>
          <w:spacing w:val="-52"/>
          <w:sz w:val="24"/>
          <w:szCs w:val="24"/>
        </w:rPr>
        <w:t xml:space="preserve"> </w:t>
      </w:r>
      <w:r w:rsidR="00643FC2" w:rsidRPr="00BA1750">
        <w:rPr>
          <w:rFonts w:ascii="Cambria" w:hAnsi="Cambria"/>
          <w:color w:val="000000" w:themeColor="text1"/>
          <w:sz w:val="24"/>
          <w:szCs w:val="24"/>
        </w:rPr>
        <w:t>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que vier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a ser</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determinado pela</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legislação</w:t>
      </w:r>
      <w:r w:rsidR="00643FC2" w:rsidRPr="00BA1750">
        <w:rPr>
          <w:rFonts w:ascii="Cambria" w:hAnsi="Cambria"/>
          <w:color w:val="000000" w:themeColor="text1"/>
          <w:spacing w:val="-3"/>
          <w:sz w:val="24"/>
          <w:szCs w:val="24"/>
        </w:rPr>
        <w:t xml:space="preserve"> </w:t>
      </w:r>
      <w:r w:rsidR="00643FC2" w:rsidRPr="00BA1750">
        <w:rPr>
          <w:rFonts w:ascii="Cambria" w:hAnsi="Cambria"/>
          <w:color w:val="000000" w:themeColor="text1"/>
          <w:sz w:val="24"/>
          <w:szCs w:val="24"/>
        </w:rPr>
        <w:t>então em</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vigor.</w:t>
      </w:r>
    </w:p>
    <w:p w14:paraId="0AFA6B9F" w14:textId="09316BD7" w:rsidR="00643FC2" w:rsidRPr="00BA1750" w:rsidRDefault="006F6A88" w:rsidP="00BA1750">
      <w:pPr>
        <w:pStyle w:val="Corpodetexto"/>
        <w:spacing w:before="120" w:after="120" w:line="360" w:lineRule="auto"/>
        <w:ind w:right="3"/>
        <w:rPr>
          <w:rFonts w:ascii="Cambria" w:hAnsi="Cambria"/>
          <w:color w:val="000000" w:themeColor="text1"/>
          <w:sz w:val="24"/>
          <w:szCs w:val="24"/>
        </w:rPr>
      </w:pPr>
      <w:r w:rsidRPr="00BA1750">
        <w:rPr>
          <w:rFonts w:ascii="Cambria" w:hAnsi="Cambria"/>
          <w:b/>
          <w:bCs/>
          <w:color w:val="000000" w:themeColor="text1"/>
          <w:sz w:val="24"/>
          <w:szCs w:val="24"/>
        </w:rPr>
        <w:lastRenderedPageBreak/>
        <w:t>15</w:t>
      </w:r>
      <w:r w:rsidR="00643FC2" w:rsidRPr="00BA1750">
        <w:rPr>
          <w:rFonts w:ascii="Cambria" w:hAnsi="Cambria"/>
          <w:b/>
          <w:bCs/>
          <w:color w:val="000000" w:themeColor="text1"/>
          <w:sz w:val="24"/>
          <w:szCs w:val="24"/>
        </w:rPr>
        <w:t>.13</w:t>
      </w:r>
      <w:r w:rsidR="00643FC2" w:rsidRPr="00BA1750">
        <w:rPr>
          <w:rFonts w:ascii="Cambria" w:hAnsi="Cambria"/>
          <w:color w:val="000000" w:themeColor="text1"/>
          <w:sz w:val="24"/>
          <w:szCs w:val="24"/>
        </w:rPr>
        <w:t xml:space="preserve"> Na ausência de previsão legal quanto ao índice substituto, as partes elegerão novo</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índice</w:t>
      </w:r>
      <w:r w:rsidR="00643FC2" w:rsidRPr="00BA1750">
        <w:rPr>
          <w:rFonts w:ascii="Cambria" w:hAnsi="Cambria"/>
          <w:color w:val="000000" w:themeColor="text1"/>
          <w:spacing w:val="-1"/>
          <w:sz w:val="24"/>
          <w:szCs w:val="24"/>
        </w:rPr>
        <w:t xml:space="preserve"> </w:t>
      </w:r>
      <w:r w:rsidR="00643FC2" w:rsidRPr="00BA1750">
        <w:rPr>
          <w:rFonts w:ascii="Cambria" w:hAnsi="Cambria"/>
          <w:color w:val="000000" w:themeColor="text1"/>
          <w:sz w:val="24"/>
          <w:szCs w:val="24"/>
        </w:rPr>
        <w:t>oficial, para</w:t>
      </w:r>
      <w:r w:rsidR="00643FC2" w:rsidRPr="00BA1750">
        <w:rPr>
          <w:rFonts w:ascii="Cambria" w:hAnsi="Cambria"/>
          <w:color w:val="000000" w:themeColor="text1"/>
          <w:spacing w:val="-2"/>
          <w:sz w:val="24"/>
          <w:szCs w:val="24"/>
        </w:rPr>
        <w:t xml:space="preserve"> </w:t>
      </w:r>
      <w:r w:rsidR="00643FC2" w:rsidRPr="00BA1750">
        <w:rPr>
          <w:rFonts w:ascii="Cambria" w:hAnsi="Cambria"/>
          <w:color w:val="000000" w:themeColor="text1"/>
          <w:sz w:val="24"/>
          <w:szCs w:val="24"/>
        </w:rPr>
        <w:t>reajustamento do</w:t>
      </w:r>
      <w:r w:rsidR="00643FC2" w:rsidRPr="00BA1750">
        <w:rPr>
          <w:rFonts w:ascii="Cambria" w:hAnsi="Cambria"/>
          <w:color w:val="000000" w:themeColor="text1"/>
          <w:spacing w:val="-4"/>
          <w:sz w:val="24"/>
          <w:szCs w:val="24"/>
        </w:rPr>
        <w:t xml:space="preserve"> </w:t>
      </w:r>
      <w:r w:rsidR="00643FC2" w:rsidRPr="00BA1750">
        <w:rPr>
          <w:rFonts w:ascii="Cambria" w:hAnsi="Cambria"/>
          <w:color w:val="000000" w:themeColor="text1"/>
          <w:sz w:val="24"/>
          <w:szCs w:val="24"/>
        </w:rPr>
        <w:t>preço do valor remanescente.</w:t>
      </w:r>
    </w:p>
    <w:p w14:paraId="149DA3DB" w14:textId="2C0BC1A7" w:rsidR="002C7798" w:rsidRPr="00BA1750" w:rsidRDefault="00115A0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16  </w:t>
      </w:r>
      <w:r w:rsidR="002C7798" w:rsidRPr="00BA1750">
        <w:rPr>
          <w:rFonts w:ascii="Cambria" w:hAnsi="Cambria" w:cs="Times New Roman"/>
          <w:b/>
          <w:bCs/>
          <w:color w:val="000000" w:themeColor="text1"/>
          <w:sz w:val="24"/>
          <w:szCs w:val="24"/>
        </w:rPr>
        <w:t>CLÁUSULA</w:t>
      </w:r>
      <w:proofErr w:type="gramEnd"/>
      <w:r w:rsidR="002C7798" w:rsidRPr="00BA1750">
        <w:rPr>
          <w:rFonts w:ascii="Cambria" w:hAnsi="Cambria" w:cs="Times New Roman"/>
          <w:b/>
          <w:bCs/>
          <w:color w:val="000000" w:themeColor="text1"/>
          <w:sz w:val="24"/>
          <w:szCs w:val="24"/>
        </w:rPr>
        <w:t xml:space="preserve"> </w:t>
      </w:r>
      <w:r w:rsidR="005E22D8" w:rsidRPr="00BA1750">
        <w:rPr>
          <w:rFonts w:ascii="Cambria" w:hAnsi="Cambria" w:cs="Times New Roman"/>
          <w:b/>
          <w:bCs/>
          <w:color w:val="000000" w:themeColor="text1"/>
          <w:sz w:val="24"/>
          <w:szCs w:val="24"/>
        </w:rPr>
        <w:t xml:space="preserve">DÉCIMA </w:t>
      </w:r>
      <w:r w:rsidR="00643FC2" w:rsidRPr="00BA1750">
        <w:rPr>
          <w:rFonts w:ascii="Cambria" w:hAnsi="Cambria" w:cs="Times New Roman"/>
          <w:b/>
          <w:bCs/>
          <w:color w:val="000000" w:themeColor="text1"/>
          <w:sz w:val="24"/>
          <w:szCs w:val="24"/>
        </w:rPr>
        <w:t>SEXTA</w:t>
      </w:r>
      <w:r w:rsidR="002C7798" w:rsidRPr="00BA1750">
        <w:rPr>
          <w:rFonts w:ascii="Cambria" w:hAnsi="Cambria" w:cs="Times New Roman"/>
          <w:b/>
          <w:bCs/>
          <w:color w:val="000000" w:themeColor="text1"/>
          <w:sz w:val="24"/>
          <w:szCs w:val="24"/>
        </w:rPr>
        <w:t xml:space="preserve"> – </w:t>
      </w:r>
      <w:r w:rsidR="0036475F" w:rsidRPr="00BA1750">
        <w:rPr>
          <w:rFonts w:ascii="Cambria" w:hAnsi="Cambria" w:cs="Times New Roman"/>
          <w:b/>
          <w:bCs/>
          <w:color w:val="000000" w:themeColor="text1"/>
          <w:sz w:val="24"/>
          <w:szCs w:val="24"/>
        </w:rPr>
        <w:t>DAS ALTERAÇÕES</w:t>
      </w:r>
    </w:p>
    <w:p w14:paraId="01903714" w14:textId="13C10AAA" w:rsidR="002C7798" w:rsidRPr="00BA1750" w:rsidRDefault="00C843C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16.1</w:t>
      </w:r>
      <w:r w:rsidRPr="00BA1750">
        <w:rPr>
          <w:rFonts w:ascii="Cambria" w:hAnsi="Cambria" w:cs="Times New Roman"/>
          <w:color w:val="000000" w:themeColor="text1"/>
          <w:sz w:val="24"/>
          <w:szCs w:val="24"/>
        </w:rPr>
        <w:t xml:space="preserve"> Este contrato pode ser alterado nos casos previstos no art. 124, da Lei Federal nº 14.133, de 2021, desde que haja interesse da contratante, com a apresentação das devidas justificativas.</w:t>
      </w:r>
    </w:p>
    <w:p w14:paraId="6FC2D91F" w14:textId="24E62C9A" w:rsidR="00C843CA" w:rsidRPr="00BA1750" w:rsidRDefault="00C843CA"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16.2</w:t>
      </w:r>
      <w:r w:rsidRPr="00BA1750">
        <w:rPr>
          <w:rFonts w:ascii="Cambria" w:hAnsi="Cambria" w:cs="Times New Roman"/>
          <w:color w:val="000000" w:themeColor="text1"/>
          <w:sz w:val="24"/>
          <w:szCs w:val="24"/>
        </w:rPr>
        <w:t xml:space="preserve"> A contratada é obrigada a aceitar, nas mesmas condições contratuais, os acréscimos ou supressões que se fizerem necessária, até o limite de 50% (cinquenta por cento)</w:t>
      </w:r>
      <w:r w:rsidR="00BC64F4" w:rsidRPr="00BA1750">
        <w:rPr>
          <w:rFonts w:ascii="Cambria" w:hAnsi="Cambria" w:cs="Times New Roman"/>
          <w:color w:val="000000" w:themeColor="text1"/>
          <w:sz w:val="24"/>
          <w:szCs w:val="24"/>
        </w:rPr>
        <w:t xml:space="preserve"> e supressões de até 25% (vinte e cinco por cento), ambos no valor inicial atualizado do contrato.</w:t>
      </w:r>
    </w:p>
    <w:p w14:paraId="2D49DD7F" w14:textId="56E67B92" w:rsidR="00BC64F4" w:rsidRPr="00BA1750" w:rsidRDefault="00BC64F4"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16.3</w:t>
      </w:r>
      <w:r w:rsidRPr="00BA1750">
        <w:rPr>
          <w:rFonts w:ascii="Cambria" w:hAnsi="Cambria" w:cs="Times New Roman"/>
          <w:color w:val="000000" w:themeColor="text1"/>
          <w:sz w:val="24"/>
          <w:szCs w:val="24"/>
        </w:rPr>
        <w:t xml:space="preserve"> Se o contrato não contemplar preços unitários para obras ou serviços cujo aditamento se fizer necessário, esses serão fixados por meio da aplicação da relação geral</w:t>
      </w:r>
      <w:r w:rsidR="00512F93" w:rsidRPr="00BA1750">
        <w:rPr>
          <w:rFonts w:ascii="Cambria" w:hAnsi="Cambria" w:cs="Times New Roman"/>
          <w:color w:val="000000" w:themeColor="text1"/>
          <w:sz w:val="24"/>
          <w:szCs w:val="24"/>
        </w:rPr>
        <w:t xml:space="preserve"> entre os valores da proposta e do orçamento-base da administração sobre os limites de acréscimos ou supressões.</w:t>
      </w:r>
    </w:p>
    <w:p w14:paraId="631F76B0" w14:textId="4E8C5E77" w:rsidR="00512F93"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16.4</w:t>
      </w:r>
      <w:r w:rsidRPr="00BA1750">
        <w:rPr>
          <w:rFonts w:ascii="Cambria" w:hAnsi="Cambria" w:cs="Times New Roman"/>
          <w:color w:val="000000" w:themeColor="text1"/>
          <w:sz w:val="24"/>
          <w:szCs w:val="24"/>
        </w:rPr>
        <w:t xml:space="preserve"> A diferença percentual entre o valor global do contrato e o preço global de referência não poderá ser reduzida em favor do contratado em decorrência de aditamentos que modifiquem a planilha orçamentária.</w:t>
      </w:r>
    </w:p>
    <w:p w14:paraId="44E25B18" w14:textId="671F0C12" w:rsidR="0036475F" w:rsidRPr="00BA1750" w:rsidRDefault="008C3387"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17  </w:t>
      </w:r>
      <w:r w:rsidR="0036475F" w:rsidRPr="00BA1750">
        <w:rPr>
          <w:rFonts w:ascii="Cambria" w:hAnsi="Cambria" w:cs="Times New Roman"/>
          <w:b/>
          <w:bCs/>
          <w:color w:val="000000" w:themeColor="text1"/>
          <w:sz w:val="24"/>
          <w:szCs w:val="24"/>
        </w:rPr>
        <w:t>CLÁUSULA</w:t>
      </w:r>
      <w:proofErr w:type="gramEnd"/>
      <w:r w:rsidR="0036475F" w:rsidRPr="00BA1750">
        <w:rPr>
          <w:rFonts w:ascii="Cambria" w:hAnsi="Cambria" w:cs="Times New Roman"/>
          <w:b/>
          <w:bCs/>
          <w:color w:val="000000" w:themeColor="text1"/>
          <w:sz w:val="24"/>
          <w:szCs w:val="24"/>
        </w:rPr>
        <w:t xml:space="preserve"> DÉCIMA </w:t>
      </w:r>
      <w:r w:rsidR="00643FC2" w:rsidRPr="00BA1750">
        <w:rPr>
          <w:rFonts w:ascii="Cambria" w:hAnsi="Cambria" w:cs="Times New Roman"/>
          <w:b/>
          <w:bCs/>
          <w:color w:val="000000" w:themeColor="text1"/>
          <w:sz w:val="24"/>
          <w:szCs w:val="24"/>
        </w:rPr>
        <w:t>SÉTIMA</w:t>
      </w:r>
      <w:r w:rsidR="0036475F" w:rsidRPr="00BA1750">
        <w:rPr>
          <w:rFonts w:ascii="Cambria" w:hAnsi="Cambria" w:cs="Times New Roman"/>
          <w:b/>
          <w:bCs/>
          <w:color w:val="000000" w:themeColor="text1"/>
          <w:sz w:val="24"/>
          <w:szCs w:val="24"/>
        </w:rPr>
        <w:t xml:space="preserve"> – DA EXTINÇÃO</w:t>
      </w:r>
    </w:p>
    <w:p w14:paraId="15428A3C" w14:textId="2E051AC4" w:rsidR="002C7798" w:rsidRPr="00BA1750" w:rsidRDefault="00512F93"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17.1 </w:t>
      </w:r>
      <w:r w:rsidR="00D10B4E" w:rsidRPr="00BA1750">
        <w:rPr>
          <w:rFonts w:ascii="Cambria" w:hAnsi="Cambria" w:cs="Times New Roman"/>
          <w:color w:val="000000" w:themeColor="text1"/>
          <w:sz w:val="24"/>
          <w:szCs w:val="24"/>
        </w:rPr>
        <w:t>A contratada reconhece que as hipóteses de extinção são aquelas previstas nos incisos III do artigo 106 e nos artigos 137 e 138 da Lei Federal nº 14.133, de 2021 e reconhece os direitos da administração previstos nos artigos 137 a 139</w:t>
      </w:r>
      <w:r w:rsidR="00D61DCB" w:rsidRPr="00BA1750">
        <w:rPr>
          <w:rFonts w:ascii="Cambria" w:hAnsi="Cambria" w:cs="Times New Roman"/>
          <w:color w:val="000000" w:themeColor="text1"/>
          <w:sz w:val="24"/>
          <w:szCs w:val="24"/>
        </w:rPr>
        <w:t xml:space="preserve"> da mesma Lei.</w:t>
      </w:r>
    </w:p>
    <w:p w14:paraId="14E099F6" w14:textId="3F9ED727" w:rsidR="00D61DCB"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17.2</w:t>
      </w:r>
      <w:r w:rsidRPr="00BA1750">
        <w:rPr>
          <w:rFonts w:ascii="Cambria" w:hAnsi="Cambria" w:cs="Times New Roman"/>
          <w:color w:val="000000" w:themeColor="text1"/>
          <w:sz w:val="24"/>
          <w:szCs w:val="24"/>
        </w:rPr>
        <w:t xml:space="preserve"> Os casos de rescisão contratual serão formalmente motivados nos autos do processo, assegurados o contraditório e a ampla defesa.</w:t>
      </w:r>
    </w:p>
    <w:p w14:paraId="12CE945C" w14:textId="05FA11B1" w:rsidR="00421E93" w:rsidRPr="00BA1750" w:rsidRDefault="00D61DCB"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17.3</w:t>
      </w:r>
      <w:r w:rsidRPr="00BA1750">
        <w:rPr>
          <w:rFonts w:ascii="Cambria" w:hAnsi="Cambria" w:cs="Times New Roman"/>
          <w:color w:val="000000" w:themeColor="text1"/>
          <w:sz w:val="24"/>
          <w:szCs w:val="24"/>
        </w:rPr>
        <w:t xml:space="preserve"> A alteração social ou a modificação da finalidade ou da estrutura da empresa não ensejará a rescisão </w:t>
      </w:r>
      <w:r w:rsidR="00421E93" w:rsidRPr="00BA1750">
        <w:rPr>
          <w:rFonts w:ascii="Cambria" w:hAnsi="Cambria" w:cs="Times New Roman"/>
          <w:color w:val="000000" w:themeColor="text1"/>
          <w:sz w:val="24"/>
          <w:szCs w:val="24"/>
        </w:rPr>
        <w:t>se não restringir sua capacidade de concluir o contrato.</w:t>
      </w:r>
    </w:p>
    <w:p w14:paraId="65855744" w14:textId="6EF5D317" w:rsidR="00421E93" w:rsidRPr="00BA1750" w:rsidRDefault="00421E93"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A alteração social ou a modificação da finalidade ou da estrutura da empresa não e</w:t>
      </w:r>
      <w:r w:rsidR="005123C3" w:rsidRPr="00BA1750">
        <w:rPr>
          <w:rFonts w:ascii="Cambria" w:hAnsi="Cambria" w:cs="Times New Roman"/>
          <w:color w:val="000000" w:themeColor="text1"/>
          <w:sz w:val="24"/>
          <w:szCs w:val="24"/>
        </w:rPr>
        <w:t>nsejará a rescisão de não restringir sua capacidade de concluir o contrato.</w:t>
      </w:r>
    </w:p>
    <w:p w14:paraId="67AFFCC9" w14:textId="027672CE" w:rsidR="0082582F" w:rsidRPr="00BA1750" w:rsidRDefault="0082582F"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17.4</w:t>
      </w:r>
      <w:r w:rsidRPr="00BA1750">
        <w:rPr>
          <w:rFonts w:ascii="Cambria" w:hAnsi="Cambria" w:cs="Times New Roman"/>
          <w:color w:val="000000" w:themeColor="text1"/>
          <w:sz w:val="24"/>
          <w:szCs w:val="24"/>
        </w:rPr>
        <w:t xml:space="preserve"> O termo de rescisão, sempre que possível, será precedido:</w:t>
      </w:r>
    </w:p>
    <w:p w14:paraId="151EF87E" w14:textId="0D66318C" w:rsidR="0082582F" w:rsidRPr="00BA1750" w:rsidRDefault="0082582F"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lastRenderedPageBreak/>
        <w:t>I.</w:t>
      </w:r>
      <w:r w:rsidRPr="00BA1750">
        <w:rPr>
          <w:rFonts w:ascii="Cambria" w:hAnsi="Cambria" w:cs="Times New Roman"/>
          <w:color w:val="000000" w:themeColor="text1"/>
          <w:sz w:val="24"/>
          <w:szCs w:val="24"/>
        </w:rPr>
        <w:t xml:space="preserve"> </w:t>
      </w:r>
      <w:r w:rsidR="00D65D19" w:rsidRPr="00BA1750">
        <w:rPr>
          <w:rFonts w:ascii="Cambria" w:hAnsi="Cambria" w:cs="Times New Roman"/>
          <w:color w:val="000000" w:themeColor="text1"/>
          <w:sz w:val="24"/>
          <w:szCs w:val="24"/>
        </w:rPr>
        <w:t>Balanço dos eventos contratuais já cumpridos ou parcialmente cumpridos.</w:t>
      </w:r>
    </w:p>
    <w:p w14:paraId="24878168" w14:textId="78B79AA3"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Relação dos pagamentos já efetuados e ainda devidos.</w:t>
      </w:r>
    </w:p>
    <w:p w14:paraId="36B44EB6" w14:textId="148DD104" w:rsidR="00D65D19" w:rsidRPr="00BA1750" w:rsidRDefault="00D65D19" w:rsidP="00BA1750">
      <w:pPr>
        <w:spacing w:before="120" w:after="120" w:line="360" w:lineRule="auto"/>
        <w:ind w:firstLine="567"/>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III.</w:t>
      </w:r>
      <w:r w:rsidRPr="00BA1750">
        <w:rPr>
          <w:rFonts w:ascii="Cambria" w:hAnsi="Cambria" w:cs="Times New Roman"/>
          <w:color w:val="000000" w:themeColor="text1"/>
          <w:sz w:val="24"/>
          <w:szCs w:val="24"/>
        </w:rPr>
        <w:t xml:space="preserve"> Indenizações e multas.</w:t>
      </w:r>
    </w:p>
    <w:p w14:paraId="1F98550E" w14:textId="5DAD5FB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17.5</w:t>
      </w:r>
      <w:r w:rsidRPr="00BA1750">
        <w:rPr>
          <w:rFonts w:ascii="Cambria" w:hAnsi="Cambria" w:cs="Times New Roman"/>
          <w:color w:val="000000" w:themeColor="text1"/>
          <w:sz w:val="24"/>
          <w:szCs w:val="24"/>
        </w:rPr>
        <w:t xml:space="preserve"> A extinção do contrato não configura óbice para o reconhecimento do desequilíbrio econômico-financeiro, hipótese em que será concedida indenização por meio termo indenizatório.</w:t>
      </w:r>
    </w:p>
    <w:p w14:paraId="3D3D8656" w14:textId="5059E6F9"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17.6</w:t>
      </w:r>
      <w:r w:rsidRPr="00BA1750">
        <w:rPr>
          <w:rFonts w:ascii="Cambria" w:hAnsi="Cambria" w:cs="Times New Roman"/>
          <w:color w:val="000000" w:themeColor="text1"/>
          <w:sz w:val="24"/>
          <w:szCs w:val="24"/>
        </w:rPr>
        <w:t xml:space="preserve"> A extinção do contrato ocorrerá sem prejuízo da exigibilidade de débito anterior da contratada, inclusive por multas impostas e de condições estabelecidas neste instrumento, além das perdas e danos decorrentes.</w:t>
      </w:r>
    </w:p>
    <w:p w14:paraId="23FECC3B" w14:textId="14C96832"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17.7</w:t>
      </w:r>
      <w:r w:rsidRPr="00BA1750">
        <w:rPr>
          <w:rFonts w:ascii="Cambria" w:hAnsi="Cambria" w:cs="Times New Roman"/>
          <w:color w:val="000000" w:themeColor="text1"/>
          <w:sz w:val="24"/>
          <w:szCs w:val="24"/>
        </w:rPr>
        <w:t xml:space="preserve"> O contrato se extingue quando cumpridas as obrigações de ambas as partes, ainda que isso ocorra antes do prazo estipulado para tanto.</w:t>
      </w:r>
    </w:p>
    <w:p w14:paraId="0DAF1272" w14:textId="70FAED6E" w:rsidR="00D65D19" w:rsidRPr="00BA1750" w:rsidRDefault="00D65D19"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17.8</w:t>
      </w:r>
      <w:r w:rsidRPr="00BA1750">
        <w:rPr>
          <w:rFonts w:ascii="Cambria" w:hAnsi="Cambria" w:cs="Times New Roman"/>
          <w:color w:val="000000" w:themeColor="text1"/>
          <w:sz w:val="24"/>
          <w:szCs w:val="24"/>
        </w:rPr>
        <w:t xml:space="preserve"> Se as obrigações não foram cumpridas no prazo estipulado, a vigência ficará prorrogada até a conclusão do objeto, caso em que </w:t>
      </w:r>
      <w:r w:rsidR="00410C9D" w:rsidRPr="00BA1750">
        <w:rPr>
          <w:rFonts w:ascii="Cambria" w:hAnsi="Cambria" w:cs="Times New Roman"/>
          <w:color w:val="000000" w:themeColor="text1"/>
          <w:sz w:val="24"/>
          <w:szCs w:val="24"/>
        </w:rPr>
        <w:t>deverá a</w:t>
      </w:r>
      <w:r w:rsidRPr="00BA1750">
        <w:rPr>
          <w:rFonts w:ascii="Cambria" w:hAnsi="Cambria" w:cs="Times New Roman"/>
          <w:color w:val="000000" w:themeColor="text1"/>
          <w:sz w:val="24"/>
          <w:szCs w:val="24"/>
        </w:rPr>
        <w:t xml:space="preserve"> administração </w:t>
      </w:r>
      <w:r w:rsidR="00410C9D" w:rsidRPr="00BA1750">
        <w:rPr>
          <w:rFonts w:ascii="Cambria" w:hAnsi="Cambria" w:cs="Times New Roman"/>
          <w:color w:val="000000" w:themeColor="text1"/>
          <w:sz w:val="24"/>
          <w:szCs w:val="24"/>
        </w:rPr>
        <w:t>providenciar a readequação do cronograma fixado para o contrato.</w:t>
      </w:r>
    </w:p>
    <w:p w14:paraId="6573905E" w14:textId="334D2B89" w:rsidR="00410C9D" w:rsidRPr="00BA1750" w:rsidRDefault="00410C9D"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17.9</w:t>
      </w:r>
      <w:r w:rsidRPr="00BA1750">
        <w:rPr>
          <w:rFonts w:ascii="Cambria" w:hAnsi="Cambria" w:cs="Times New Roman"/>
          <w:color w:val="000000" w:themeColor="text1"/>
          <w:sz w:val="24"/>
          <w:szCs w:val="24"/>
        </w:rPr>
        <w:t xml:space="preserve"> Quando a não conclusão do contrato referida no item anterior decorrer por culpa da contratada:</w:t>
      </w:r>
    </w:p>
    <w:p w14:paraId="328BEC14" w14:textId="249A9028" w:rsidR="00410C9D"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w:t>
      </w:r>
      <w:r w:rsidRPr="00BA1750">
        <w:rPr>
          <w:rFonts w:ascii="Cambria" w:hAnsi="Cambria" w:cs="Times New Roman"/>
          <w:color w:val="000000" w:themeColor="text1"/>
          <w:sz w:val="24"/>
          <w:szCs w:val="24"/>
        </w:rPr>
        <w:t xml:space="preserve"> </w:t>
      </w:r>
      <w:proofErr w:type="gramStart"/>
      <w:r w:rsidRPr="00BA1750">
        <w:rPr>
          <w:rFonts w:ascii="Cambria" w:hAnsi="Cambria" w:cs="Times New Roman"/>
          <w:color w:val="000000" w:themeColor="text1"/>
          <w:sz w:val="24"/>
          <w:szCs w:val="24"/>
        </w:rPr>
        <w:t>Ficará ela</w:t>
      </w:r>
      <w:proofErr w:type="gramEnd"/>
      <w:r w:rsidRPr="00BA1750">
        <w:rPr>
          <w:rFonts w:ascii="Cambria" w:hAnsi="Cambria" w:cs="Times New Roman"/>
          <w:color w:val="000000" w:themeColor="text1"/>
          <w:sz w:val="24"/>
          <w:szCs w:val="24"/>
        </w:rPr>
        <w:t xml:space="preserve"> constituída em mora, sendo-lhe aplicáveis as respectivas sanções administrativas.</w:t>
      </w:r>
    </w:p>
    <w:p w14:paraId="5FE53CEA" w14:textId="099196F9" w:rsidR="00C77AB8" w:rsidRPr="00BA1750" w:rsidRDefault="00C77AB8" w:rsidP="00BA1750">
      <w:pPr>
        <w:spacing w:before="120" w:after="120" w:line="360" w:lineRule="auto"/>
        <w:ind w:firstLine="426"/>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II.</w:t>
      </w:r>
      <w:r w:rsidRPr="00BA1750">
        <w:rPr>
          <w:rFonts w:ascii="Cambria" w:hAnsi="Cambria" w:cs="Times New Roman"/>
          <w:color w:val="000000" w:themeColor="text1"/>
          <w:sz w:val="24"/>
          <w:szCs w:val="24"/>
        </w:rPr>
        <w:t xml:space="preserve"> Poderá a administração optar pela extinção do contrato e, nesse caso, adotará as medidas admitidas em lei para a continuidade da execução contratual.</w:t>
      </w:r>
    </w:p>
    <w:p w14:paraId="7E3D5F6A" w14:textId="08707559" w:rsidR="0036475F" w:rsidRPr="00BA1750" w:rsidRDefault="003F6526" w:rsidP="00BA175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120" w:after="120" w:line="360" w:lineRule="auto"/>
        <w:jc w:val="both"/>
        <w:rPr>
          <w:rFonts w:ascii="Cambria" w:hAnsi="Cambria" w:cs="Times New Roman"/>
          <w:b/>
          <w:bCs/>
          <w:color w:val="000000" w:themeColor="text1"/>
          <w:sz w:val="24"/>
          <w:szCs w:val="24"/>
        </w:rPr>
      </w:pPr>
      <w:proofErr w:type="gramStart"/>
      <w:r w:rsidRPr="00BA1750">
        <w:rPr>
          <w:rFonts w:ascii="Cambria" w:hAnsi="Cambria" w:cs="Times New Roman"/>
          <w:b/>
          <w:bCs/>
          <w:color w:val="000000" w:themeColor="text1"/>
          <w:sz w:val="24"/>
          <w:szCs w:val="24"/>
        </w:rPr>
        <w:t xml:space="preserve">18  </w:t>
      </w:r>
      <w:r w:rsidR="0036475F" w:rsidRPr="00BA1750">
        <w:rPr>
          <w:rFonts w:ascii="Cambria" w:hAnsi="Cambria" w:cs="Times New Roman"/>
          <w:b/>
          <w:bCs/>
          <w:color w:val="000000" w:themeColor="text1"/>
          <w:sz w:val="24"/>
          <w:szCs w:val="24"/>
        </w:rPr>
        <w:t>CLÁUSULA</w:t>
      </w:r>
      <w:proofErr w:type="gramEnd"/>
      <w:r w:rsidR="0036475F" w:rsidRPr="00BA1750">
        <w:rPr>
          <w:rFonts w:ascii="Cambria" w:hAnsi="Cambria" w:cs="Times New Roman"/>
          <w:b/>
          <w:bCs/>
          <w:color w:val="000000" w:themeColor="text1"/>
          <w:sz w:val="24"/>
          <w:szCs w:val="24"/>
        </w:rPr>
        <w:t xml:space="preserve"> </w:t>
      </w:r>
      <w:r w:rsidR="006F6A88" w:rsidRPr="00BA1750">
        <w:rPr>
          <w:rFonts w:ascii="Cambria" w:hAnsi="Cambria" w:cs="Times New Roman"/>
          <w:b/>
          <w:bCs/>
          <w:color w:val="000000" w:themeColor="text1"/>
          <w:sz w:val="24"/>
          <w:szCs w:val="24"/>
        </w:rPr>
        <w:t>DÉCIMA OITAVA</w:t>
      </w:r>
      <w:r w:rsidR="0036475F" w:rsidRPr="00BA1750">
        <w:rPr>
          <w:rFonts w:ascii="Cambria" w:hAnsi="Cambria" w:cs="Times New Roman"/>
          <w:b/>
          <w:bCs/>
          <w:color w:val="000000" w:themeColor="text1"/>
          <w:sz w:val="24"/>
          <w:szCs w:val="24"/>
        </w:rPr>
        <w:t xml:space="preserve"> – </w:t>
      </w:r>
      <w:r w:rsidR="00FB02B8" w:rsidRPr="00BA1750">
        <w:rPr>
          <w:rFonts w:ascii="Cambria" w:hAnsi="Cambria" w:cs="Times New Roman"/>
          <w:b/>
          <w:bCs/>
          <w:color w:val="000000" w:themeColor="text1"/>
          <w:sz w:val="24"/>
          <w:szCs w:val="24"/>
        </w:rPr>
        <w:t>DO FORO</w:t>
      </w:r>
    </w:p>
    <w:p w14:paraId="3135F679" w14:textId="6431A6D1" w:rsidR="0036475F" w:rsidRPr="00BA1750" w:rsidRDefault="003769E8"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b/>
          <w:bCs/>
          <w:color w:val="000000" w:themeColor="text1"/>
          <w:sz w:val="24"/>
          <w:szCs w:val="24"/>
        </w:rPr>
        <w:t xml:space="preserve">18.1 </w:t>
      </w:r>
      <w:r w:rsidRPr="00BA1750">
        <w:rPr>
          <w:rFonts w:ascii="Cambria" w:hAnsi="Cambria" w:cs="Times New Roman"/>
          <w:color w:val="000000" w:themeColor="text1"/>
          <w:sz w:val="24"/>
          <w:szCs w:val="24"/>
        </w:rPr>
        <w:t>Fica eleito o foro da Comarca de Piracanjuba para solucionar quaisquer dúvidas decorrentes da execução ou interpretação deste contrato, com renúncia expressa a qualquer outro, por mais privilegiado que seja.</w:t>
      </w:r>
    </w:p>
    <w:p w14:paraId="5FD992B7" w14:textId="676C0E9A" w:rsidR="003769E8" w:rsidRPr="00BA1750" w:rsidRDefault="00507012" w:rsidP="00BA1750">
      <w:pPr>
        <w:spacing w:before="120" w:after="120" w:line="360" w:lineRule="auto"/>
        <w:jc w:val="both"/>
        <w:rPr>
          <w:rFonts w:ascii="Cambria" w:hAnsi="Cambria" w:cs="Times New Roman"/>
          <w:color w:val="000000" w:themeColor="text1"/>
          <w:sz w:val="24"/>
          <w:szCs w:val="24"/>
        </w:rPr>
      </w:pPr>
      <w:r w:rsidRPr="00BA1750">
        <w:rPr>
          <w:rFonts w:ascii="Cambria" w:hAnsi="Cambria" w:cs="Times New Roman"/>
          <w:color w:val="000000" w:themeColor="text1"/>
          <w:sz w:val="24"/>
          <w:szCs w:val="24"/>
        </w:rPr>
        <w:t>E, por estarem inteiramente de acordo com as condições aqui estipuladas, firmam as partes o presente instrumento</w:t>
      </w:r>
      <w:r w:rsidR="001D2FEB" w:rsidRPr="00BA1750">
        <w:rPr>
          <w:rFonts w:ascii="Cambria" w:hAnsi="Cambria" w:cs="Times New Roman"/>
          <w:color w:val="000000" w:themeColor="text1"/>
          <w:sz w:val="24"/>
          <w:szCs w:val="24"/>
        </w:rPr>
        <w:t>.</w:t>
      </w:r>
    </w:p>
    <w:p w14:paraId="294D9573" w14:textId="77777777" w:rsidR="00EF0431" w:rsidRPr="00BA1750" w:rsidRDefault="00EF0431" w:rsidP="00BA1750">
      <w:pPr>
        <w:spacing w:before="120" w:after="120" w:line="360" w:lineRule="auto"/>
        <w:jc w:val="right"/>
        <w:rPr>
          <w:rFonts w:ascii="Cambria" w:hAnsi="Cambria" w:cs="Times New Roman"/>
          <w:color w:val="000000" w:themeColor="text1"/>
          <w:sz w:val="24"/>
          <w:szCs w:val="24"/>
        </w:rPr>
      </w:pPr>
    </w:p>
    <w:p w14:paraId="3D8C4E1F" w14:textId="77777777" w:rsidR="00D415F9" w:rsidRPr="00BA1750" w:rsidRDefault="00D415F9" w:rsidP="00BA1750">
      <w:pPr>
        <w:spacing w:before="120" w:after="120" w:line="360" w:lineRule="auto"/>
        <w:jc w:val="center"/>
        <w:rPr>
          <w:rFonts w:ascii="Cambria" w:hAnsi="Cambria"/>
          <w:color w:val="000000" w:themeColor="text1"/>
          <w:sz w:val="24"/>
          <w:szCs w:val="24"/>
        </w:rPr>
      </w:pPr>
      <w:r w:rsidRPr="00BA1750">
        <w:rPr>
          <w:rFonts w:ascii="Cambria" w:hAnsi="Cambria" w:cs="Times New Roman"/>
          <w:color w:val="000000" w:themeColor="text1"/>
          <w:sz w:val="24"/>
          <w:szCs w:val="24"/>
        </w:rPr>
        <w:lastRenderedPageBreak/>
        <w:t>_________________________________</w:t>
      </w:r>
    </w:p>
    <w:p w14:paraId="2166F13B" w14:textId="6B93B32F"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Gestora do Fundo Municipal de </w:t>
      </w:r>
      <w:r w:rsidR="002338D2" w:rsidRPr="00BA1750">
        <w:rPr>
          <w:rFonts w:ascii="Cambria" w:hAnsi="Cambria" w:cs="Times New Roman"/>
          <w:b/>
          <w:bCs/>
          <w:color w:val="000000" w:themeColor="text1"/>
          <w:sz w:val="24"/>
          <w:szCs w:val="24"/>
        </w:rPr>
        <w:t>Saúde/FMS</w:t>
      </w:r>
    </w:p>
    <w:p w14:paraId="4DB4C691" w14:textId="27BF81D0" w:rsidR="00D807AC" w:rsidRPr="00BA1750" w:rsidRDefault="00D807AC" w:rsidP="00BA1750">
      <w:pPr>
        <w:spacing w:before="120" w:after="120" w:line="360" w:lineRule="auto"/>
        <w:jc w:val="center"/>
        <w:rPr>
          <w:rFonts w:ascii="Cambria" w:hAnsi="Cambria" w:cs="Times New Roman"/>
          <w:b/>
          <w:bCs/>
          <w:color w:val="000000" w:themeColor="text1"/>
          <w:sz w:val="24"/>
          <w:szCs w:val="24"/>
        </w:rPr>
      </w:pPr>
      <w:r w:rsidRPr="00BA1750">
        <w:rPr>
          <w:rFonts w:ascii="Cambria" w:hAnsi="Cambria" w:cs="Times New Roman"/>
          <w:b/>
          <w:bCs/>
          <w:color w:val="000000" w:themeColor="text1"/>
          <w:sz w:val="24"/>
          <w:szCs w:val="24"/>
        </w:rPr>
        <w:t xml:space="preserve">Secretária Municipal de </w:t>
      </w:r>
      <w:r w:rsidR="002338D2" w:rsidRPr="00BA1750">
        <w:rPr>
          <w:rFonts w:ascii="Cambria" w:hAnsi="Cambria" w:cs="Times New Roman"/>
          <w:b/>
          <w:bCs/>
          <w:color w:val="000000" w:themeColor="text1"/>
          <w:sz w:val="24"/>
          <w:szCs w:val="24"/>
        </w:rPr>
        <w:t>Saúde/FMS</w:t>
      </w:r>
    </w:p>
    <w:p w14:paraId="4809625F" w14:textId="16BF04D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Contratante</w:t>
      </w:r>
    </w:p>
    <w:p w14:paraId="3929F224" w14:textId="77777777" w:rsidR="00D415F9" w:rsidRPr="00BA1750" w:rsidRDefault="00D415F9" w:rsidP="00BA1750">
      <w:pPr>
        <w:spacing w:before="120" w:after="120" w:line="360" w:lineRule="auto"/>
        <w:jc w:val="center"/>
        <w:rPr>
          <w:rFonts w:ascii="Cambria" w:hAnsi="Cambria" w:cs="Times New Roman"/>
          <w:color w:val="000000" w:themeColor="text1"/>
          <w:sz w:val="24"/>
          <w:szCs w:val="24"/>
        </w:rPr>
      </w:pPr>
    </w:p>
    <w:p w14:paraId="37DA1A23" w14:textId="77777777" w:rsidR="001D2FEB" w:rsidRPr="00BA1750" w:rsidRDefault="001D2FEB" w:rsidP="00BA1750">
      <w:pPr>
        <w:spacing w:before="120" w:after="120" w:line="360" w:lineRule="auto"/>
        <w:jc w:val="center"/>
        <w:rPr>
          <w:rFonts w:ascii="Cambria" w:hAnsi="Cambria"/>
          <w:color w:val="000000" w:themeColor="text1"/>
          <w:sz w:val="24"/>
          <w:szCs w:val="24"/>
        </w:rPr>
      </w:pPr>
      <w:r w:rsidRPr="00BA1750">
        <w:rPr>
          <w:rFonts w:ascii="Cambria" w:hAnsi="Cambria" w:cs="Times New Roman"/>
          <w:color w:val="000000" w:themeColor="text1"/>
          <w:sz w:val="24"/>
          <w:szCs w:val="24"/>
        </w:rPr>
        <w:t>_________________________________</w:t>
      </w:r>
    </w:p>
    <w:p w14:paraId="6C9AA7AA" w14:textId="258686FB" w:rsidR="001D2FEB" w:rsidRPr="00BA1750" w:rsidRDefault="001D2FEB" w:rsidP="00BA1750">
      <w:pPr>
        <w:spacing w:before="120" w:after="120" w:line="360" w:lineRule="auto"/>
        <w:jc w:val="center"/>
        <w:rPr>
          <w:rFonts w:ascii="Cambria" w:hAnsi="Cambria" w:cs="Times New Roman"/>
          <w:color w:val="000000" w:themeColor="text1"/>
          <w:sz w:val="24"/>
          <w:szCs w:val="24"/>
        </w:rPr>
      </w:pPr>
      <w:r w:rsidRPr="00BA1750">
        <w:rPr>
          <w:rFonts w:ascii="Cambria" w:hAnsi="Cambria" w:cs="Times New Roman"/>
          <w:color w:val="000000" w:themeColor="text1"/>
          <w:sz w:val="24"/>
          <w:szCs w:val="24"/>
        </w:rPr>
        <w:t>Contratada</w:t>
      </w:r>
    </w:p>
    <w:p w14:paraId="7F15C507" w14:textId="3EA1950A"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Testemunhas</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D807AC" w:rsidRPr="00BA1750" w14:paraId="10BCDC19" w14:textId="77777777" w:rsidTr="00261BD7">
        <w:tc>
          <w:tcPr>
            <w:tcW w:w="4672" w:type="dxa"/>
          </w:tcPr>
          <w:p w14:paraId="06E0EA09" w14:textId="5EC738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01)</w:t>
            </w:r>
          </w:p>
        </w:tc>
        <w:tc>
          <w:tcPr>
            <w:tcW w:w="4672" w:type="dxa"/>
          </w:tcPr>
          <w:p w14:paraId="7D7F1E5D" w14:textId="20470EE7" w:rsidR="00261BD7" w:rsidRPr="00BA1750" w:rsidRDefault="00261BD7" w:rsidP="00BA1750">
            <w:pPr>
              <w:spacing w:before="120" w:after="120" w:line="360" w:lineRule="auto"/>
              <w:jc w:val="both"/>
              <w:rPr>
                <w:rFonts w:ascii="Cambria" w:hAnsi="Cambria"/>
                <w:b/>
                <w:bCs/>
                <w:color w:val="000000" w:themeColor="text1"/>
                <w:sz w:val="24"/>
                <w:szCs w:val="24"/>
              </w:rPr>
            </w:pPr>
            <w:r w:rsidRPr="00BA1750">
              <w:rPr>
                <w:rFonts w:ascii="Cambria" w:hAnsi="Cambria"/>
                <w:b/>
                <w:bCs/>
                <w:color w:val="000000" w:themeColor="text1"/>
                <w:sz w:val="24"/>
                <w:szCs w:val="24"/>
              </w:rPr>
              <w:t>02)</w:t>
            </w:r>
          </w:p>
        </w:tc>
      </w:tr>
    </w:tbl>
    <w:p w14:paraId="577834EE" w14:textId="7924DF7E" w:rsidR="0028681D" w:rsidRPr="00BA1750" w:rsidRDefault="0028681D" w:rsidP="00BA1750">
      <w:pPr>
        <w:spacing w:before="120" w:after="120" w:line="360" w:lineRule="auto"/>
        <w:jc w:val="both"/>
        <w:rPr>
          <w:rFonts w:ascii="Cambria" w:hAnsi="Cambria" w:cs="Times New Roman"/>
          <w:b/>
          <w:bCs/>
          <w:color w:val="000000" w:themeColor="text1"/>
          <w:sz w:val="24"/>
          <w:szCs w:val="24"/>
          <w:u w:val="single"/>
        </w:rPr>
      </w:pPr>
    </w:p>
    <w:p w14:paraId="169ED7DE" w14:textId="66CC131F" w:rsidR="004743AA" w:rsidRPr="00BA1750" w:rsidRDefault="004743AA" w:rsidP="00BA1750">
      <w:pPr>
        <w:spacing w:before="120" w:after="120" w:line="360" w:lineRule="auto"/>
        <w:jc w:val="both"/>
        <w:rPr>
          <w:rFonts w:ascii="Cambria" w:hAnsi="Cambria" w:cs="Times New Roman"/>
          <w:b/>
          <w:bCs/>
          <w:color w:val="000000" w:themeColor="text1"/>
          <w:sz w:val="24"/>
          <w:szCs w:val="24"/>
          <w:u w:val="single"/>
        </w:rPr>
      </w:pPr>
    </w:p>
    <w:p w14:paraId="4D0BA9B5" w14:textId="066A711D" w:rsidR="00447631" w:rsidRPr="0098451F" w:rsidRDefault="00DC7085" w:rsidP="0098451F">
      <w:pPr>
        <w:spacing w:before="120" w:after="120" w:line="360" w:lineRule="auto"/>
        <w:jc w:val="center"/>
        <w:rPr>
          <w:rFonts w:ascii="Cambria" w:hAnsi="Cambria" w:cs="Times New Roman"/>
          <w:b/>
          <w:bCs/>
          <w:sz w:val="24"/>
          <w:szCs w:val="24"/>
        </w:rPr>
      </w:pPr>
      <w:r w:rsidRPr="00BA1750">
        <w:rPr>
          <w:rFonts w:ascii="Cambria" w:hAnsi="Cambria" w:cs="Times New Roman"/>
          <w:b/>
          <w:bCs/>
          <w:color w:val="000000" w:themeColor="text1"/>
          <w:sz w:val="24"/>
          <w:szCs w:val="24"/>
          <w:u w:val="single"/>
        </w:rPr>
        <w:br w:type="page"/>
      </w:r>
    </w:p>
    <w:p w14:paraId="0A7A9B3B" w14:textId="7C4E61EA" w:rsidR="004743AA" w:rsidRPr="00BA1750" w:rsidRDefault="004743AA" w:rsidP="00BA1750">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lastRenderedPageBreak/>
        <w:t xml:space="preserve">Concorrência Eletrônica </w:t>
      </w:r>
      <w:r w:rsidR="00B77FF9" w:rsidRPr="00BA1750">
        <w:rPr>
          <w:rFonts w:ascii="Cambria" w:hAnsi="Cambria" w:cs="Times New Roman"/>
          <w:b/>
          <w:bCs/>
          <w:color w:val="000000" w:themeColor="text1"/>
          <w:sz w:val="24"/>
          <w:szCs w:val="24"/>
          <w:u w:val="single"/>
        </w:rPr>
        <w:t xml:space="preserve">nº </w:t>
      </w:r>
      <w:r w:rsidR="00656A25" w:rsidRPr="00BA1750">
        <w:rPr>
          <w:rFonts w:ascii="Cambria" w:hAnsi="Cambria" w:cs="Times New Roman"/>
          <w:b/>
          <w:bCs/>
          <w:color w:val="000000" w:themeColor="text1"/>
          <w:sz w:val="24"/>
          <w:szCs w:val="24"/>
          <w:u w:val="single"/>
        </w:rPr>
        <w:t>004/2025</w:t>
      </w:r>
    </w:p>
    <w:p w14:paraId="1513EC2C" w14:textId="38580969" w:rsidR="004743AA" w:rsidRPr="00BA1750" w:rsidRDefault="004743AA" w:rsidP="00BA1750">
      <w:pPr>
        <w:spacing w:before="120" w:after="120" w:line="360" w:lineRule="auto"/>
        <w:jc w:val="center"/>
        <w:rPr>
          <w:rFonts w:ascii="Cambria" w:hAnsi="Cambria" w:cs="Times New Roman"/>
          <w:b/>
          <w:bCs/>
          <w:color w:val="000000" w:themeColor="text1"/>
          <w:sz w:val="24"/>
          <w:szCs w:val="24"/>
          <w:u w:val="single"/>
        </w:rPr>
      </w:pPr>
    </w:p>
    <w:p w14:paraId="632A213C" w14:textId="51812F54" w:rsidR="004743AA" w:rsidRPr="00BA1750" w:rsidRDefault="004743AA" w:rsidP="00BA1750">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t>ANEXO I</w:t>
      </w:r>
      <w:r w:rsidR="00447631" w:rsidRPr="00BA1750">
        <w:rPr>
          <w:rFonts w:ascii="Cambria" w:hAnsi="Cambria" w:cs="Times New Roman"/>
          <w:b/>
          <w:bCs/>
          <w:color w:val="000000" w:themeColor="text1"/>
          <w:sz w:val="24"/>
          <w:szCs w:val="24"/>
          <w:u w:val="single"/>
        </w:rPr>
        <w:t>V</w:t>
      </w:r>
      <w:r w:rsidRPr="00BA1750">
        <w:rPr>
          <w:rFonts w:ascii="Cambria" w:hAnsi="Cambria" w:cs="Times New Roman"/>
          <w:b/>
          <w:bCs/>
          <w:color w:val="000000" w:themeColor="text1"/>
          <w:sz w:val="24"/>
          <w:szCs w:val="24"/>
          <w:u w:val="single"/>
        </w:rPr>
        <w:t xml:space="preserve"> – PROJETO EXECUTIVO</w:t>
      </w:r>
    </w:p>
    <w:p w14:paraId="39B960DE" w14:textId="17C5F640" w:rsidR="004743AA" w:rsidRPr="00BA1750" w:rsidRDefault="004743AA" w:rsidP="00BA1750">
      <w:pPr>
        <w:spacing w:before="120" w:after="120" w:line="360" w:lineRule="auto"/>
        <w:jc w:val="both"/>
        <w:rPr>
          <w:rFonts w:ascii="Cambria" w:hAnsi="Cambria" w:cs="Times New Roman"/>
          <w:b/>
          <w:bCs/>
          <w:color w:val="000000" w:themeColor="text1"/>
          <w:sz w:val="24"/>
          <w:szCs w:val="24"/>
          <w:u w:val="single"/>
        </w:rPr>
      </w:pPr>
    </w:p>
    <w:p w14:paraId="1B2D260C" w14:textId="4C640F5E" w:rsidR="004743AA" w:rsidRPr="00BA1750" w:rsidRDefault="004743AA" w:rsidP="00BA1750">
      <w:pPr>
        <w:spacing w:before="120" w:after="120" w:line="360" w:lineRule="auto"/>
        <w:ind w:firstLine="567"/>
        <w:jc w:val="both"/>
        <w:rPr>
          <w:rFonts w:ascii="Cambria" w:hAnsi="Cambria" w:cs="Times New Roman"/>
          <w:sz w:val="24"/>
          <w:szCs w:val="24"/>
        </w:rPr>
      </w:pPr>
      <w:proofErr w:type="gramStart"/>
      <w:r w:rsidRPr="00BA1750">
        <w:rPr>
          <w:rFonts w:ascii="Cambria" w:hAnsi="Cambria" w:cs="Times New Roman"/>
          <w:b/>
          <w:bCs/>
          <w:sz w:val="24"/>
          <w:szCs w:val="24"/>
        </w:rPr>
        <w:t>Anexo  -</w:t>
      </w:r>
      <w:proofErr w:type="gramEnd"/>
      <w:r w:rsidRPr="00BA1750">
        <w:rPr>
          <w:rFonts w:ascii="Cambria" w:hAnsi="Cambria" w:cs="Times New Roman"/>
          <w:sz w:val="24"/>
          <w:szCs w:val="24"/>
        </w:rPr>
        <w:t xml:space="preserve"> Termo de Referência</w:t>
      </w:r>
    </w:p>
    <w:p w14:paraId="2E1965BD" w14:textId="0176BD2D" w:rsidR="004743AA" w:rsidRPr="00BA1750" w:rsidRDefault="004743AA" w:rsidP="00BA1750">
      <w:pPr>
        <w:spacing w:before="120" w:after="120" w:line="360" w:lineRule="auto"/>
        <w:ind w:firstLine="567"/>
        <w:jc w:val="both"/>
        <w:rPr>
          <w:rFonts w:ascii="Cambria" w:hAnsi="Cambria" w:cs="Times New Roman"/>
          <w:sz w:val="24"/>
          <w:szCs w:val="24"/>
        </w:rPr>
      </w:pPr>
      <w:proofErr w:type="gramStart"/>
      <w:r w:rsidRPr="00BA1750">
        <w:rPr>
          <w:rFonts w:ascii="Cambria" w:hAnsi="Cambria" w:cs="Times New Roman"/>
          <w:b/>
          <w:bCs/>
          <w:sz w:val="24"/>
          <w:szCs w:val="24"/>
        </w:rPr>
        <w:t>Anexo  –</w:t>
      </w:r>
      <w:proofErr w:type="gramEnd"/>
      <w:r w:rsidRPr="00BA1750">
        <w:rPr>
          <w:rFonts w:ascii="Cambria" w:hAnsi="Cambria" w:cs="Times New Roman"/>
          <w:sz w:val="24"/>
          <w:szCs w:val="24"/>
        </w:rPr>
        <w:t xml:space="preserve"> Estudo Técnico Preliminar</w:t>
      </w:r>
    </w:p>
    <w:p w14:paraId="1F60D329" w14:textId="715F7F57" w:rsidR="004743AA" w:rsidRPr="00BA1750" w:rsidRDefault="004743AA" w:rsidP="00BA1750">
      <w:pPr>
        <w:spacing w:before="120" w:after="120" w:line="360" w:lineRule="auto"/>
        <w:ind w:firstLine="567"/>
        <w:jc w:val="both"/>
        <w:rPr>
          <w:rFonts w:ascii="Cambria" w:hAnsi="Cambria" w:cs="Times New Roman"/>
          <w:sz w:val="24"/>
          <w:szCs w:val="24"/>
        </w:rPr>
      </w:pPr>
      <w:proofErr w:type="gramStart"/>
      <w:r w:rsidRPr="00BA1750">
        <w:rPr>
          <w:rFonts w:ascii="Cambria" w:hAnsi="Cambria" w:cs="Times New Roman"/>
          <w:b/>
          <w:bCs/>
          <w:sz w:val="24"/>
          <w:szCs w:val="24"/>
        </w:rPr>
        <w:t>Anexo  -</w:t>
      </w:r>
      <w:proofErr w:type="gramEnd"/>
      <w:r w:rsidRPr="00BA1750">
        <w:rPr>
          <w:rFonts w:ascii="Cambria" w:hAnsi="Cambria" w:cs="Times New Roman"/>
          <w:sz w:val="24"/>
          <w:szCs w:val="24"/>
        </w:rPr>
        <w:t xml:space="preserve"> Memorial Descritivo.</w:t>
      </w:r>
    </w:p>
    <w:p w14:paraId="60919B04" w14:textId="14D1E8AD" w:rsidR="004743AA" w:rsidRPr="00BA1750" w:rsidRDefault="004743AA" w:rsidP="00BA1750">
      <w:pPr>
        <w:spacing w:before="120" w:after="120" w:line="360" w:lineRule="auto"/>
        <w:ind w:firstLine="567"/>
        <w:jc w:val="both"/>
        <w:rPr>
          <w:rFonts w:ascii="Cambria" w:hAnsi="Cambria" w:cs="Times New Roman"/>
          <w:sz w:val="24"/>
          <w:szCs w:val="24"/>
        </w:rPr>
      </w:pPr>
      <w:proofErr w:type="gramStart"/>
      <w:r w:rsidRPr="00BA1750">
        <w:rPr>
          <w:rFonts w:ascii="Cambria" w:hAnsi="Cambria" w:cs="Times New Roman"/>
          <w:b/>
          <w:bCs/>
          <w:sz w:val="24"/>
          <w:szCs w:val="24"/>
        </w:rPr>
        <w:t>Anexo  -</w:t>
      </w:r>
      <w:proofErr w:type="gramEnd"/>
      <w:r w:rsidRPr="00BA1750">
        <w:rPr>
          <w:rFonts w:ascii="Cambria" w:hAnsi="Cambria" w:cs="Times New Roman"/>
          <w:sz w:val="24"/>
          <w:szCs w:val="24"/>
        </w:rPr>
        <w:t xml:space="preserve"> Planilha Orçamentária.</w:t>
      </w:r>
    </w:p>
    <w:p w14:paraId="4CF4E176" w14:textId="53D7F0B7" w:rsidR="004743AA" w:rsidRPr="00BA1750" w:rsidRDefault="004743AA" w:rsidP="00BA1750">
      <w:pPr>
        <w:spacing w:before="120" w:after="120" w:line="360" w:lineRule="auto"/>
        <w:ind w:firstLine="567"/>
        <w:jc w:val="both"/>
        <w:rPr>
          <w:rFonts w:ascii="Cambria" w:hAnsi="Cambria" w:cs="Times New Roman"/>
          <w:sz w:val="24"/>
          <w:szCs w:val="24"/>
        </w:rPr>
      </w:pPr>
      <w:proofErr w:type="gramStart"/>
      <w:r w:rsidRPr="00BA1750">
        <w:rPr>
          <w:rFonts w:ascii="Cambria" w:hAnsi="Cambria" w:cs="Times New Roman"/>
          <w:b/>
          <w:bCs/>
          <w:sz w:val="24"/>
          <w:szCs w:val="24"/>
        </w:rPr>
        <w:t>Anexo  -</w:t>
      </w:r>
      <w:proofErr w:type="gramEnd"/>
      <w:r w:rsidRPr="00BA1750">
        <w:rPr>
          <w:rFonts w:ascii="Cambria" w:hAnsi="Cambria" w:cs="Times New Roman"/>
          <w:sz w:val="24"/>
          <w:szCs w:val="24"/>
        </w:rPr>
        <w:t xml:space="preserve"> Detalhamento do BDI.</w:t>
      </w:r>
    </w:p>
    <w:p w14:paraId="697A531E" w14:textId="449A90CC" w:rsidR="004743AA" w:rsidRPr="00BA1750" w:rsidRDefault="004743AA" w:rsidP="00BA1750">
      <w:pPr>
        <w:spacing w:before="120" w:after="120" w:line="360" w:lineRule="auto"/>
        <w:ind w:firstLine="567"/>
        <w:jc w:val="both"/>
        <w:rPr>
          <w:rFonts w:ascii="Cambria" w:hAnsi="Cambria" w:cs="Times New Roman"/>
          <w:sz w:val="24"/>
          <w:szCs w:val="24"/>
        </w:rPr>
      </w:pPr>
      <w:proofErr w:type="gramStart"/>
      <w:r w:rsidRPr="00BA1750">
        <w:rPr>
          <w:rFonts w:ascii="Cambria" w:hAnsi="Cambria" w:cs="Times New Roman"/>
          <w:b/>
          <w:bCs/>
          <w:sz w:val="24"/>
          <w:szCs w:val="24"/>
        </w:rPr>
        <w:t>Anexo  -</w:t>
      </w:r>
      <w:proofErr w:type="gramEnd"/>
      <w:r w:rsidRPr="00BA1750">
        <w:rPr>
          <w:rFonts w:ascii="Cambria" w:hAnsi="Cambria" w:cs="Times New Roman"/>
          <w:sz w:val="24"/>
          <w:szCs w:val="24"/>
        </w:rPr>
        <w:t xml:space="preserve"> Cronograma físico-financeiro.</w:t>
      </w:r>
    </w:p>
    <w:p w14:paraId="14D38B48" w14:textId="33024371" w:rsidR="004743AA" w:rsidRPr="00BA1750" w:rsidRDefault="004743AA" w:rsidP="00BA1750">
      <w:pPr>
        <w:spacing w:before="120" w:after="120" w:line="360" w:lineRule="auto"/>
        <w:ind w:firstLine="567"/>
        <w:jc w:val="both"/>
        <w:rPr>
          <w:rFonts w:ascii="Cambria" w:hAnsi="Cambria" w:cstheme="minorHAnsi"/>
          <w:sz w:val="24"/>
          <w:szCs w:val="24"/>
        </w:rPr>
      </w:pPr>
      <w:proofErr w:type="gramStart"/>
      <w:r w:rsidRPr="00BA1750">
        <w:rPr>
          <w:rFonts w:ascii="Cambria" w:hAnsi="Cambria" w:cstheme="minorHAnsi"/>
          <w:b/>
          <w:bCs/>
          <w:sz w:val="24"/>
          <w:szCs w:val="24"/>
        </w:rPr>
        <w:t>Anexo  –</w:t>
      </w:r>
      <w:proofErr w:type="gramEnd"/>
      <w:r w:rsidRPr="00BA1750">
        <w:rPr>
          <w:rFonts w:ascii="Cambria" w:hAnsi="Cambria" w:cstheme="minorHAnsi"/>
          <w:sz w:val="24"/>
          <w:szCs w:val="24"/>
        </w:rPr>
        <w:t xml:space="preserve"> Memoria de Calculo</w:t>
      </w:r>
    </w:p>
    <w:p w14:paraId="1292F36B" w14:textId="3C1A39B0" w:rsidR="004743AA" w:rsidRPr="00BA1750" w:rsidRDefault="004743AA" w:rsidP="00BA1750">
      <w:pPr>
        <w:spacing w:before="120" w:after="120" w:line="360" w:lineRule="auto"/>
        <w:ind w:firstLine="567"/>
        <w:jc w:val="both"/>
        <w:rPr>
          <w:rFonts w:ascii="Cambria" w:hAnsi="Cambria" w:cstheme="minorHAnsi"/>
          <w:sz w:val="24"/>
          <w:szCs w:val="24"/>
        </w:rPr>
      </w:pPr>
      <w:proofErr w:type="gramStart"/>
      <w:r w:rsidRPr="00BA1750">
        <w:rPr>
          <w:rFonts w:ascii="Cambria" w:hAnsi="Cambria" w:cstheme="minorHAnsi"/>
          <w:b/>
          <w:bCs/>
          <w:sz w:val="24"/>
          <w:szCs w:val="24"/>
        </w:rPr>
        <w:t xml:space="preserve">Anexo </w:t>
      </w:r>
      <w:r w:rsidRPr="00BA1750">
        <w:rPr>
          <w:rFonts w:ascii="Cambria" w:hAnsi="Cambria" w:cstheme="minorHAnsi"/>
          <w:sz w:val="24"/>
          <w:szCs w:val="24"/>
        </w:rPr>
        <w:t xml:space="preserve"> –</w:t>
      </w:r>
      <w:proofErr w:type="gramEnd"/>
      <w:r w:rsidRPr="00BA1750">
        <w:rPr>
          <w:rFonts w:ascii="Cambria" w:hAnsi="Cambria" w:cstheme="minorHAnsi"/>
          <w:sz w:val="24"/>
          <w:szCs w:val="24"/>
        </w:rPr>
        <w:t xml:space="preserve"> Itens de Maior Relevância</w:t>
      </w:r>
    </w:p>
    <w:p w14:paraId="65F43862" w14:textId="7E80C540" w:rsidR="00BD49AC" w:rsidRPr="00BA1750" w:rsidRDefault="004743AA" w:rsidP="000B61D5">
      <w:pPr>
        <w:widowControl w:val="0"/>
        <w:tabs>
          <w:tab w:val="left" w:pos="930"/>
        </w:tabs>
        <w:autoSpaceDE w:val="0"/>
        <w:autoSpaceDN w:val="0"/>
        <w:spacing w:before="120" w:after="120" w:line="360" w:lineRule="auto"/>
        <w:ind w:left="567"/>
        <w:jc w:val="both"/>
        <w:rPr>
          <w:rFonts w:ascii="Cambria" w:eastAsia="Times New Roman" w:hAnsi="Cambria" w:cstheme="minorHAnsi"/>
          <w:b/>
          <w:bCs/>
          <w:sz w:val="24"/>
          <w:szCs w:val="24"/>
        </w:rPr>
      </w:pPr>
      <w:proofErr w:type="gramStart"/>
      <w:r w:rsidRPr="00BA1750">
        <w:rPr>
          <w:rFonts w:ascii="Cambria" w:hAnsi="Cambria" w:cstheme="minorHAnsi"/>
          <w:b/>
          <w:bCs/>
          <w:sz w:val="24"/>
          <w:szCs w:val="24"/>
        </w:rPr>
        <w:t>Anexo  -</w:t>
      </w:r>
      <w:proofErr w:type="gramEnd"/>
      <w:r w:rsidRPr="00BA1750">
        <w:rPr>
          <w:rFonts w:ascii="Cambria" w:hAnsi="Cambria" w:cstheme="minorHAnsi"/>
          <w:b/>
          <w:bCs/>
          <w:sz w:val="24"/>
          <w:szCs w:val="24"/>
        </w:rPr>
        <w:t xml:space="preserve"> </w:t>
      </w:r>
      <w:r w:rsidR="00D86D81" w:rsidRPr="00BA1750">
        <w:rPr>
          <w:rFonts w:ascii="Cambria" w:hAnsi="Cambria" w:cstheme="minorHAnsi"/>
          <w:b/>
          <w:bCs/>
          <w:sz w:val="24"/>
          <w:szCs w:val="24"/>
        </w:rPr>
        <w:t>Projetos Arquitetônicos, Estruturais, Hidrossanitários e etc.</w:t>
      </w:r>
      <w:r w:rsidR="00D86D81" w:rsidRPr="00BA1750">
        <w:rPr>
          <w:rFonts w:ascii="Cambria" w:eastAsia="Times New Roman" w:hAnsi="Cambria" w:cstheme="minorHAnsi"/>
          <w:b/>
          <w:bCs/>
          <w:sz w:val="24"/>
          <w:szCs w:val="24"/>
        </w:rPr>
        <w:t xml:space="preserve"> os Projetos Padrão </w:t>
      </w:r>
      <w:r w:rsidR="00BD49AC" w:rsidRPr="00BA1750">
        <w:rPr>
          <w:rFonts w:ascii="Cambria" w:eastAsia="Times New Roman" w:hAnsi="Cambria" w:cstheme="minorHAnsi"/>
          <w:b/>
          <w:bCs/>
          <w:sz w:val="24"/>
          <w:szCs w:val="24"/>
        </w:rPr>
        <w:t>MS/FNS</w:t>
      </w:r>
      <w:r w:rsidR="00D86D81" w:rsidRPr="00BA1750">
        <w:rPr>
          <w:rFonts w:ascii="Cambria" w:eastAsia="Times New Roman" w:hAnsi="Cambria" w:cstheme="minorHAnsi"/>
          <w:b/>
          <w:bCs/>
          <w:sz w:val="24"/>
          <w:szCs w:val="24"/>
        </w:rPr>
        <w:t xml:space="preserve"> podem ser acessado através do link: </w:t>
      </w:r>
    </w:p>
    <w:p w14:paraId="4F6A1AA9" w14:textId="47D8CCB6" w:rsidR="000B61D5" w:rsidRDefault="000B61D5" w:rsidP="000B61D5">
      <w:pPr>
        <w:widowControl w:val="0"/>
        <w:tabs>
          <w:tab w:val="left" w:pos="930"/>
        </w:tabs>
        <w:autoSpaceDE w:val="0"/>
        <w:autoSpaceDN w:val="0"/>
        <w:spacing w:before="120" w:after="120" w:line="360" w:lineRule="auto"/>
        <w:jc w:val="both"/>
        <w:rPr>
          <w:rFonts w:ascii="Cambria" w:eastAsia="Times New Roman" w:hAnsi="Cambria" w:cstheme="minorHAnsi"/>
          <w:sz w:val="24"/>
          <w:szCs w:val="24"/>
        </w:rPr>
      </w:pPr>
      <w:r>
        <w:rPr>
          <w:rFonts w:ascii="Cambria" w:eastAsia="Times New Roman" w:hAnsi="Cambria" w:cstheme="minorHAnsi"/>
          <w:sz w:val="24"/>
          <w:szCs w:val="24"/>
        </w:rPr>
        <w:t>Comporá esse processo os Projetos Padrão e do município, planilha orçamentária, Memorial descritivo e demais documentos necessários, podendo ser acessado através do link:</w:t>
      </w:r>
    </w:p>
    <w:p w14:paraId="348DB33E" w14:textId="77777777" w:rsidR="000B61D5" w:rsidRPr="00BA1750" w:rsidRDefault="000B61D5" w:rsidP="000B61D5">
      <w:pPr>
        <w:widowControl w:val="0"/>
        <w:tabs>
          <w:tab w:val="left" w:pos="930"/>
        </w:tabs>
        <w:autoSpaceDE w:val="0"/>
        <w:autoSpaceDN w:val="0"/>
        <w:spacing w:before="120" w:after="120" w:line="360" w:lineRule="auto"/>
        <w:jc w:val="both"/>
        <w:rPr>
          <w:rFonts w:ascii="Cambria" w:eastAsia="Times New Roman" w:hAnsi="Cambria"/>
          <w:sz w:val="24"/>
          <w:szCs w:val="24"/>
        </w:rPr>
      </w:pPr>
      <w:hyperlink r:id="rId28" w:history="1">
        <w:r w:rsidRPr="00BA1750">
          <w:rPr>
            <w:rStyle w:val="Hyperlink"/>
            <w:rFonts w:ascii="Cambria" w:eastAsia="Times New Roman" w:hAnsi="Cambria"/>
            <w:sz w:val="24"/>
            <w:szCs w:val="24"/>
          </w:rPr>
          <w:t>Ministério da Saúde disponibiliza Projetos Referenciados UBS Porte I - FNS</w:t>
        </w:r>
      </w:hyperlink>
    </w:p>
    <w:p w14:paraId="3B220FF0" w14:textId="77777777" w:rsidR="000B61D5" w:rsidRPr="00BA1750" w:rsidRDefault="000B61D5" w:rsidP="000B61D5">
      <w:pPr>
        <w:widowControl w:val="0"/>
        <w:tabs>
          <w:tab w:val="left" w:pos="930"/>
        </w:tabs>
        <w:autoSpaceDE w:val="0"/>
        <w:autoSpaceDN w:val="0"/>
        <w:spacing w:before="120" w:after="120" w:line="360" w:lineRule="auto"/>
        <w:jc w:val="both"/>
        <w:rPr>
          <w:rFonts w:ascii="Cambria" w:eastAsia="Times New Roman" w:hAnsi="Cambria"/>
          <w:sz w:val="24"/>
          <w:szCs w:val="24"/>
        </w:rPr>
      </w:pPr>
      <w:hyperlink r:id="rId29" w:history="1">
        <w:r w:rsidRPr="00BA1750">
          <w:rPr>
            <w:rStyle w:val="Hyperlink"/>
            <w:rFonts w:ascii="Cambria" w:eastAsia="Times New Roman" w:hAnsi="Cambria"/>
            <w:sz w:val="24"/>
            <w:szCs w:val="24"/>
          </w:rPr>
          <w:t>PROJETO REFERENCIADO DE UBS PORTE 1 - Google Drive</w:t>
        </w:r>
      </w:hyperlink>
    </w:p>
    <w:p w14:paraId="24CA4FCB" w14:textId="06261859" w:rsidR="000B61D5" w:rsidRDefault="000B61D5" w:rsidP="000B61D5">
      <w:pPr>
        <w:widowControl w:val="0"/>
        <w:tabs>
          <w:tab w:val="left" w:pos="930"/>
        </w:tabs>
        <w:autoSpaceDE w:val="0"/>
        <w:autoSpaceDN w:val="0"/>
        <w:spacing w:before="120" w:after="120" w:line="360" w:lineRule="auto"/>
        <w:jc w:val="both"/>
        <w:rPr>
          <w:rFonts w:ascii="Cambria" w:eastAsia="Times New Roman" w:hAnsi="Cambria" w:cstheme="minorHAnsi"/>
          <w:sz w:val="24"/>
          <w:szCs w:val="24"/>
        </w:rPr>
      </w:pPr>
      <w:r w:rsidRPr="00BA1750">
        <w:rPr>
          <w:rFonts w:ascii="Cambria" w:hAnsi="Cambria"/>
          <w:sz w:val="24"/>
          <w:szCs w:val="24"/>
        </w:rPr>
        <w:t xml:space="preserve">O local/área onde será construída a nova UBS, pode ser acessado através do link: </w:t>
      </w:r>
      <w:hyperlink r:id="rId30" w:history="1">
        <w:r w:rsidRPr="00BA1750">
          <w:rPr>
            <w:rStyle w:val="Hyperlink"/>
            <w:rFonts w:ascii="Cambria" w:hAnsi="Cambria"/>
            <w:sz w:val="24"/>
            <w:szCs w:val="24"/>
          </w:rPr>
          <w:t>https://www.google.com/maps/place/17%C2%B018'54.8%22S+49%C2%B002'06.3%22W/@-17.3152277,-49.0357337,19z/data=!3m1!4b1!4m4!3m3!8m2!3d-17.315229!4d-49.03509?entry=tts&amp;g_ep=EgoyMDI1MDUyNy4wIPu8ASoASAFQAw%3D%3D&amp;skid=f62a2bb5-79d5-4e7c-b692-a400fb74f0bb</w:t>
        </w:r>
      </w:hyperlink>
    </w:p>
    <w:p w14:paraId="2A91146F" w14:textId="317E373C" w:rsidR="004743AA" w:rsidRPr="00BA1750" w:rsidRDefault="004743AA" w:rsidP="00BA1750">
      <w:pPr>
        <w:spacing w:before="120" w:after="120" w:line="360" w:lineRule="auto"/>
        <w:ind w:firstLine="567"/>
        <w:jc w:val="both"/>
        <w:rPr>
          <w:rFonts w:ascii="Cambria" w:hAnsi="Cambria" w:cs="Times New Roman"/>
          <w:sz w:val="24"/>
          <w:szCs w:val="24"/>
        </w:rPr>
      </w:pPr>
    </w:p>
    <w:p w14:paraId="1B9FCA69" w14:textId="5C24DDD5" w:rsidR="00D415F9" w:rsidRPr="00BA1750" w:rsidRDefault="00D415F9" w:rsidP="00BA1750">
      <w:pPr>
        <w:spacing w:before="120" w:after="120" w:line="360" w:lineRule="auto"/>
        <w:ind w:firstLine="567"/>
        <w:jc w:val="both"/>
        <w:rPr>
          <w:rFonts w:ascii="Cambria" w:hAnsi="Cambria" w:cs="Times New Roman"/>
          <w:sz w:val="24"/>
          <w:szCs w:val="24"/>
        </w:rPr>
      </w:pPr>
    </w:p>
    <w:p w14:paraId="1FE2AF39" w14:textId="5668E437" w:rsidR="00D415F9" w:rsidRPr="00BA1750" w:rsidRDefault="00D415F9" w:rsidP="00D85DA8">
      <w:pPr>
        <w:spacing w:before="120" w:after="120" w:line="360" w:lineRule="auto"/>
        <w:jc w:val="both"/>
        <w:rPr>
          <w:rFonts w:ascii="Cambria" w:hAnsi="Cambria" w:cs="Times New Roman"/>
          <w:sz w:val="24"/>
          <w:szCs w:val="24"/>
        </w:rPr>
      </w:pPr>
    </w:p>
    <w:p w14:paraId="060FC2DD" w14:textId="761849D7" w:rsidR="00D415F9" w:rsidRPr="00BA1750" w:rsidRDefault="00D415F9" w:rsidP="00BA1750">
      <w:pPr>
        <w:spacing w:before="120" w:after="120" w:line="360" w:lineRule="auto"/>
        <w:jc w:val="center"/>
        <w:rPr>
          <w:rFonts w:ascii="Cambria" w:hAnsi="Cambria" w:cs="Times New Roman"/>
          <w:b/>
          <w:bCs/>
          <w:color w:val="000000" w:themeColor="text1"/>
          <w:sz w:val="24"/>
          <w:szCs w:val="24"/>
          <w:u w:val="single"/>
        </w:rPr>
      </w:pPr>
      <w:r w:rsidRPr="00BA1750">
        <w:rPr>
          <w:rFonts w:ascii="Cambria" w:hAnsi="Cambria" w:cs="Times New Roman"/>
          <w:b/>
          <w:bCs/>
          <w:color w:val="000000" w:themeColor="text1"/>
          <w:sz w:val="24"/>
          <w:szCs w:val="24"/>
          <w:u w:val="single"/>
        </w:rPr>
        <w:lastRenderedPageBreak/>
        <w:t xml:space="preserve">Concorrência Eletrônica nº </w:t>
      </w:r>
      <w:r w:rsidR="00656A25" w:rsidRPr="00BA1750">
        <w:rPr>
          <w:rFonts w:ascii="Cambria" w:hAnsi="Cambria" w:cs="Times New Roman"/>
          <w:b/>
          <w:bCs/>
          <w:color w:val="000000" w:themeColor="text1"/>
          <w:sz w:val="24"/>
          <w:szCs w:val="24"/>
          <w:u w:val="single"/>
        </w:rPr>
        <w:t>004/2025</w:t>
      </w:r>
    </w:p>
    <w:bookmarkStart w:id="12" w:name="_Hlk194649076"/>
    <w:p w14:paraId="561DB05D" w14:textId="540F4C26" w:rsidR="00D415F9" w:rsidRPr="00BA1750" w:rsidRDefault="00F01663" w:rsidP="00BA1750">
      <w:pPr>
        <w:pStyle w:val="Ttulo"/>
        <w:spacing w:before="120" w:after="120" w:line="360" w:lineRule="auto"/>
        <w:ind w:left="59" w:right="114"/>
        <w:rPr>
          <w:rFonts w:ascii="Cambria" w:hAnsi="Cambria"/>
          <w:sz w:val="24"/>
          <w:szCs w:val="24"/>
        </w:rPr>
      </w:pPr>
      <w:r w:rsidRPr="00BA1750">
        <w:rPr>
          <w:rFonts w:ascii="Cambria" w:hAnsi="Cambria"/>
          <w:b w:val="0"/>
          <w:noProof/>
          <w:sz w:val="24"/>
          <w:szCs w:val="24"/>
          <w:lang w:val="pt-BR" w:eastAsia="pt-BR"/>
        </w:rPr>
        <mc:AlternateContent>
          <mc:Choice Requires="wps">
            <w:drawing>
              <wp:anchor distT="0" distB="0" distL="0" distR="0" simplePos="0" relativeHeight="251661312" behindDoc="1" locked="0" layoutInCell="1" allowOverlap="1" wp14:anchorId="41152E60" wp14:editId="646BA594">
                <wp:simplePos x="0" y="0"/>
                <wp:positionH relativeFrom="page">
                  <wp:posOffset>1175385</wp:posOffset>
                </wp:positionH>
                <wp:positionV relativeFrom="paragraph">
                  <wp:posOffset>466725</wp:posOffset>
                </wp:positionV>
                <wp:extent cx="5638800" cy="365760"/>
                <wp:effectExtent l="0" t="0" r="19050"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38800" cy="365760"/>
                        </a:xfrm>
                        <a:prstGeom prst="rect">
                          <a:avLst/>
                        </a:prstGeom>
                        <a:solidFill>
                          <a:srgbClr val="C5D8F0"/>
                        </a:solidFill>
                        <a:ln w="6350">
                          <a:solidFill>
                            <a:srgbClr val="000000"/>
                          </a:solidFill>
                          <a:prstDash val="solid"/>
                        </a:ln>
                      </wps:spPr>
                      <wps:txbx>
                        <w:txbxContent>
                          <w:p w14:paraId="2E12B1E7" w14:textId="77777777" w:rsidR="003744FC" w:rsidRDefault="003744FC"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41152E60" id="Textbox 2" o:spid="_x0000_s1027" type="#_x0000_t202" style="position:absolute;left:0;text-align:left;margin-left:92.55pt;margin-top:36.75pt;width:444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L6C1gEAALkDAAAOAAAAZHJzL2Uyb0RvYy54bWysU8GO0zAQvSPxD5bvNNmtGqqo6QpaFSGt&#10;AGnhA1zHaSwcj/G4Tfr3jN2kZUF7WZGDM/aM38x7M149DJ1hJ+VRg6343SznTFkJtbaHiv/4vnu3&#10;5AyDsLUwYFXFzwr5w/rtm1XvSnUPLZhaeUYgFsveVbwNwZVZhrJVncAZOGXJ2YDvRKCtP2S1Fz2h&#10;dya7z/Mi68HXzoNUiHS6vTj5OuE3jZLha9OgCsxUnGoLafVp3cc1W69EefDCtVqOZYhXVNEJbSnp&#10;FWorgmBHr/+B6rT0gNCEmYQug6bRUiUOxOYu/4vNUyucSlxIHHRXmfD/wcovpyf3zbMwfISBGphI&#10;oHsE+RNJm6x3WI4xUVMskaIj0aHxXfwTBUYXSdvzVU81BCbpcFHMl8ucXJJ882LxvkiCZ7fbzmP4&#10;pKBj0ai4p36lCsTpEUPML8opJCZDMLreaWPSxh/2G+PZSVBvN4vtcjehPwszlvUVL+aL/MLtRYg8&#10;fXEiKOsziFjCVmB7SZVcY5ixo0YXWaJAYdgPTNdRS4KKJ3uozyRxT1NWcfx1FF5xZj5bamMcycnw&#10;k7GfDB/MBtLgRr4WPhwDNDrpcsMdC6D5SIWPsxwH8M99irq9uPVvAAAA//8DAFBLAwQUAAYACAAA&#10;ACEArJM/W94AAAALAQAADwAAAGRycy9kb3ducmV2LnhtbEyPQU/DMAyF70j8h8hI3FhaqnVTaTpB&#10;xw5IXBiIc9qYtiJxqiZby7/HO8HNz356/l65W5wVZ5zC4ElBukpAILXeDNQp+Hg/3G1BhKjJaOsJ&#10;FfxggF11fVXqwviZ3vB8jJ3gEAqFVtDHOBZShrZHp8PKj0h8+/KT05Hl1Ekz6ZnDnZX3SZJLpwfi&#10;D70ese6x/T6enIIZl/TppYn73D+bfW5f689DXSt1e7M8PoCIuMQ/M1zwGR0qZmr8iUwQlvV2nbJV&#10;wSZbg7gYkk3Gm4anLE1BVqX836H6BQAA//8DAFBLAQItABQABgAIAAAAIQC2gziS/gAAAOEBAAAT&#10;AAAAAAAAAAAAAAAAAAAAAABbQ29udGVudF9UeXBlc10ueG1sUEsBAi0AFAAGAAgAAAAhADj9If/W&#10;AAAAlAEAAAsAAAAAAAAAAAAAAAAALwEAAF9yZWxzLy5yZWxzUEsBAi0AFAAGAAgAAAAhAOR0voLW&#10;AQAAuQMAAA4AAAAAAAAAAAAAAAAALgIAAGRycy9lMm9Eb2MueG1sUEsBAi0AFAAGAAgAAAAhAKyT&#10;P1veAAAACwEAAA8AAAAAAAAAAAAAAAAAMAQAAGRycy9kb3ducmV2LnhtbFBLBQYAAAAABAAEAPMA&#10;AAA7BQAAAAA=&#10;" fillcolor="#c5d8f0" strokeweight=".5pt">
                <v:path arrowok="t"/>
                <v:textbox inset="0,0,0,0">
                  <w:txbxContent>
                    <w:p w14:paraId="2E12B1E7" w14:textId="77777777" w:rsidR="003744FC" w:rsidRDefault="003744FC" w:rsidP="00D415F9">
                      <w:pPr>
                        <w:spacing w:before="40"/>
                        <w:ind w:left="709"/>
                        <w:rPr>
                          <w:rFonts w:ascii="Cambria" w:hAnsi="Cambria"/>
                          <w:b/>
                          <w:color w:val="000000"/>
                          <w:sz w:val="24"/>
                        </w:rPr>
                      </w:pP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415F9" w:rsidRPr="00BA1750">
        <w:rPr>
          <w:rFonts w:ascii="Cambria" w:hAnsi="Cambria"/>
          <w:sz w:val="24"/>
          <w:szCs w:val="24"/>
        </w:rPr>
        <w:t>ANEXO</w:t>
      </w:r>
      <w:r w:rsidR="00D415F9" w:rsidRPr="00BA1750">
        <w:rPr>
          <w:rFonts w:ascii="Cambria" w:hAnsi="Cambria"/>
          <w:spacing w:val="14"/>
          <w:sz w:val="24"/>
          <w:szCs w:val="24"/>
        </w:rPr>
        <w:t xml:space="preserve"> </w:t>
      </w:r>
      <w:r w:rsidR="00DF7417" w:rsidRPr="00BA1750">
        <w:rPr>
          <w:rFonts w:ascii="Cambria" w:hAnsi="Cambria"/>
          <w:spacing w:val="-10"/>
          <w:sz w:val="24"/>
          <w:szCs w:val="24"/>
        </w:rPr>
        <w:t>V</w:t>
      </w:r>
    </w:p>
    <w:p w14:paraId="4C03D6B2" w14:textId="6073C311" w:rsidR="00D415F9" w:rsidRPr="00BA1750" w:rsidRDefault="00D415F9" w:rsidP="00BA1750">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72"/>
        <w:gridCol w:w="961"/>
        <w:gridCol w:w="1597"/>
        <w:gridCol w:w="1120"/>
        <w:gridCol w:w="1251"/>
        <w:gridCol w:w="728"/>
        <w:gridCol w:w="589"/>
        <w:gridCol w:w="506"/>
        <w:gridCol w:w="1060"/>
        <w:gridCol w:w="1112"/>
      </w:tblGrid>
      <w:tr w:rsidR="00D415F9" w:rsidRPr="00BA1750" w14:paraId="7048DDC4" w14:textId="77777777" w:rsidTr="00F01663">
        <w:trPr>
          <w:trHeight w:val="338"/>
        </w:trPr>
        <w:tc>
          <w:tcPr>
            <w:tcW w:w="272" w:type="dxa"/>
            <w:vMerge w:val="restart"/>
            <w:tcBorders>
              <w:top w:val="nil"/>
              <w:left w:val="nil"/>
            </w:tcBorders>
          </w:tcPr>
          <w:p w14:paraId="39CE6A6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4929" w:type="dxa"/>
            <w:gridSpan w:val="4"/>
            <w:shd w:val="clear" w:color="auto" w:fill="C5D8F0"/>
          </w:tcPr>
          <w:p w14:paraId="3ED4A57E" w14:textId="77777777" w:rsidR="00D415F9" w:rsidRPr="00BA1750" w:rsidRDefault="00D415F9" w:rsidP="00BA1750">
            <w:pPr>
              <w:pStyle w:val="TableParagraph"/>
              <w:spacing w:before="120" w:after="120" w:line="360" w:lineRule="auto"/>
              <w:ind w:left="21" w:right="114"/>
              <w:rPr>
                <w:rFonts w:ascii="Cambria" w:hAnsi="Cambria"/>
                <w:b/>
                <w:sz w:val="24"/>
                <w:szCs w:val="24"/>
              </w:rPr>
            </w:pPr>
            <w:r w:rsidRPr="00BA1750">
              <w:rPr>
                <w:rFonts w:ascii="Cambria" w:hAnsi="Cambria"/>
                <w:b/>
                <w:spacing w:val="-2"/>
                <w:w w:val="105"/>
                <w:sz w:val="24"/>
                <w:szCs w:val="24"/>
              </w:rPr>
              <w:t>Identificação</w:t>
            </w:r>
          </w:p>
        </w:tc>
        <w:tc>
          <w:tcPr>
            <w:tcW w:w="1823" w:type="dxa"/>
            <w:gridSpan w:val="3"/>
            <w:shd w:val="clear" w:color="auto" w:fill="C5D8F0"/>
          </w:tcPr>
          <w:p w14:paraId="7EDDB5D3" w14:textId="77777777" w:rsidR="00D415F9" w:rsidRPr="00BA1750" w:rsidRDefault="00D415F9" w:rsidP="00BA1750">
            <w:pPr>
              <w:pStyle w:val="TableParagraph"/>
              <w:spacing w:before="120" w:after="120" w:line="360" w:lineRule="auto"/>
              <w:ind w:left="420" w:right="114"/>
              <w:rPr>
                <w:rFonts w:ascii="Cambria" w:hAnsi="Cambria"/>
                <w:b/>
                <w:sz w:val="24"/>
                <w:szCs w:val="24"/>
              </w:rPr>
            </w:pPr>
            <w:r w:rsidRPr="00BA1750">
              <w:rPr>
                <w:rFonts w:ascii="Cambria" w:hAnsi="Cambria"/>
                <w:b/>
                <w:spacing w:val="-2"/>
                <w:sz w:val="24"/>
                <w:szCs w:val="24"/>
              </w:rPr>
              <w:t>Avaliação</w:t>
            </w:r>
          </w:p>
        </w:tc>
        <w:tc>
          <w:tcPr>
            <w:tcW w:w="2172" w:type="dxa"/>
            <w:gridSpan w:val="2"/>
            <w:shd w:val="clear" w:color="auto" w:fill="C5D8F0"/>
          </w:tcPr>
          <w:p w14:paraId="1A9564CD" w14:textId="77777777" w:rsidR="00D415F9" w:rsidRPr="00BA1750" w:rsidRDefault="00D415F9" w:rsidP="00BA1750">
            <w:pPr>
              <w:pStyle w:val="TableParagraph"/>
              <w:spacing w:before="120" w:after="120" w:line="360" w:lineRule="auto"/>
              <w:ind w:left="657" w:right="114"/>
              <w:rPr>
                <w:rFonts w:ascii="Cambria" w:hAnsi="Cambria"/>
                <w:b/>
                <w:sz w:val="24"/>
                <w:szCs w:val="24"/>
              </w:rPr>
            </w:pPr>
            <w:r w:rsidRPr="00BA1750">
              <w:rPr>
                <w:rFonts w:ascii="Cambria" w:hAnsi="Cambria"/>
                <w:b/>
                <w:sz w:val="24"/>
                <w:szCs w:val="24"/>
              </w:rPr>
              <w:t>Tratamento ao</w:t>
            </w:r>
            <w:r w:rsidRPr="00BA1750">
              <w:rPr>
                <w:rFonts w:ascii="Cambria" w:hAnsi="Cambria"/>
                <w:b/>
                <w:spacing w:val="-1"/>
                <w:sz w:val="24"/>
                <w:szCs w:val="24"/>
              </w:rPr>
              <w:t xml:space="preserve"> </w:t>
            </w:r>
            <w:r w:rsidRPr="00BA1750">
              <w:rPr>
                <w:rFonts w:ascii="Cambria" w:hAnsi="Cambria"/>
                <w:b/>
                <w:spacing w:val="-4"/>
                <w:sz w:val="24"/>
                <w:szCs w:val="24"/>
              </w:rPr>
              <w:t>Risco</w:t>
            </w:r>
          </w:p>
        </w:tc>
      </w:tr>
      <w:tr w:rsidR="00D415F9" w:rsidRPr="00BA1750" w14:paraId="78EC243E" w14:textId="77777777" w:rsidTr="00F01663">
        <w:trPr>
          <w:trHeight w:val="695"/>
        </w:trPr>
        <w:tc>
          <w:tcPr>
            <w:tcW w:w="272" w:type="dxa"/>
            <w:vMerge/>
            <w:tcBorders>
              <w:top w:val="nil"/>
              <w:left w:val="nil"/>
            </w:tcBorders>
          </w:tcPr>
          <w:p w14:paraId="3670AB7A" w14:textId="77777777" w:rsidR="00D415F9" w:rsidRPr="00BA1750" w:rsidRDefault="00D415F9" w:rsidP="00BA1750">
            <w:pPr>
              <w:spacing w:before="120" w:after="120" w:line="360" w:lineRule="auto"/>
              <w:ind w:right="114"/>
              <w:rPr>
                <w:rFonts w:ascii="Cambria" w:hAnsi="Cambria"/>
                <w:sz w:val="24"/>
                <w:szCs w:val="24"/>
              </w:rPr>
            </w:pPr>
          </w:p>
        </w:tc>
        <w:tc>
          <w:tcPr>
            <w:tcW w:w="961" w:type="dxa"/>
            <w:shd w:val="clear" w:color="auto" w:fill="C5D8F0"/>
          </w:tcPr>
          <w:p w14:paraId="1B6F4A2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77C840D"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spacing w:val="-2"/>
                <w:sz w:val="24"/>
                <w:szCs w:val="24"/>
              </w:rPr>
              <w:t>Fases</w:t>
            </w:r>
          </w:p>
        </w:tc>
        <w:tc>
          <w:tcPr>
            <w:tcW w:w="1597" w:type="dxa"/>
            <w:shd w:val="clear" w:color="auto" w:fill="C5D8F0"/>
          </w:tcPr>
          <w:p w14:paraId="1EE29DF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6D221BB" w14:textId="77777777" w:rsidR="00D415F9" w:rsidRPr="00BA1750" w:rsidRDefault="00D415F9" w:rsidP="00BA1750">
            <w:pPr>
              <w:pStyle w:val="TableParagraph"/>
              <w:spacing w:before="120" w:after="120" w:line="360" w:lineRule="auto"/>
              <w:ind w:left="831" w:right="114"/>
              <w:rPr>
                <w:rFonts w:ascii="Cambria" w:hAnsi="Cambria"/>
                <w:sz w:val="24"/>
                <w:szCs w:val="24"/>
              </w:rPr>
            </w:pPr>
            <w:r w:rsidRPr="00BA1750">
              <w:rPr>
                <w:rFonts w:ascii="Cambria" w:hAnsi="Cambria"/>
                <w:sz w:val="24"/>
                <w:szCs w:val="24"/>
              </w:rPr>
              <w:t>Evento</w:t>
            </w:r>
            <w:r w:rsidRPr="00BA1750">
              <w:rPr>
                <w:rFonts w:ascii="Cambria" w:hAnsi="Cambria"/>
                <w:spacing w:val="6"/>
                <w:sz w:val="24"/>
                <w:szCs w:val="24"/>
              </w:rPr>
              <w:t xml:space="preserve"> </w:t>
            </w:r>
            <w:r w:rsidRPr="00BA1750">
              <w:rPr>
                <w:rFonts w:ascii="Cambria" w:hAnsi="Cambria"/>
                <w:sz w:val="24"/>
                <w:szCs w:val="24"/>
              </w:rPr>
              <w:t>de</w:t>
            </w:r>
            <w:r w:rsidRPr="00BA1750">
              <w:rPr>
                <w:rFonts w:ascii="Cambria" w:hAnsi="Cambria"/>
                <w:spacing w:val="7"/>
                <w:sz w:val="24"/>
                <w:szCs w:val="24"/>
              </w:rPr>
              <w:t xml:space="preserve"> </w:t>
            </w:r>
            <w:r w:rsidRPr="00BA1750">
              <w:rPr>
                <w:rFonts w:ascii="Cambria" w:hAnsi="Cambria"/>
                <w:spacing w:val="-2"/>
                <w:sz w:val="24"/>
                <w:szCs w:val="24"/>
              </w:rPr>
              <w:t>Risco</w:t>
            </w:r>
          </w:p>
        </w:tc>
        <w:tc>
          <w:tcPr>
            <w:tcW w:w="1120" w:type="dxa"/>
            <w:shd w:val="clear" w:color="auto" w:fill="C5D8F0"/>
          </w:tcPr>
          <w:p w14:paraId="7664F47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A02C0D0" w14:textId="77777777" w:rsidR="00D415F9" w:rsidRPr="00BA1750" w:rsidRDefault="00D415F9" w:rsidP="00BA1750">
            <w:pPr>
              <w:pStyle w:val="TableParagraph"/>
              <w:spacing w:before="120" w:after="120" w:line="360" w:lineRule="auto"/>
              <w:ind w:left="543" w:right="114"/>
              <w:rPr>
                <w:rFonts w:ascii="Cambria" w:hAnsi="Cambria"/>
                <w:sz w:val="24"/>
                <w:szCs w:val="24"/>
              </w:rPr>
            </w:pPr>
            <w:r w:rsidRPr="00BA1750">
              <w:rPr>
                <w:rFonts w:ascii="Cambria" w:hAnsi="Cambria"/>
                <w:spacing w:val="-2"/>
                <w:sz w:val="24"/>
                <w:szCs w:val="24"/>
              </w:rPr>
              <w:t>Causas</w:t>
            </w:r>
          </w:p>
        </w:tc>
        <w:tc>
          <w:tcPr>
            <w:tcW w:w="1251" w:type="dxa"/>
            <w:shd w:val="clear" w:color="auto" w:fill="C5D8F0"/>
          </w:tcPr>
          <w:p w14:paraId="76ABA7B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24E854E" w14:textId="77777777" w:rsidR="00D415F9" w:rsidRPr="00BA1750" w:rsidRDefault="00D415F9" w:rsidP="00BA1750">
            <w:pPr>
              <w:pStyle w:val="TableParagraph"/>
              <w:spacing w:before="120" w:after="120" w:line="360" w:lineRule="auto"/>
              <w:ind w:left="207" w:right="114"/>
              <w:rPr>
                <w:rFonts w:ascii="Cambria" w:hAnsi="Cambria"/>
                <w:sz w:val="24"/>
                <w:szCs w:val="24"/>
              </w:rPr>
            </w:pPr>
            <w:r w:rsidRPr="00BA1750">
              <w:rPr>
                <w:rFonts w:ascii="Cambria" w:hAnsi="Cambria"/>
                <w:spacing w:val="-2"/>
                <w:sz w:val="24"/>
                <w:szCs w:val="24"/>
              </w:rPr>
              <w:t>Consequências</w:t>
            </w:r>
          </w:p>
        </w:tc>
        <w:tc>
          <w:tcPr>
            <w:tcW w:w="728" w:type="dxa"/>
            <w:shd w:val="clear" w:color="auto" w:fill="C5D8F0"/>
          </w:tcPr>
          <w:p w14:paraId="095CC93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79F3E0F"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z w:val="24"/>
                <w:szCs w:val="24"/>
              </w:rPr>
              <w:t>Probabilid</w:t>
            </w:r>
            <w:r w:rsidRPr="00BA1750">
              <w:rPr>
                <w:rFonts w:ascii="Cambria" w:hAnsi="Cambria"/>
                <w:spacing w:val="1"/>
                <w:sz w:val="24"/>
                <w:szCs w:val="24"/>
              </w:rPr>
              <w:t xml:space="preserve"> </w:t>
            </w:r>
            <w:r w:rsidRPr="00BA1750">
              <w:rPr>
                <w:rFonts w:ascii="Cambria" w:hAnsi="Cambria"/>
                <w:spacing w:val="-5"/>
                <w:sz w:val="24"/>
                <w:szCs w:val="24"/>
              </w:rPr>
              <w:t>ade</w:t>
            </w:r>
          </w:p>
        </w:tc>
        <w:tc>
          <w:tcPr>
            <w:tcW w:w="589" w:type="dxa"/>
            <w:shd w:val="clear" w:color="auto" w:fill="C5D8F0"/>
          </w:tcPr>
          <w:p w14:paraId="431C967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AC47AD1"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2"/>
                <w:sz w:val="24"/>
                <w:szCs w:val="24"/>
              </w:rPr>
              <w:t>Impacto</w:t>
            </w:r>
          </w:p>
        </w:tc>
        <w:tc>
          <w:tcPr>
            <w:tcW w:w="506" w:type="dxa"/>
            <w:shd w:val="clear" w:color="auto" w:fill="C5D8F0"/>
          </w:tcPr>
          <w:p w14:paraId="1EA870E1" w14:textId="77777777" w:rsidR="00D415F9" w:rsidRPr="00BA1750" w:rsidRDefault="00D415F9" w:rsidP="00BA1750">
            <w:pPr>
              <w:pStyle w:val="TableParagraph"/>
              <w:spacing w:before="120" w:after="120" w:line="360" w:lineRule="auto"/>
              <w:ind w:left="170" w:right="114" w:hanging="58"/>
              <w:rPr>
                <w:rFonts w:ascii="Cambria" w:hAnsi="Cambria"/>
                <w:sz w:val="24"/>
                <w:szCs w:val="24"/>
              </w:rPr>
            </w:pPr>
            <w:r w:rsidRPr="00BA1750">
              <w:rPr>
                <w:rFonts w:ascii="Cambria" w:hAnsi="Cambria"/>
                <w:sz w:val="24"/>
                <w:szCs w:val="24"/>
              </w:rPr>
              <w:t>Nível</w:t>
            </w:r>
            <w:r w:rsidRPr="00BA1750">
              <w:rPr>
                <w:rFonts w:ascii="Cambria" w:hAnsi="Cambria"/>
                <w:spacing w:val="-9"/>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pacing w:val="-2"/>
                <w:sz w:val="24"/>
                <w:szCs w:val="24"/>
              </w:rPr>
              <w:t>Risco</w:t>
            </w:r>
          </w:p>
          <w:p w14:paraId="3EFF301F" w14:textId="77777777" w:rsidR="00D415F9" w:rsidRPr="00BA1750" w:rsidRDefault="00D415F9" w:rsidP="00BA1750">
            <w:pPr>
              <w:pStyle w:val="TableParagraph"/>
              <w:spacing w:before="120" w:after="120" w:line="360" w:lineRule="auto"/>
              <w:ind w:left="171" w:right="114"/>
              <w:rPr>
                <w:rFonts w:ascii="Cambria" w:hAnsi="Cambria"/>
                <w:sz w:val="24"/>
                <w:szCs w:val="24"/>
              </w:rPr>
            </w:pPr>
            <w:r w:rsidRPr="00BA1750">
              <w:rPr>
                <w:rFonts w:ascii="Cambria" w:hAnsi="Cambria"/>
                <w:sz w:val="24"/>
                <w:szCs w:val="24"/>
              </w:rPr>
              <w:t>(P)</w:t>
            </w:r>
            <w:r w:rsidRPr="00BA1750">
              <w:rPr>
                <w:rFonts w:ascii="Cambria" w:hAnsi="Cambria"/>
                <w:spacing w:val="5"/>
                <w:sz w:val="24"/>
                <w:szCs w:val="24"/>
              </w:rPr>
              <w:t xml:space="preserve"> </w:t>
            </w:r>
            <w:r w:rsidRPr="00BA1750">
              <w:rPr>
                <w:rFonts w:ascii="Cambria" w:hAnsi="Cambria"/>
                <w:spacing w:val="-4"/>
                <w:sz w:val="24"/>
                <w:szCs w:val="24"/>
              </w:rPr>
              <w:t>x(I)</w:t>
            </w:r>
          </w:p>
        </w:tc>
        <w:tc>
          <w:tcPr>
            <w:tcW w:w="1060" w:type="dxa"/>
            <w:shd w:val="clear" w:color="auto" w:fill="C5D8F0"/>
          </w:tcPr>
          <w:p w14:paraId="5EE5DA92" w14:textId="77777777" w:rsidR="00D415F9" w:rsidRPr="00BA1750" w:rsidRDefault="00D415F9" w:rsidP="00BA1750">
            <w:pPr>
              <w:pStyle w:val="TableParagraph"/>
              <w:spacing w:before="120" w:after="120" w:line="360" w:lineRule="auto"/>
              <w:ind w:left="53" w:right="114"/>
              <w:rPr>
                <w:rFonts w:ascii="Cambria" w:hAnsi="Cambria"/>
                <w:sz w:val="24"/>
                <w:szCs w:val="24"/>
              </w:rPr>
            </w:pPr>
            <w:r w:rsidRPr="00BA1750">
              <w:rPr>
                <w:rFonts w:ascii="Cambria" w:hAnsi="Cambria"/>
                <w:sz w:val="24"/>
                <w:szCs w:val="24"/>
              </w:rPr>
              <w:t>Resposta</w:t>
            </w:r>
            <w:r w:rsidRPr="00BA1750">
              <w:rPr>
                <w:rFonts w:ascii="Cambria" w:hAnsi="Cambria"/>
                <w:spacing w:val="-4"/>
                <w:sz w:val="24"/>
                <w:szCs w:val="24"/>
              </w:rPr>
              <w:t xml:space="preserve"> </w:t>
            </w:r>
            <w:r w:rsidRPr="00BA1750">
              <w:rPr>
                <w:rFonts w:ascii="Cambria" w:hAnsi="Cambria"/>
                <w:sz w:val="24"/>
                <w:szCs w:val="24"/>
              </w:rPr>
              <w:t>ao</w:t>
            </w:r>
            <w:r w:rsidRPr="00BA1750">
              <w:rPr>
                <w:rFonts w:ascii="Cambria" w:hAnsi="Cambria"/>
                <w:spacing w:val="-1"/>
                <w:sz w:val="24"/>
                <w:szCs w:val="24"/>
              </w:rPr>
              <w:t xml:space="preserve"> </w:t>
            </w:r>
            <w:r w:rsidRPr="00BA1750">
              <w:rPr>
                <w:rFonts w:ascii="Cambria" w:hAnsi="Cambria"/>
                <w:sz w:val="24"/>
                <w:szCs w:val="24"/>
              </w:rPr>
              <w:t>Evento de</w:t>
            </w:r>
            <w:r w:rsidRPr="00BA1750">
              <w:rPr>
                <w:rFonts w:ascii="Cambria" w:hAnsi="Cambria"/>
                <w:spacing w:val="-2"/>
                <w:sz w:val="24"/>
                <w:szCs w:val="24"/>
              </w:rPr>
              <w:t xml:space="preserve"> Risco</w:t>
            </w:r>
          </w:p>
        </w:tc>
        <w:tc>
          <w:tcPr>
            <w:tcW w:w="1112" w:type="dxa"/>
            <w:shd w:val="clear" w:color="auto" w:fill="C5D8F0"/>
          </w:tcPr>
          <w:p w14:paraId="32FEED8E"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z w:val="24"/>
                <w:szCs w:val="24"/>
              </w:rPr>
              <w:t>Responsável</w:t>
            </w:r>
            <w:r w:rsidRPr="00BA1750">
              <w:rPr>
                <w:rFonts w:ascii="Cambria" w:hAnsi="Cambria"/>
                <w:spacing w:val="-7"/>
                <w:sz w:val="24"/>
                <w:szCs w:val="24"/>
              </w:rPr>
              <w:t xml:space="preserve"> </w:t>
            </w:r>
          </w:p>
        </w:tc>
      </w:tr>
      <w:tr w:rsidR="00D415F9" w:rsidRPr="00BA1750" w14:paraId="6FEE9EE7" w14:textId="77777777" w:rsidTr="00F01663">
        <w:trPr>
          <w:trHeight w:val="2124"/>
        </w:trPr>
        <w:tc>
          <w:tcPr>
            <w:tcW w:w="272" w:type="dxa"/>
          </w:tcPr>
          <w:p w14:paraId="16375F8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55975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40F8B7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365AB3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E675C0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E41CDE8"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t>1</w:t>
            </w:r>
          </w:p>
        </w:tc>
        <w:tc>
          <w:tcPr>
            <w:tcW w:w="961" w:type="dxa"/>
          </w:tcPr>
          <w:p w14:paraId="1D85300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8F270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3D7EAE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D5BEA8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A40F68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93DE5A4"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spacing w:val="-2"/>
                <w:w w:val="105"/>
                <w:sz w:val="24"/>
                <w:szCs w:val="24"/>
              </w:rPr>
              <w:t>Planeja</w:t>
            </w:r>
            <w:r w:rsidRPr="00BA1750">
              <w:rPr>
                <w:rFonts w:ascii="Cambria" w:hAnsi="Cambria"/>
                <w:spacing w:val="-2"/>
                <w:w w:val="105"/>
                <w:sz w:val="24"/>
                <w:szCs w:val="24"/>
              </w:rPr>
              <w:lastRenderedPageBreak/>
              <w:t>mento</w:t>
            </w:r>
          </w:p>
        </w:tc>
        <w:tc>
          <w:tcPr>
            <w:tcW w:w="1597" w:type="dxa"/>
          </w:tcPr>
          <w:p w14:paraId="069FAD8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6D1E66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D817BC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B7734A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72BA198" w14:textId="77777777" w:rsidR="00D415F9" w:rsidRPr="00BA1750" w:rsidRDefault="00D415F9" w:rsidP="00BA1750">
            <w:pPr>
              <w:pStyle w:val="TableParagraph"/>
              <w:spacing w:before="120" w:after="120" w:line="360" w:lineRule="auto"/>
              <w:ind w:left="955" w:right="114" w:hanging="648"/>
              <w:rPr>
                <w:rFonts w:ascii="Cambria" w:hAnsi="Cambria"/>
                <w:sz w:val="24"/>
                <w:szCs w:val="24"/>
              </w:rPr>
            </w:pPr>
            <w:r w:rsidRPr="00BA1750">
              <w:rPr>
                <w:rFonts w:ascii="Cambria" w:hAnsi="Cambria"/>
                <w:sz w:val="24"/>
                <w:szCs w:val="24"/>
              </w:rPr>
              <w:t>Erro</w:t>
            </w:r>
            <w:r w:rsidRPr="00BA1750">
              <w:rPr>
                <w:rFonts w:ascii="Cambria" w:hAnsi="Cambria"/>
                <w:spacing w:val="-6"/>
                <w:sz w:val="24"/>
                <w:szCs w:val="24"/>
              </w:rPr>
              <w:t xml:space="preserve"> </w:t>
            </w:r>
            <w:r w:rsidRPr="00BA1750">
              <w:rPr>
                <w:rFonts w:ascii="Cambria" w:hAnsi="Cambria"/>
                <w:sz w:val="24"/>
                <w:szCs w:val="24"/>
              </w:rPr>
              <w:t>na</w:t>
            </w:r>
            <w:r w:rsidRPr="00BA1750">
              <w:rPr>
                <w:rFonts w:ascii="Cambria" w:hAnsi="Cambria"/>
                <w:spacing w:val="-5"/>
                <w:sz w:val="24"/>
                <w:szCs w:val="24"/>
              </w:rPr>
              <w:t xml:space="preserve"> </w:t>
            </w:r>
            <w:r w:rsidRPr="00BA1750">
              <w:rPr>
                <w:rFonts w:ascii="Cambria" w:hAnsi="Cambria"/>
                <w:sz w:val="24"/>
                <w:szCs w:val="24"/>
              </w:rPr>
              <w:t>Elab</w:t>
            </w:r>
            <w:r w:rsidRPr="00BA1750">
              <w:rPr>
                <w:rFonts w:ascii="Cambria" w:hAnsi="Cambria"/>
                <w:sz w:val="24"/>
                <w:szCs w:val="24"/>
              </w:rPr>
              <w:lastRenderedPageBreak/>
              <w:t>oração</w:t>
            </w:r>
            <w:r w:rsidRPr="00BA1750">
              <w:rPr>
                <w:rFonts w:ascii="Cambria" w:hAnsi="Cambria"/>
                <w:spacing w:val="-2"/>
                <w:sz w:val="24"/>
                <w:szCs w:val="24"/>
              </w:rPr>
              <w:t xml:space="preserve"> </w:t>
            </w:r>
            <w:r w:rsidRPr="00BA1750">
              <w:rPr>
                <w:rFonts w:ascii="Cambria" w:hAnsi="Cambria"/>
                <w:sz w:val="24"/>
                <w:szCs w:val="24"/>
              </w:rPr>
              <w:t>do</w:t>
            </w:r>
            <w:r w:rsidRPr="00BA1750">
              <w:rPr>
                <w:rFonts w:ascii="Cambria" w:hAnsi="Cambria"/>
                <w:spacing w:val="-8"/>
                <w:sz w:val="24"/>
                <w:szCs w:val="24"/>
              </w:rPr>
              <w:t xml:space="preserve"> </w:t>
            </w:r>
            <w:r w:rsidRPr="00BA1750">
              <w:rPr>
                <w:rFonts w:ascii="Cambria" w:hAnsi="Cambria"/>
                <w:sz w:val="24"/>
                <w:szCs w:val="24"/>
              </w:rPr>
              <w:t>Termo</w:t>
            </w:r>
            <w:r w:rsidRPr="00BA1750">
              <w:rPr>
                <w:rFonts w:ascii="Cambria" w:hAnsi="Cambria"/>
                <w:spacing w:val="-5"/>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pacing w:val="-2"/>
                <w:sz w:val="24"/>
                <w:szCs w:val="24"/>
              </w:rPr>
              <w:t>Referência</w:t>
            </w:r>
          </w:p>
        </w:tc>
        <w:tc>
          <w:tcPr>
            <w:tcW w:w="1120" w:type="dxa"/>
          </w:tcPr>
          <w:p w14:paraId="2FE2FD2A" w14:textId="77777777" w:rsidR="00D415F9" w:rsidRPr="00BA1750" w:rsidRDefault="00D415F9" w:rsidP="00BA1750">
            <w:pPr>
              <w:pStyle w:val="TableParagraph"/>
              <w:spacing w:before="120" w:after="120" w:line="360" w:lineRule="auto"/>
              <w:ind w:left="218" w:right="114" w:hanging="4"/>
              <w:rPr>
                <w:rFonts w:ascii="Cambria" w:hAnsi="Cambria"/>
                <w:sz w:val="24"/>
                <w:szCs w:val="24"/>
              </w:rPr>
            </w:pPr>
            <w:r w:rsidRPr="00BA1750">
              <w:rPr>
                <w:rFonts w:ascii="Cambria" w:hAnsi="Cambria"/>
                <w:w w:val="105"/>
                <w:sz w:val="24"/>
                <w:szCs w:val="24"/>
              </w:rPr>
              <w:lastRenderedPageBreak/>
              <w:t>Falta</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pacing w:val="-2"/>
                <w:w w:val="105"/>
                <w:sz w:val="24"/>
                <w:szCs w:val="24"/>
              </w:rPr>
              <w:t>Conhecimento</w:t>
            </w:r>
            <w:r w:rsidRPr="00BA1750">
              <w:rPr>
                <w:rFonts w:ascii="Cambria" w:hAnsi="Cambria"/>
                <w:spacing w:val="40"/>
                <w:w w:val="105"/>
                <w:sz w:val="24"/>
                <w:szCs w:val="24"/>
              </w:rPr>
              <w:t xml:space="preserve"> </w:t>
            </w:r>
            <w:r w:rsidRPr="00BA1750">
              <w:rPr>
                <w:rFonts w:ascii="Cambria" w:hAnsi="Cambria"/>
                <w:w w:val="105"/>
                <w:sz w:val="24"/>
                <w:szCs w:val="24"/>
              </w:rPr>
              <w:t>Falta de tempo</w:t>
            </w:r>
            <w:r w:rsidRPr="00BA1750">
              <w:rPr>
                <w:rFonts w:ascii="Cambria" w:hAnsi="Cambria"/>
                <w:spacing w:val="40"/>
                <w:w w:val="105"/>
                <w:sz w:val="24"/>
                <w:szCs w:val="24"/>
              </w:rPr>
              <w:t xml:space="preserve"> </w:t>
            </w:r>
            <w:r w:rsidRPr="00BA1750">
              <w:rPr>
                <w:rFonts w:ascii="Cambria" w:hAnsi="Cambria"/>
                <w:w w:val="105"/>
                <w:sz w:val="24"/>
                <w:szCs w:val="24"/>
              </w:rPr>
              <w:t>hábil</w:t>
            </w:r>
            <w:r w:rsidRPr="00BA1750">
              <w:rPr>
                <w:rFonts w:ascii="Cambria" w:hAnsi="Cambria"/>
                <w:spacing w:val="-5"/>
                <w:w w:val="105"/>
                <w:sz w:val="24"/>
                <w:szCs w:val="24"/>
              </w:rPr>
              <w:t xml:space="preserve"> </w:t>
            </w:r>
            <w:r w:rsidRPr="00BA1750">
              <w:rPr>
                <w:rFonts w:ascii="Cambria" w:hAnsi="Cambria"/>
                <w:w w:val="105"/>
                <w:sz w:val="24"/>
                <w:szCs w:val="24"/>
              </w:rPr>
              <w:lastRenderedPageBreak/>
              <w:t>para</w:t>
            </w:r>
            <w:r w:rsidRPr="00BA1750">
              <w:rPr>
                <w:rFonts w:ascii="Cambria" w:hAnsi="Cambria"/>
                <w:spacing w:val="40"/>
                <w:w w:val="105"/>
                <w:sz w:val="24"/>
                <w:szCs w:val="24"/>
              </w:rPr>
              <w:t xml:space="preserve"> </w:t>
            </w:r>
            <w:r w:rsidRPr="00BA1750">
              <w:rPr>
                <w:rFonts w:ascii="Cambria" w:hAnsi="Cambria"/>
                <w:spacing w:val="-2"/>
                <w:w w:val="105"/>
                <w:sz w:val="24"/>
                <w:szCs w:val="24"/>
              </w:rPr>
              <w:t>elaboração</w:t>
            </w:r>
            <w:r w:rsidRPr="00BA1750">
              <w:rPr>
                <w:rFonts w:ascii="Cambria" w:hAnsi="Cambria"/>
                <w:spacing w:val="-8"/>
                <w:w w:val="105"/>
                <w:sz w:val="24"/>
                <w:szCs w:val="24"/>
              </w:rPr>
              <w:t xml:space="preserve"> </w:t>
            </w:r>
            <w:r w:rsidRPr="00BA1750">
              <w:rPr>
                <w:rFonts w:ascii="Cambria" w:hAnsi="Cambria"/>
                <w:spacing w:val="-2"/>
                <w:w w:val="105"/>
                <w:sz w:val="24"/>
                <w:szCs w:val="24"/>
              </w:rPr>
              <w:t>Falta</w:t>
            </w:r>
            <w:r w:rsidRPr="00BA1750">
              <w:rPr>
                <w:rFonts w:ascii="Cambria" w:hAnsi="Cambria"/>
                <w:spacing w:val="40"/>
                <w:w w:val="105"/>
                <w:sz w:val="24"/>
                <w:szCs w:val="24"/>
              </w:rPr>
              <w:t xml:space="preserve"> </w:t>
            </w:r>
            <w:r w:rsidRPr="00BA1750">
              <w:rPr>
                <w:rFonts w:ascii="Cambria" w:hAnsi="Cambria"/>
                <w:w w:val="105"/>
                <w:sz w:val="24"/>
                <w:szCs w:val="24"/>
              </w:rPr>
              <w:t>de</w:t>
            </w:r>
            <w:r w:rsidRPr="00BA1750">
              <w:rPr>
                <w:rFonts w:ascii="Cambria" w:hAnsi="Cambria"/>
                <w:spacing w:val="-3"/>
                <w:w w:val="105"/>
                <w:sz w:val="24"/>
                <w:szCs w:val="24"/>
              </w:rPr>
              <w:t xml:space="preserve"> </w:t>
            </w:r>
            <w:r w:rsidRPr="00BA1750">
              <w:rPr>
                <w:rFonts w:ascii="Cambria" w:hAnsi="Cambria"/>
                <w:w w:val="105"/>
                <w:sz w:val="24"/>
                <w:szCs w:val="24"/>
              </w:rPr>
              <w:t>recursos</w:t>
            </w:r>
            <w:r w:rsidRPr="00BA1750">
              <w:rPr>
                <w:rFonts w:ascii="Cambria" w:hAnsi="Cambria"/>
                <w:spacing w:val="40"/>
                <w:w w:val="105"/>
                <w:sz w:val="24"/>
                <w:szCs w:val="24"/>
              </w:rPr>
              <w:t xml:space="preserve"> </w:t>
            </w:r>
            <w:r w:rsidRPr="00BA1750">
              <w:rPr>
                <w:rFonts w:ascii="Cambria" w:hAnsi="Cambria"/>
                <w:spacing w:val="-2"/>
                <w:w w:val="105"/>
                <w:sz w:val="24"/>
                <w:szCs w:val="24"/>
              </w:rPr>
              <w:t>humanos</w:t>
            </w:r>
          </w:p>
          <w:p w14:paraId="32170FE5" w14:textId="77777777" w:rsidR="00D415F9" w:rsidRPr="00BA1750" w:rsidRDefault="00D415F9" w:rsidP="00BA1750">
            <w:pPr>
              <w:pStyle w:val="TableParagraph"/>
              <w:spacing w:before="120" w:after="120" w:line="360" w:lineRule="auto"/>
              <w:ind w:left="199" w:right="114"/>
              <w:rPr>
                <w:rFonts w:ascii="Cambria" w:hAnsi="Cambria"/>
                <w:sz w:val="24"/>
                <w:szCs w:val="24"/>
              </w:rPr>
            </w:pPr>
            <w:r w:rsidRPr="00BA1750">
              <w:rPr>
                <w:rFonts w:ascii="Cambria" w:hAnsi="Cambria"/>
                <w:spacing w:val="-2"/>
                <w:sz w:val="24"/>
                <w:szCs w:val="24"/>
              </w:rPr>
              <w:t>suficientes</w:t>
            </w:r>
          </w:p>
        </w:tc>
        <w:tc>
          <w:tcPr>
            <w:tcW w:w="1251" w:type="dxa"/>
          </w:tcPr>
          <w:p w14:paraId="39C9A3A7" w14:textId="77777777" w:rsidR="00D415F9" w:rsidRPr="00BA1750" w:rsidRDefault="00D415F9" w:rsidP="00BA1750">
            <w:pPr>
              <w:pStyle w:val="TableParagraph"/>
              <w:spacing w:before="120" w:after="120" w:line="360" w:lineRule="auto"/>
              <w:ind w:left="33" w:right="114" w:hanging="4"/>
              <w:rPr>
                <w:rFonts w:ascii="Cambria" w:hAnsi="Cambria"/>
                <w:sz w:val="24"/>
                <w:szCs w:val="24"/>
              </w:rPr>
            </w:pPr>
            <w:r w:rsidRPr="00BA1750">
              <w:rPr>
                <w:rFonts w:ascii="Cambria" w:hAnsi="Cambria"/>
                <w:sz w:val="24"/>
                <w:szCs w:val="24"/>
              </w:rPr>
              <w:lastRenderedPageBreak/>
              <w:t>Possibilidade</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40"/>
                <w:sz w:val="24"/>
                <w:szCs w:val="24"/>
              </w:rPr>
              <w:t xml:space="preserve"> </w:t>
            </w:r>
            <w:r w:rsidRPr="00BA1750">
              <w:rPr>
                <w:rFonts w:ascii="Cambria" w:hAnsi="Cambria"/>
                <w:sz w:val="24"/>
                <w:szCs w:val="24"/>
              </w:rPr>
              <w:t>pagamento</w:t>
            </w:r>
            <w:r w:rsidRPr="00BA1750">
              <w:rPr>
                <w:rFonts w:ascii="Cambria" w:hAnsi="Cambria"/>
                <w:spacing w:val="-10"/>
                <w:sz w:val="24"/>
                <w:szCs w:val="24"/>
              </w:rPr>
              <w:t xml:space="preserve"> </w:t>
            </w:r>
            <w:r w:rsidRPr="00BA1750">
              <w:rPr>
                <w:rFonts w:ascii="Cambria" w:hAnsi="Cambria"/>
                <w:sz w:val="24"/>
                <w:szCs w:val="24"/>
              </w:rPr>
              <w:t>indevido</w:t>
            </w:r>
            <w:r w:rsidRPr="00BA1750">
              <w:rPr>
                <w:rFonts w:ascii="Cambria" w:hAnsi="Cambria"/>
                <w:spacing w:val="40"/>
                <w:sz w:val="24"/>
                <w:szCs w:val="24"/>
              </w:rPr>
              <w:t xml:space="preserve"> </w:t>
            </w:r>
            <w:r w:rsidRPr="00BA1750">
              <w:rPr>
                <w:rFonts w:ascii="Cambria" w:hAnsi="Cambria"/>
                <w:sz w:val="24"/>
                <w:szCs w:val="24"/>
              </w:rPr>
              <w:t>ao</w:t>
            </w:r>
            <w:r w:rsidRPr="00BA1750">
              <w:rPr>
                <w:rFonts w:ascii="Cambria" w:hAnsi="Cambria"/>
                <w:spacing w:val="-1"/>
                <w:sz w:val="24"/>
                <w:szCs w:val="24"/>
              </w:rPr>
              <w:t xml:space="preserve"> </w:t>
            </w:r>
            <w:r w:rsidRPr="00BA1750">
              <w:rPr>
                <w:rFonts w:ascii="Cambria" w:hAnsi="Cambria"/>
                <w:sz w:val="24"/>
                <w:szCs w:val="24"/>
              </w:rPr>
              <w:t>contratado</w:t>
            </w:r>
            <w:r w:rsidRPr="00BA1750">
              <w:rPr>
                <w:rFonts w:ascii="Cambria" w:hAnsi="Cambria"/>
                <w:spacing w:val="40"/>
                <w:sz w:val="24"/>
                <w:szCs w:val="24"/>
              </w:rPr>
              <w:t xml:space="preserve"> </w:t>
            </w:r>
            <w:r w:rsidRPr="00BA1750">
              <w:rPr>
                <w:rFonts w:ascii="Cambria" w:hAnsi="Cambria"/>
                <w:sz w:val="24"/>
                <w:szCs w:val="24"/>
              </w:rPr>
              <w:t>Desvio</w:t>
            </w:r>
            <w:r w:rsidRPr="00BA1750">
              <w:rPr>
                <w:rFonts w:ascii="Cambria" w:hAnsi="Cambria"/>
                <w:spacing w:val="-9"/>
                <w:sz w:val="24"/>
                <w:szCs w:val="24"/>
              </w:rPr>
              <w:t xml:space="preserve"> </w:t>
            </w:r>
            <w:r w:rsidRPr="00BA1750">
              <w:rPr>
                <w:rFonts w:ascii="Cambria" w:hAnsi="Cambria"/>
                <w:sz w:val="24"/>
                <w:szCs w:val="24"/>
              </w:rPr>
              <w:t>do</w:t>
            </w:r>
            <w:r w:rsidRPr="00BA1750">
              <w:rPr>
                <w:rFonts w:ascii="Cambria" w:hAnsi="Cambria"/>
                <w:spacing w:val="-9"/>
                <w:sz w:val="24"/>
                <w:szCs w:val="24"/>
              </w:rPr>
              <w:t xml:space="preserve"> </w:t>
            </w:r>
            <w:r w:rsidRPr="00BA1750">
              <w:rPr>
                <w:rFonts w:ascii="Cambria" w:hAnsi="Cambria"/>
                <w:sz w:val="24"/>
                <w:szCs w:val="24"/>
              </w:rPr>
              <w:t>objeto</w:t>
            </w:r>
            <w:r w:rsidRPr="00BA1750">
              <w:rPr>
                <w:rFonts w:ascii="Cambria" w:hAnsi="Cambria"/>
                <w:spacing w:val="-7"/>
                <w:sz w:val="24"/>
                <w:szCs w:val="24"/>
              </w:rPr>
              <w:t xml:space="preserve"> </w:t>
            </w:r>
            <w:r w:rsidRPr="00BA1750">
              <w:rPr>
                <w:rFonts w:ascii="Cambria" w:hAnsi="Cambria"/>
                <w:sz w:val="24"/>
                <w:szCs w:val="24"/>
              </w:rPr>
              <w:lastRenderedPageBreak/>
              <w:t>do</w:t>
            </w:r>
            <w:r w:rsidRPr="00BA1750">
              <w:rPr>
                <w:rFonts w:ascii="Cambria" w:hAnsi="Cambria"/>
                <w:spacing w:val="40"/>
                <w:sz w:val="24"/>
                <w:szCs w:val="24"/>
              </w:rPr>
              <w:t xml:space="preserve"> </w:t>
            </w:r>
            <w:r w:rsidRPr="00BA1750">
              <w:rPr>
                <w:rFonts w:ascii="Cambria" w:hAnsi="Cambria"/>
                <w:spacing w:val="-2"/>
                <w:sz w:val="24"/>
                <w:szCs w:val="24"/>
              </w:rPr>
              <w:t>contrato</w:t>
            </w:r>
          </w:p>
          <w:p w14:paraId="079800E2"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z w:val="24"/>
                <w:szCs w:val="24"/>
              </w:rPr>
              <w:t>Processo</w:t>
            </w:r>
            <w:r w:rsidRPr="00BA1750">
              <w:rPr>
                <w:rFonts w:ascii="Cambria" w:hAnsi="Cambria"/>
                <w:spacing w:val="-1"/>
                <w:sz w:val="24"/>
                <w:szCs w:val="24"/>
              </w:rPr>
              <w:t xml:space="preserve"> </w:t>
            </w:r>
            <w:r w:rsidRPr="00BA1750">
              <w:rPr>
                <w:rFonts w:ascii="Cambria" w:hAnsi="Cambria"/>
                <w:sz w:val="24"/>
                <w:szCs w:val="24"/>
              </w:rPr>
              <w:t xml:space="preserve">Interno </w:t>
            </w:r>
            <w:r w:rsidRPr="00BA1750">
              <w:rPr>
                <w:rFonts w:ascii="Cambria" w:hAnsi="Cambria"/>
                <w:spacing w:val="-5"/>
                <w:sz w:val="24"/>
                <w:szCs w:val="24"/>
              </w:rPr>
              <w:t>de</w:t>
            </w:r>
          </w:p>
          <w:p w14:paraId="6D668EF4" w14:textId="77777777" w:rsidR="00D415F9" w:rsidRPr="00BA1750" w:rsidRDefault="00D415F9" w:rsidP="00BA1750">
            <w:pPr>
              <w:pStyle w:val="TableParagraph"/>
              <w:spacing w:before="120" w:after="120" w:line="360" w:lineRule="auto"/>
              <w:ind w:left="93" w:right="114" w:hanging="1"/>
              <w:rPr>
                <w:rFonts w:ascii="Cambria" w:hAnsi="Cambria"/>
                <w:sz w:val="24"/>
                <w:szCs w:val="24"/>
              </w:rPr>
            </w:pPr>
            <w:r w:rsidRPr="00BA1750">
              <w:rPr>
                <w:rFonts w:ascii="Cambria" w:hAnsi="Cambria"/>
                <w:w w:val="105"/>
                <w:sz w:val="24"/>
                <w:szCs w:val="24"/>
              </w:rPr>
              <w:t>Apuração</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pacing w:val="-2"/>
                <w:w w:val="105"/>
                <w:sz w:val="24"/>
                <w:szCs w:val="24"/>
              </w:rPr>
              <w:t>Responsabilidade</w:t>
            </w:r>
          </w:p>
        </w:tc>
        <w:tc>
          <w:tcPr>
            <w:tcW w:w="728" w:type="dxa"/>
          </w:tcPr>
          <w:p w14:paraId="128710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2A2A3F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4799C4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86CAC8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C22958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5CE11A9"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t>1</w:t>
            </w:r>
          </w:p>
        </w:tc>
        <w:tc>
          <w:tcPr>
            <w:tcW w:w="589" w:type="dxa"/>
          </w:tcPr>
          <w:p w14:paraId="7D88692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53687E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807C20B"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CABEAD9"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A5D724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DF5F9EB"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t>3</w:t>
            </w:r>
          </w:p>
        </w:tc>
        <w:tc>
          <w:tcPr>
            <w:tcW w:w="506" w:type="dxa"/>
          </w:tcPr>
          <w:p w14:paraId="308163F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E4F26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033C33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CD5DDFE"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3B2232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3FB6CC2"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t>3</w:t>
            </w:r>
          </w:p>
        </w:tc>
        <w:tc>
          <w:tcPr>
            <w:tcW w:w="1060" w:type="dxa"/>
          </w:tcPr>
          <w:p w14:paraId="2F87FD0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F0207D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BF3ECAB"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7CB37F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A2F8C8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D2FB412"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t>Revisão</w:t>
            </w:r>
            <w:r w:rsidRPr="00BA1750">
              <w:rPr>
                <w:rFonts w:ascii="Cambria" w:hAnsi="Cambria"/>
                <w:b/>
                <w:spacing w:val="7"/>
                <w:sz w:val="24"/>
                <w:szCs w:val="24"/>
              </w:rPr>
              <w:t xml:space="preserve"> </w:t>
            </w:r>
            <w:r w:rsidRPr="00BA1750">
              <w:rPr>
                <w:rFonts w:ascii="Cambria" w:hAnsi="Cambria"/>
                <w:b/>
                <w:sz w:val="24"/>
                <w:szCs w:val="24"/>
              </w:rPr>
              <w:lastRenderedPageBreak/>
              <w:t>minuciosa</w:t>
            </w:r>
            <w:r w:rsidRPr="00BA1750">
              <w:rPr>
                <w:rFonts w:ascii="Cambria" w:hAnsi="Cambria"/>
                <w:b/>
                <w:spacing w:val="7"/>
                <w:sz w:val="24"/>
                <w:szCs w:val="24"/>
              </w:rPr>
              <w:t xml:space="preserve"> </w:t>
            </w:r>
            <w:r w:rsidRPr="00BA1750">
              <w:rPr>
                <w:rFonts w:ascii="Cambria" w:hAnsi="Cambria"/>
                <w:b/>
                <w:sz w:val="24"/>
                <w:szCs w:val="24"/>
              </w:rPr>
              <w:t>do</w:t>
            </w:r>
            <w:r w:rsidRPr="00BA1750">
              <w:rPr>
                <w:rFonts w:ascii="Cambria" w:hAnsi="Cambria"/>
                <w:b/>
                <w:spacing w:val="8"/>
                <w:sz w:val="24"/>
                <w:szCs w:val="24"/>
              </w:rPr>
              <w:t xml:space="preserve"> </w:t>
            </w:r>
            <w:r w:rsidRPr="00BA1750">
              <w:rPr>
                <w:rFonts w:ascii="Cambria" w:hAnsi="Cambria"/>
                <w:b/>
                <w:sz w:val="24"/>
                <w:szCs w:val="24"/>
              </w:rPr>
              <w:t>Termo</w:t>
            </w:r>
            <w:r w:rsidRPr="00BA1750">
              <w:rPr>
                <w:rFonts w:ascii="Cambria" w:hAnsi="Cambria"/>
                <w:b/>
                <w:spacing w:val="10"/>
                <w:sz w:val="24"/>
                <w:szCs w:val="24"/>
              </w:rPr>
              <w:t xml:space="preserve"> </w:t>
            </w:r>
            <w:r w:rsidRPr="00BA1750">
              <w:rPr>
                <w:rFonts w:ascii="Cambria" w:hAnsi="Cambria"/>
                <w:b/>
                <w:sz w:val="24"/>
                <w:szCs w:val="24"/>
              </w:rPr>
              <w:t>de</w:t>
            </w:r>
            <w:r w:rsidRPr="00BA1750">
              <w:rPr>
                <w:rFonts w:ascii="Cambria" w:hAnsi="Cambria"/>
                <w:b/>
                <w:spacing w:val="9"/>
                <w:sz w:val="24"/>
                <w:szCs w:val="24"/>
              </w:rPr>
              <w:t xml:space="preserve"> </w:t>
            </w:r>
            <w:r w:rsidRPr="00BA1750">
              <w:rPr>
                <w:rFonts w:ascii="Cambria" w:hAnsi="Cambria"/>
                <w:b/>
                <w:spacing w:val="-2"/>
                <w:sz w:val="24"/>
                <w:szCs w:val="24"/>
              </w:rPr>
              <w:t>Referência</w:t>
            </w:r>
          </w:p>
        </w:tc>
        <w:tc>
          <w:tcPr>
            <w:tcW w:w="1112" w:type="dxa"/>
          </w:tcPr>
          <w:p w14:paraId="0A1BEEE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CA80D7F"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61AA039"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681718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ECA16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6F7EA92"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w w:val="105"/>
                <w:sz w:val="24"/>
                <w:szCs w:val="24"/>
              </w:rPr>
              <w:t>CONTRA</w:t>
            </w:r>
            <w:r w:rsidRPr="00BA1750">
              <w:rPr>
                <w:rFonts w:ascii="Cambria" w:hAnsi="Cambria"/>
                <w:spacing w:val="-2"/>
                <w:w w:val="105"/>
                <w:sz w:val="24"/>
                <w:szCs w:val="24"/>
              </w:rPr>
              <w:lastRenderedPageBreak/>
              <w:t>TANTE</w:t>
            </w:r>
          </w:p>
        </w:tc>
      </w:tr>
      <w:tr w:rsidR="00D415F9" w:rsidRPr="00BA1750" w14:paraId="48A34DB9" w14:textId="77777777" w:rsidTr="00F01663">
        <w:trPr>
          <w:trHeight w:val="1360"/>
        </w:trPr>
        <w:tc>
          <w:tcPr>
            <w:tcW w:w="272" w:type="dxa"/>
          </w:tcPr>
          <w:p w14:paraId="3053092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C92826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BA222A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61759B9"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t>2</w:t>
            </w:r>
          </w:p>
        </w:tc>
        <w:tc>
          <w:tcPr>
            <w:tcW w:w="961" w:type="dxa"/>
          </w:tcPr>
          <w:p w14:paraId="38D9E2E0"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E18EF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D360FD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E0A85D9"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w w:val="105"/>
                <w:sz w:val="24"/>
                <w:szCs w:val="24"/>
              </w:rPr>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597" w:type="dxa"/>
          </w:tcPr>
          <w:p w14:paraId="14BD881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61B6F7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58F10A7" w14:textId="77777777" w:rsidR="00D415F9" w:rsidRPr="00BA1750" w:rsidRDefault="00D415F9" w:rsidP="00BA1750">
            <w:pPr>
              <w:pStyle w:val="TableParagraph"/>
              <w:spacing w:before="120" w:after="120" w:line="360" w:lineRule="auto"/>
              <w:ind w:left="1051" w:right="114" w:hanging="1004"/>
              <w:rPr>
                <w:rFonts w:ascii="Cambria" w:hAnsi="Cambria"/>
                <w:sz w:val="24"/>
                <w:szCs w:val="24"/>
              </w:rPr>
            </w:pPr>
            <w:r w:rsidRPr="00BA1750">
              <w:rPr>
                <w:rFonts w:ascii="Cambria" w:hAnsi="Cambria"/>
                <w:sz w:val="24"/>
                <w:szCs w:val="24"/>
              </w:rPr>
              <w:t>Apresentação de documentação</w:t>
            </w:r>
            <w:r w:rsidRPr="00BA1750">
              <w:rPr>
                <w:rFonts w:ascii="Cambria" w:hAnsi="Cambria"/>
                <w:spacing w:val="29"/>
                <w:sz w:val="24"/>
                <w:szCs w:val="24"/>
              </w:rPr>
              <w:t xml:space="preserve"> </w:t>
            </w:r>
            <w:r w:rsidRPr="00BA1750">
              <w:rPr>
                <w:rFonts w:ascii="Cambria" w:hAnsi="Cambria"/>
                <w:sz w:val="24"/>
                <w:szCs w:val="24"/>
              </w:rPr>
              <w:t>falsa</w:t>
            </w:r>
            <w:r w:rsidRPr="00BA1750">
              <w:rPr>
                <w:rFonts w:ascii="Cambria" w:hAnsi="Cambria"/>
                <w:spacing w:val="-2"/>
                <w:sz w:val="24"/>
                <w:szCs w:val="24"/>
              </w:rPr>
              <w:t xml:space="preserve"> </w:t>
            </w:r>
            <w:r w:rsidRPr="00BA1750">
              <w:rPr>
                <w:rFonts w:ascii="Cambria" w:hAnsi="Cambria"/>
                <w:sz w:val="24"/>
                <w:szCs w:val="24"/>
              </w:rPr>
              <w:t>ou</w:t>
            </w:r>
            <w:r w:rsidRPr="00BA1750">
              <w:rPr>
                <w:rFonts w:ascii="Cambria" w:hAnsi="Cambria"/>
                <w:spacing w:val="40"/>
                <w:sz w:val="24"/>
                <w:szCs w:val="24"/>
              </w:rPr>
              <w:t xml:space="preserve"> </w:t>
            </w:r>
            <w:r w:rsidRPr="00BA1750">
              <w:rPr>
                <w:rFonts w:ascii="Cambria" w:hAnsi="Cambria"/>
                <w:spacing w:val="-2"/>
                <w:sz w:val="24"/>
                <w:szCs w:val="24"/>
              </w:rPr>
              <w:t>vencida</w:t>
            </w:r>
          </w:p>
        </w:tc>
        <w:tc>
          <w:tcPr>
            <w:tcW w:w="1120" w:type="dxa"/>
          </w:tcPr>
          <w:p w14:paraId="7C7E9EE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0A2BB4B" w14:textId="77777777" w:rsidR="00D415F9" w:rsidRPr="00BA1750" w:rsidRDefault="00D415F9" w:rsidP="00BA1750">
            <w:pPr>
              <w:pStyle w:val="TableParagraph"/>
              <w:spacing w:before="120" w:after="120" w:line="360" w:lineRule="auto"/>
              <w:ind w:left="222" w:right="114" w:hanging="1"/>
              <w:rPr>
                <w:rFonts w:ascii="Cambria" w:hAnsi="Cambria"/>
                <w:sz w:val="24"/>
                <w:szCs w:val="24"/>
              </w:rPr>
            </w:pPr>
            <w:r w:rsidRPr="00BA1750">
              <w:rPr>
                <w:rFonts w:ascii="Cambria" w:hAnsi="Cambria"/>
                <w:w w:val="105"/>
                <w:sz w:val="24"/>
                <w:szCs w:val="24"/>
              </w:rPr>
              <w:t>Má fé ou</w:t>
            </w:r>
            <w:r w:rsidRPr="00BA1750">
              <w:rPr>
                <w:rFonts w:ascii="Cambria" w:hAnsi="Cambria"/>
                <w:spacing w:val="40"/>
                <w:w w:val="105"/>
                <w:sz w:val="24"/>
                <w:szCs w:val="24"/>
              </w:rPr>
              <w:t xml:space="preserve"> </w:t>
            </w:r>
            <w:r w:rsidRPr="00BA1750">
              <w:rPr>
                <w:rFonts w:ascii="Cambria" w:hAnsi="Cambria"/>
                <w:sz w:val="24"/>
                <w:szCs w:val="24"/>
              </w:rPr>
              <w:t>inobservância</w:t>
            </w:r>
            <w:r w:rsidRPr="00BA1750">
              <w:rPr>
                <w:rFonts w:ascii="Cambria" w:hAnsi="Cambria"/>
                <w:spacing w:val="-10"/>
                <w:sz w:val="24"/>
                <w:szCs w:val="24"/>
              </w:rPr>
              <w:t xml:space="preserve"> </w:t>
            </w:r>
            <w:r w:rsidRPr="00BA1750">
              <w:rPr>
                <w:rFonts w:ascii="Cambria" w:hAnsi="Cambria"/>
                <w:sz w:val="24"/>
                <w:szCs w:val="24"/>
              </w:rPr>
              <w:t>do</w:t>
            </w:r>
            <w:r w:rsidRPr="00BA1750">
              <w:rPr>
                <w:rFonts w:ascii="Cambria" w:hAnsi="Cambria"/>
                <w:spacing w:val="40"/>
                <w:w w:val="105"/>
                <w:sz w:val="24"/>
                <w:szCs w:val="24"/>
              </w:rPr>
              <w:t xml:space="preserve"> </w:t>
            </w:r>
            <w:r w:rsidRPr="00BA1750">
              <w:rPr>
                <w:rFonts w:ascii="Cambria" w:hAnsi="Cambria"/>
                <w:spacing w:val="-2"/>
                <w:w w:val="105"/>
                <w:sz w:val="24"/>
                <w:szCs w:val="24"/>
              </w:rPr>
              <w:t>Proponente</w:t>
            </w:r>
          </w:p>
        </w:tc>
        <w:tc>
          <w:tcPr>
            <w:tcW w:w="1251" w:type="dxa"/>
          </w:tcPr>
          <w:p w14:paraId="1DF7E8B7"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w w:val="105"/>
                <w:sz w:val="24"/>
                <w:szCs w:val="24"/>
              </w:rPr>
              <w:t>Contratação</w:t>
            </w:r>
            <w:r w:rsidRPr="00BA1750">
              <w:rPr>
                <w:rFonts w:ascii="Cambria" w:hAnsi="Cambria"/>
                <w:spacing w:val="-8"/>
                <w:w w:val="105"/>
                <w:sz w:val="24"/>
                <w:szCs w:val="24"/>
              </w:rPr>
              <w:t xml:space="preserve"> </w:t>
            </w:r>
            <w:r w:rsidRPr="00BA1750">
              <w:rPr>
                <w:rFonts w:ascii="Cambria" w:hAnsi="Cambria"/>
                <w:spacing w:val="-2"/>
                <w:w w:val="105"/>
                <w:sz w:val="24"/>
                <w:szCs w:val="24"/>
              </w:rPr>
              <w:t>de</w:t>
            </w:r>
            <w:r w:rsidRPr="00BA1750">
              <w:rPr>
                <w:rFonts w:ascii="Cambria" w:hAnsi="Cambria"/>
                <w:spacing w:val="40"/>
                <w:w w:val="105"/>
                <w:sz w:val="24"/>
                <w:szCs w:val="24"/>
              </w:rPr>
              <w:t xml:space="preserve"> </w:t>
            </w:r>
            <w:r w:rsidRPr="00BA1750">
              <w:rPr>
                <w:rFonts w:ascii="Cambria" w:hAnsi="Cambria"/>
                <w:w w:val="105"/>
                <w:sz w:val="24"/>
                <w:szCs w:val="24"/>
              </w:rPr>
              <w:t>empresa</w:t>
            </w:r>
            <w:r w:rsidRPr="00BA1750">
              <w:rPr>
                <w:rFonts w:ascii="Cambria" w:hAnsi="Cambria"/>
                <w:spacing w:val="-3"/>
                <w:w w:val="105"/>
                <w:sz w:val="24"/>
                <w:szCs w:val="24"/>
              </w:rPr>
              <w:t xml:space="preserve"> </w:t>
            </w:r>
            <w:r w:rsidRPr="00BA1750">
              <w:rPr>
                <w:rFonts w:ascii="Cambria" w:hAnsi="Cambria"/>
                <w:w w:val="105"/>
                <w:sz w:val="24"/>
                <w:szCs w:val="24"/>
              </w:rPr>
              <w:t>e/ou</w:t>
            </w:r>
            <w:r w:rsidRPr="00BA1750">
              <w:rPr>
                <w:rFonts w:ascii="Cambria" w:hAnsi="Cambria"/>
                <w:spacing w:val="40"/>
                <w:w w:val="105"/>
                <w:sz w:val="24"/>
                <w:szCs w:val="24"/>
              </w:rPr>
              <w:t xml:space="preserve"> </w:t>
            </w:r>
            <w:r w:rsidRPr="00BA1750">
              <w:rPr>
                <w:rFonts w:ascii="Cambria" w:hAnsi="Cambria"/>
                <w:spacing w:val="-2"/>
                <w:w w:val="105"/>
                <w:sz w:val="24"/>
                <w:szCs w:val="24"/>
              </w:rPr>
              <w:t>profissional</w:t>
            </w:r>
            <w:r w:rsidRPr="00BA1750">
              <w:rPr>
                <w:rFonts w:ascii="Cambria" w:hAnsi="Cambria"/>
                <w:spacing w:val="40"/>
                <w:w w:val="105"/>
                <w:sz w:val="24"/>
                <w:szCs w:val="24"/>
              </w:rPr>
              <w:t xml:space="preserve"> </w:t>
            </w:r>
            <w:r w:rsidRPr="00BA1750">
              <w:rPr>
                <w:rFonts w:ascii="Cambria" w:hAnsi="Cambria"/>
                <w:spacing w:val="-2"/>
                <w:w w:val="105"/>
                <w:sz w:val="24"/>
                <w:szCs w:val="24"/>
              </w:rPr>
              <w:t>indevidos</w:t>
            </w:r>
          </w:p>
        </w:tc>
        <w:tc>
          <w:tcPr>
            <w:tcW w:w="728" w:type="dxa"/>
          </w:tcPr>
          <w:p w14:paraId="4AA77E5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6A76D0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00DBA8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9BA5804"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t>1</w:t>
            </w:r>
          </w:p>
        </w:tc>
        <w:tc>
          <w:tcPr>
            <w:tcW w:w="589" w:type="dxa"/>
          </w:tcPr>
          <w:p w14:paraId="1CCF4C0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7A543D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A28AD5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58F4784"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t>1</w:t>
            </w:r>
          </w:p>
        </w:tc>
        <w:tc>
          <w:tcPr>
            <w:tcW w:w="506" w:type="dxa"/>
          </w:tcPr>
          <w:p w14:paraId="64B7432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597415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6B1DC0C"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053C2D4"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t>1</w:t>
            </w:r>
          </w:p>
        </w:tc>
        <w:tc>
          <w:tcPr>
            <w:tcW w:w="1060" w:type="dxa"/>
          </w:tcPr>
          <w:p w14:paraId="48660C4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DF170F6"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pacing w:val="-2"/>
                <w:w w:val="105"/>
                <w:sz w:val="24"/>
                <w:szCs w:val="24"/>
              </w:rPr>
              <w:t>Apresentação</w:t>
            </w:r>
            <w:r w:rsidRPr="00BA1750">
              <w:rPr>
                <w:rFonts w:ascii="Cambria" w:hAnsi="Cambria"/>
                <w:b/>
                <w:spacing w:val="-7"/>
                <w:w w:val="105"/>
                <w:sz w:val="24"/>
                <w:szCs w:val="24"/>
              </w:rPr>
              <w:t xml:space="preserve"> </w:t>
            </w:r>
            <w:r w:rsidRPr="00BA1750">
              <w:rPr>
                <w:rFonts w:ascii="Cambria" w:hAnsi="Cambria"/>
                <w:b/>
                <w:spacing w:val="-2"/>
                <w:w w:val="105"/>
                <w:sz w:val="24"/>
                <w:szCs w:val="24"/>
              </w:rPr>
              <w:t>de</w:t>
            </w:r>
            <w:r w:rsidRPr="00BA1750">
              <w:rPr>
                <w:rFonts w:ascii="Cambria" w:hAnsi="Cambria"/>
                <w:b/>
                <w:spacing w:val="-4"/>
                <w:w w:val="105"/>
                <w:sz w:val="24"/>
                <w:szCs w:val="24"/>
              </w:rPr>
              <w:t xml:space="preserve"> </w:t>
            </w:r>
            <w:r w:rsidRPr="00BA1750">
              <w:rPr>
                <w:rFonts w:ascii="Cambria" w:hAnsi="Cambria"/>
                <w:b/>
                <w:spacing w:val="-2"/>
                <w:w w:val="105"/>
                <w:sz w:val="24"/>
                <w:szCs w:val="24"/>
              </w:rPr>
              <w:t>Documentos</w:t>
            </w:r>
            <w:r w:rsidRPr="00BA1750">
              <w:rPr>
                <w:rFonts w:ascii="Cambria" w:hAnsi="Cambria"/>
                <w:b/>
                <w:spacing w:val="-3"/>
                <w:w w:val="105"/>
                <w:sz w:val="24"/>
                <w:szCs w:val="24"/>
              </w:rPr>
              <w:t xml:space="preserve"> </w:t>
            </w:r>
            <w:r w:rsidRPr="00BA1750">
              <w:rPr>
                <w:rFonts w:ascii="Cambria" w:hAnsi="Cambria"/>
                <w:b/>
                <w:spacing w:val="-2"/>
                <w:w w:val="105"/>
                <w:sz w:val="24"/>
                <w:szCs w:val="24"/>
              </w:rPr>
              <w:t>originais</w:t>
            </w:r>
            <w:r w:rsidRPr="00BA1750">
              <w:rPr>
                <w:rFonts w:ascii="Cambria" w:hAnsi="Cambria"/>
                <w:b/>
                <w:spacing w:val="-4"/>
                <w:w w:val="105"/>
                <w:sz w:val="24"/>
                <w:szCs w:val="24"/>
              </w:rPr>
              <w:t xml:space="preserve"> </w:t>
            </w:r>
            <w:r w:rsidRPr="00BA1750">
              <w:rPr>
                <w:rFonts w:ascii="Cambria" w:hAnsi="Cambria"/>
                <w:b/>
                <w:spacing w:val="-2"/>
                <w:w w:val="105"/>
                <w:sz w:val="24"/>
                <w:szCs w:val="24"/>
              </w:rPr>
              <w:t>com</w:t>
            </w:r>
            <w:r w:rsidRPr="00BA1750">
              <w:rPr>
                <w:rFonts w:ascii="Cambria" w:hAnsi="Cambria"/>
                <w:b/>
                <w:spacing w:val="40"/>
                <w:w w:val="105"/>
                <w:sz w:val="24"/>
                <w:szCs w:val="24"/>
              </w:rPr>
              <w:t xml:space="preserve"> </w:t>
            </w:r>
            <w:r w:rsidRPr="00BA1750">
              <w:rPr>
                <w:rFonts w:ascii="Cambria" w:hAnsi="Cambria"/>
                <w:b/>
                <w:w w:val="105"/>
                <w:sz w:val="24"/>
                <w:szCs w:val="24"/>
              </w:rPr>
              <w:t>cópias autenticadas em cartório</w:t>
            </w:r>
          </w:p>
          <w:p w14:paraId="02874232"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t>Consulta</w:t>
            </w:r>
            <w:r w:rsidRPr="00BA1750">
              <w:rPr>
                <w:rFonts w:ascii="Cambria" w:hAnsi="Cambria"/>
                <w:b/>
                <w:spacing w:val="8"/>
                <w:sz w:val="24"/>
                <w:szCs w:val="24"/>
              </w:rPr>
              <w:t xml:space="preserve"> </w:t>
            </w:r>
            <w:r w:rsidRPr="00BA1750">
              <w:rPr>
                <w:rFonts w:ascii="Cambria" w:hAnsi="Cambria"/>
                <w:b/>
                <w:sz w:val="24"/>
                <w:szCs w:val="24"/>
              </w:rPr>
              <w:t>em</w:t>
            </w:r>
            <w:r w:rsidRPr="00BA1750">
              <w:rPr>
                <w:rFonts w:ascii="Cambria" w:hAnsi="Cambria"/>
                <w:b/>
                <w:spacing w:val="6"/>
                <w:sz w:val="24"/>
                <w:szCs w:val="24"/>
              </w:rPr>
              <w:t xml:space="preserve"> </w:t>
            </w:r>
            <w:r w:rsidRPr="00BA1750">
              <w:rPr>
                <w:rFonts w:ascii="Cambria" w:hAnsi="Cambria"/>
                <w:b/>
                <w:sz w:val="24"/>
                <w:szCs w:val="24"/>
              </w:rPr>
              <w:t>sites</w:t>
            </w:r>
            <w:r w:rsidRPr="00BA1750">
              <w:rPr>
                <w:rFonts w:ascii="Cambria" w:hAnsi="Cambria"/>
                <w:b/>
                <w:spacing w:val="7"/>
                <w:sz w:val="24"/>
                <w:szCs w:val="24"/>
              </w:rPr>
              <w:t xml:space="preserve"> </w:t>
            </w:r>
            <w:r w:rsidRPr="00BA1750">
              <w:rPr>
                <w:rFonts w:ascii="Cambria" w:hAnsi="Cambria"/>
                <w:b/>
                <w:spacing w:val="-2"/>
                <w:sz w:val="24"/>
                <w:szCs w:val="24"/>
              </w:rPr>
              <w:t>oficiais</w:t>
            </w:r>
          </w:p>
        </w:tc>
        <w:tc>
          <w:tcPr>
            <w:tcW w:w="1112" w:type="dxa"/>
          </w:tcPr>
          <w:p w14:paraId="1A032DD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701608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ADFFA7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D98C3FB"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sz w:val="24"/>
                <w:szCs w:val="24"/>
              </w:rPr>
              <w:t>CONTRATADA</w:t>
            </w:r>
          </w:p>
        </w:tc>
      </w:tr>
      <w:tr w:rsidR="00D415F9" w:rsidRPr="00BA1750" w14:paraId="7C885A18" w14:textId="77777777" w:rsidTr="00F01663">
        <w:trPr>
          <w:trHeight w:val="1770"/>
        </w:trPr>
        <w:tc>
          <w:tcPr>
            <w:tcW w:w="272" w:type="dxa"/>
          </w:tcPr>
          <w:p w14:paraId="3BE98E5F" w14:textId="77777777" w:rsidR="00D415F9" w:rsidRPr="00BA1750" w:rsidRDefault="00D415F9" w:rsidP="00BA1750">
            <w:pPr>
              <w:pStyle w:val="TableParagraph"/>
              <w:spacing w:before="120" w:after="120" w:line="360" w:lineRule="auto"/>
              <w:ind w:left="195" w:right="114"/>
              <w:rPr>
                <w:rFonts w:ascii="Cambria" w:hAnsi="Cambria"/>
                <w:sz w:val="24"/>
                <w:szCs w:val="24"/>
              </w:rPr>
            </w:pPr>
            <w:r w:rsidRPr="00BA1750">
              <w:rPr>
                <w:rFonts w:ascii="Cambria" w:hAnsi="Cambria"/>
                <w:spacing w:val="-10"/>
                <w:sz w:val="24"/>
                <w:szCs w:val="24"/>
              </w:rPr>
              <w:lastRenderedPageBreak/>
              <w:t>3</w:t>
            </w:r>
          </w:p>
        </w:tc>
        <w:tc>
          <w:tcPr>
            <w:tcW w:w="961" w:type="dxa"/>
          </w:tcPr>
          <w:p w14:paraId="0A079607" w14:textId="77777777" w:rsidR="00D415F9" w:rsidRPr="00BA1750" w:rsidRDefault="00D415F9" w:rsidP="00BA1750">
            <w:pPr>
              <w:pStyle w:val="TableParagraph"/>
              <w:spacing w:before="120" w:after="120" w:line="360" w:lineRule="auto"/>
              <w:ind w:left="22" w:right="114"/>
              <w:rPr>
                <w:rFonts w:ascii="Cambria" w:hAnsi="Cambria"/>
                <w:sz w:val="24"/>
                <w:szCs w:val="24"/>
              </w:rPr>
            </w:pPr>
            <w:r w:rsidRPr="00BA1750">
              <w:rPr>
                <w:rFonts w:ascii="Cambria" w:hAnsi="Cambria"/>
                <w:w w:val="105"/>
                <w:sz w:val="24"/>
                <w:szCs w:val="24"/>
              </w:rPr>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597" w:type="dxa"/>
          </w:tcPr>
          <w:p w14:paraId="601330E8" w14:textId="77777777" w:rsidR="00D415F9" w:rsidRPr="00BA1750" w:rsidRDefault="00D415F9" w:rsidP="00BA1750">
            <w:pPr>
              <w:pStyle w:val="TableParagraph"/>
              <w:spacing w:before="120" w:after="120" w:line="360" w:lineRule="auto"/>
              <w:ind w:left="939" w:right="114" w:hanging="844"/>
              <w:rPr>
                <w:rFonts w:ascii="Cambria" w:hAnsi="Cambria"/>
                <w:sz w:val="24"/>
                <w:szCs w:val="24"/>
              </w:rPr>
            </w:pPr>
            <w:r w:rsidRPr="00BA1750">
              <w:rPr>
                <w:rFonts w:ascii="Cambria" w:hAnsi="Cambria"/>
                <w:spacing w:val="-2"/>
                <w:w w:val="105"/>
                <w:sz w:val="24"/>
                <w:szCs w:val="24"/>
              </w:rPr>
              <w:t>Falha</w:t>
            </w:r>
            <w:r w:rsidRPr="00BA1750">
              <w:rPr>
                <w:rFonts w:ascii="Cambria" w:hAnsi="Cambria"/>
                <w:spacing w:val="-7"/>
                <w:w w:val="105"/>
                <w:sz w:val="24"/>
                <w:szCs w:val="24"/>
              </w:rPr>
              <w:t xml:space="preserve"> </w:t>
            </w:r>
            <w:r w:rsidRPr="00BA1750">
              <w:rPr>
                <w:rFonts w:ascii="Cambria" w:hAnsi="Cambria"/>
                <w:spacing w:val="-2"/>
                <w:w w:val="105"/>
                <w:sz w:val="24"/>
                <w:szCs w:val="24"/>
              </w:rPr>
              <w:t>na</w:t>
            </w:r>
            <w:r w:rsidRPr="00BA1750">
              <w:rPr>
                <w:rFonts w:ascii="Cambria" w:hAnsi="Cambria"/>
                <w:spacing w:val="-7"/>
                <w:w w:val="105"/>
                <w:sz w:val="24"/>
                <w:szCs w:val="24"/>
              </w:rPr>
              <w:t xml:space="preserve"> </w:t>
            </w:r>
            <w:r w:rsidRPr="00BA1750">
              <w:rPr>
                <w:rFonts w:ascii="Cambria" w:hAnsi="Cambria"/>
                <w:spacing w:val="-2"/>
                <w:w w:val="105"/>
                <w:sz w:val="24"/>
                <w:szCs w:val="24"/>
              </w:rPr>
              <w:t>conferência</w:t>
            </w:r>
            <w:r w:rsidRPr="00BA1750">
              <w:rPr>
                <w:rFonts w:ascii="Cambria" w:hAnsi="Cambria"/>
                <w:spacing w:val="-7"/>
                <w:w w:val="105"/>
                <w:sz w:val="24"/>
                <w:szCs w:val="24"/>
              </w:rPr>
              <w:t xml:space="preserve"> </w:t>
            </w:r>
            <w:r w:rsidRPr="00BA1750">
              <w:rPr>
                <w:rFonts w:ascii="Cambria" w:hAnsi="Cambria"/>
                <w:spacing w:val="-2"/>
                <w:w w:val="105"/>
                <w:sz w:val="24"/>
                <w:szCs w:val="24"/>
              </w:rPr>
              <w:t>da</w:t>
            </w:r>
            <w:r w:rsidRPr="00BA1750">
              <w:rPr>
                <w:rFonts w:ascii="Cambria" w:hAnsi="Cambria"/>
                <w:spacing w:val="-5"/>
                <w:w w:val="105"/>
                <w:sz w:val="24"/>
                <w:szCs w:val="24"/>
              </w:rPr>
              <w:t xml:space="preserve"> </w:t>
            </w:r>
            <w:r w:rsidRPr="00BA1750">
              <w:rPr>
                <w:rFonts w:ascii="Cambria" w:hAnsi="Cambria"/>
                <w:spacing w:val="-2"/>
                <w:w w:val="105"/>
                <w:sz w:val="24"/>
                <w:szCs w:val="24"/>
              </w:rPr>
              <w:t>documentação</w:t>
            </w:r>
            <w:r w:rsidRPr="00BA1750">
              <w:rPr>
                <w:rFonts w:ascii="Cambria" w:hAnsi="Cambria"/>
                <w:spacing w:val="40"/>
                <w:w w:val="105"/>
                <w:sz w:val="24"/>
                <w:szCs w:val="24"/>
              </w:rPr>
              <w:t xml:space="preserve"> </w:t>
            </w:r>
            <w:r w:rsidRPr="00BA1750">
              <w:rPr>
                <w:rFonts w:ascii="Cambria" w:hAnsi="Cambria"/>
                <w:spacing w:val="-2"/>
                <w:w w:val="105"/>
                <w:sz w:val="24"/>
                <w:szCs w:val="24"/>
              </w:rPr>
              <w:t>apresentada</w:t>
            </w:r>
          </w:p>
        </w:tc>
        <w:tc>
          <w:tcPr>
            <w:tcW w:w="1120" w:type="dxa"/>
          </w:tcPr>
          <w:p w14:paraId="5B480E1E" w14:textId="77777777" w:rsidR="00D415F9" w:rsidRPr="00BA1750" w:rsidRDefault="00D415F9" w:rsidP="00BA1750">
            <w:pPr>
              <w:pStyle w:val="TableParagraph"/>
              <w:spacing w:before="120" w:after="120" w:line="360" w:lineRule="auto"/>
              <w:ind w:left="199" w:right="114"/>
              <w:rPr>
                <w:rFonts w:ascii="Cambria" w:hAnsi="Cambria"/>
                <w:sz w:val="24"/>
                <w:szCs w:val="24"/>
              </w:rPr>
            </w:pPr>
            <w:r w:rsidRPr="00BA1750">
              <w:rPr>
                <w:rFonts w:ascii="Cambria" w:hAnsi="Cambria"/>
                <w:sz w:val="24"/>
                <w:szCs w:val="24"/>
              </w:rPr>
              <w:t>Falta</w:t>
            </w:r>
            <w:r w:rsidRPr="00BA1750">
              <w:rPr>
                <w:rFonts w:ascii="Cambria" w:hAnsi="Cambria"/>
                <w:spacing w:val="-10"/>
                <w:sz w:val="24"/>
                <w:szCs w:val="24"/>
              </w:rPr>
              <w:t xml:space="preserve"> </w:t>
            </w:r>
            <w:r w:rsidRPr="00BA1750">
              <w:rPr>
                <w:rFonts w:ascii="Cambria" w:hAnsi="Cambria"/>
                <w:sz w:val="24"/>
                <w:szCs w:val="24"/>
              </w:rPr>
              <w:t>de</w:t>
            </w:r>
            <w:r w:rsidRPr="00BA1750">
              <w:rPr>
                <w:rFonts w:ascii="Cambria" w:hAnsi="Cambria"/>
                <w:spacing w:val="-9"/>
                <w:sz w:val="24"/>
                <w:szCs w:val="24"/>
              </w:rPr>
              <w:t xml:space="preserve"> </w:t>
            </w:r>
            <w:r w:rsidRPr="00BA1750">
              <w:rPr>
                <w:rFonts w:ascii="Cambria" w:hAnsi="Cambria"/>
                <w:sz w:val="24"/>
                <w:szCs w:val="24"/>
              </w:rPr>
              <w:t>atenção</w:t>
            </w:r>
            <w:r w:rsidRPr="00BA1750">
              <w:rPr>
                <w:rFonts w:ascii="Cambria" w:hAnsi="Cambria"/>
                <w:spacing w:val="40"/>
                <w:sz w:val="24"/>
                <w:szCs w:val="24"/>
              </w:rPr>
              <w:t xml:space="preserve"> </w:t>
            </w:r>
            <w:r w:rsidRPr="00BA1750">
              <w:rPr>
                <w:rFonts w:ascii="Cambria" w:hAnsi="Cambria"/>
                <w:sz w:val="24"/>
                <w:szCs w:val="24"/>
              </w:rPr>
              <w:t>no ato da</w:t>
            </w:r>
            <w:r w:rsidRPr="00BA1750">
              <w:rPr>
                <w:rFonts w:ascii="Cambria" w:hAnsi="Cambria"/>
                <w:spacing w:val="40"/>
                <w:sz w:val="24"/>
                <w:szCs w:val="24"/>
              </w:rPr>
              <w:t xml:space="preserve"> </w:t>
            </w:r>
            <w:r w:rsidRPr="00BA1750">
              <w:rPr>
                <w:rFonts w:ascii="Cambria" w:hAnsi="Cambria"/>
                <w:sz w:val="24"/>
                <w:szCs w:val="24"/>
              </w:rPr>
              <w:t>conferência</w:t>
            </w:r>
            <w:r w:rsidRPr="00BA1750">
              <w:rPr>
                <w:rFonts w:ascii="Cambria" w:hAnsi="Cambria"/>
                <w:spacing w:val="-10"/>
                <w:sz w:val="24"/>
                <w:szCs w:val="24"/>
              </w:rPr>
              <w:t xml:space="preserve"> </w:t>
            </w:r>
            <w:r w:rsidRPr="00BA1750">
              <w:rPr>
                <w:rFonts w:ascii="Cambria" w:hAnsi="Cambria"/>
                <w:sz w:val="24"/>
                <w:szCs w:val="24"/>
              </w:rPr>
              <w:t>dos</w:t>
            </w:r>
            <w:r w:rsidRPr="00BA1750">
              <w:rPr>
                <w:rFonts w:ascii="Cambria" w:hAnsi="Cambria"/>
                <w:spacing w:val="40"/>
                <w:sz w:val="24"/>
                <w:szCs w:val="24"/>
              </w:rPr>
              <w:t xml:space="preserve"> </w:t>
            </w:r>
            <w:r w:rsidRPr="00BA1750">
              <w:rPr>
                <w:rFonts w:ascii="Cambria" w:hAnsi="Cambria"/>
                <w:spacing w:val="-2"/>
                <w:sz w:val="24"/>
                <w:szCs w:val="24"/>
              </w:rPr>
              <w:t>documentos</w:t>
            </w:r>
          </w:p>
        </w:tc>
        <w:tc>
          <w:tcPr>
            <w:tcW w:w="1251" w:type="dxa"/>
          </w:tcPr>
          <w:p w14:paraId="76528CEE" w14:textId="77777777" w:rsidR="00D415F9" w:rsidRPr="00BA1750" w:rsidRDefault="00D415F9" w:rsidP="00BA1750">
            <w:pPr>
              <w:pStyle w:val="TableParagraph"/>
              <w:spacing w:before="120" w:after="120" w:line="360" w:lineRule="auto"/>
              <w:ind w:left="33" w:right="114" w:hanging="2"/>
              <w:rPr>
                <w:rFonts w:ascii="Cambria" w:hAnsi="Cambria"/>
                <w:sz w:val="24"/>
                <w:szCs w:val="24"/>
              </w:rPr>
            </w:pPr>
            <w:r w:rsidRPr="00BA1750">
              <w:rPr>
                <w:rFonts w:ascii="Cambria" w:hAnsi="Cambria"/>
                <w:w w:val="105"/>
                <w:sz w:val="24"/>
                <w:szCs w:val="24"/>
              </w:rPr>
              <w:t>empresa</w:t>
            </w:r>
            <w:r w:rsidRPr="00BA1750">
              <w:rPr>
                <w:rFonts w:ascii="Cambria" w:hAnsi="Cambria"/>
                <w:spacing w:val="-3"/>
                <w:w w:val="105"/>
                <w:sz w:val="24"/>
                <w:szCs w:val="24"/>
              </w:rPr>
              <w:t xml:space="preserve"> </w:t>
            </w:r>
            <w:r w:rsidRPr="00BA1750">
              <w:rPr>
                <w:rFonts w:ascii="Cambria" w:hAnsi="Cambria"/>
                <w:w w:val="105"/>
                <w:sz w:val="24"/>
                <w:szCs w:val="24"/>
              </w:rPr>
              <w:t>e/ou</w:t>
            </w:r>
            <w:r w:rsidRPr="00BA1750">
              <w:rPr>
                <w:rFonts w:ascii="Cambria" w:hAnsi="Cambria"/>
                <w:spacing w:val="40"/>
                <w:w w:val="105"/>
                <w:sz w:val="24"/>
                <w:szCs w:val="24"/>
              </w:rPr>
              <w:t xml:space="preserve"> </w:t>
            </w:r>
            <w:r w:rsidRPr="00BA1750">
              <w:rPr>
                <w:rFonts w:ascii="Cambria" w:hAnsi="Cambria"/>
                <w:spacing w:val="-2"/>
                <w:w w:val="105"/>
                <w:sz w:val="24"/>
                <w:szCs w:val="24"/>
              </w:rPr>
              <w:t>profissional</w:t>
            </w:r>
            <w:r w:rsidRPr="00BA1750">
              <w:rPr>
                <w:rFonts w:ascii="Cambria" w:hAnsi="Cambria"/>
                <w:spacing w:val="40"/>
                <w:w w:val="105"/>
                <w:sz w:val="24"/>
                <w:szCs w:val="24"/>
              </w:rPr>
              <w:t xml:space="preserve"> </w:t>
            </w:r>
            <w:r w:rsidRPr="00BA1750">
              <w:rPr>
                <w:rFonts w:ascii="Cambria" w:hAnsi="Cambria"/>
                <w:spacing w:val="-2"/>
                <w:w w:val="105"/>
                <w:sz w:val="24"/>
                <w:szCs w:val="24"/>
              </w:rPr>
              <w:t>indevidos</w:t>
            </w:r>
            <w:r w:rsidRPr="00BA1750">
              <w:rPr>
                <w:rFonts w:ascii="Cambria" w:hAnsi="Cambria"/>
                <w:spacing w:val="40"/>
                <w:w w:val="105"/>
                <w:sz w:val="24"/>
                <w:szCs w:val="24"/>
              </w:rPr>
              <w:t xml:space="preserve"> </w:t>
            </w:r>
            <w:r w:rsidRPr="00BA1750">
              <w:rPr>
                <w:rFonts w:ascii="Cambria" w:hAnsi="Cambria"/>
                <w:w w:val="105"/>
                <w:sz w:val="24"/>
                <w:szCs w:val="24"/>
              </w:rPr>
              <w:t>Possibilidade</w:t>
            </w:r>
            <w:r w:rsidRPr="00BA1750">
              <w:rPr>
                <w:rFonts w:ascii="Cambria" w:hAnsi="Cambria"/>
                <w:spacing w:val="-3"/>
                <w:w w:val="105"/>
                <w:sz w:val="24"/>
                <w:szCs w:val="24"/>
              </w:rPr>
              <w:t xml:space="preserve"> </w:t>
            </w:r>
            <w:r w:rsidRPr="00BA1750">
              <w:rPr>
                <w:rFonts w:ascii="Cambria" w:hAnsi="Cambria"/>
                <w:w w:val="105"/>
                <w:sz w:val="24"/>
                <w:szCs w:val="24"/>
              </w:rPr>
              <w:t>de</w:t>
            </w:r>
            <w:r w:rsidRPr="00BA1750">
              <w:rPr>
                <w:rFonts w:ascii="Cambria" w:hAnsi="Cambria"/>
                <w:spacing w:val="40"/>
                <w:w w:val="105"/>
                <w:sz w:val="24"/>
                <w:szCs w:val="24"/>
              </w:rPr>
              <w:t xml:space="preserve"> </w:t>
            </w:r>
            <w:r w:rsidRPr="00BA1750">
              <w:rPr>
                <w:rFonts w:ascii="Cambria" w:hAnsi="Cambria"/>
                <w:sz w:val="24"/>
                <w:szCs w:val="24"/>
              </w:rPr>
              <w:t>pagamento</w:t>
            </w:r>
            <w:r w:rsidRPr="00BA1750">
              <w:rPr>
                <w:rFonts w:ascii="Cambria" w:hAnsi="Cambria"/>
                <w:spacing w:val="-10"/>
                <w:sz w:val="24"/>
                <w:szCs w:val="24"/>
              </w:rPr>
              <w:t xml:space="preserve"> </w:t>
            </w:r>
            <w:r w:rsidRPr="00BA1750">
              <w:rPr>
                <w:rFonts w:ascii="Cambria" w:hAnsi="Cambria"/>
                <w:sz w:val="24"/>
                <w:szCs w:val="24"/>
              </w:rPr>
              <w:t>indevido</w:t>
            </w:r>
            <w:r w:rsidRPr="00BA1750">
              <w:rPr>
                <w:rFonts w:ascii="Cambria" w:hAnsi="Cambria"/>
                <w:spacing w:val="40"/>
                <w:w w:val="105"/>
                <w:sz w:val="24"/>
                <w:szCs w:val="24"/>
              </w:rPr>
              <w:t xml:space="preserve"> </w:t>
            </w:r>
            <w:r w:rsidRPr="00BA1750">
              <w:rPr>
                <w:rFonts w:ascii="Cambria" w:hAnsi="Cambria"/>
                <w:w w:val="105"/>
                <w:sz w:val="24"/>
                <w:szCs w:val="24"/>
              </w:rPr>
              <w:t>ao</w:t>
            </w:r>
            <w:r w:rsidRPr="00BA1750">
              <w:rPr>
                <w:rFonts w:ascii="Cambria" w:hAnsi="Cambria"/>
                <w:spacing w:val="-3"/>
                <w:w w:val="105"/>
                <w:sz w:val="24"/>
                <w:szCs w:val="24"/>
              </w:rPr>
              <w:t xml:space="preserve"> </w:t>
            </w:r>
            <w:r w:rsidRPr="00BA1750">
              <w:rPr>
                <w:rFonts w:ascii="Cambria" w:hAnsi="Cambria"/>
                <w:w w:val="105"/>
                <w:sz w:val="24"/>
                <w:szCs w:val="24"/>
              </w:rPr>
              <w:t>contratado</w:t>
            </w:r>
          </w:p>
          <w:p w14:paraId="57F58636"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z w:val="24"/>
                <w:szCs w:val="24"/>
              </w:rPr>
              <w:t>Processo</w:t>
            </w:r>
            <w:r w:rsidRPr="00BA1750">
              <w:rPr>
                <w:rFonts w:ascii="Cambria" w:hAnsi="Cambria"/>
                <w:spacing w:val="-1"/>
                <w:sz w:val="24"/>
                <w:szCs w:val="24"/>
              </w:rPr>
              <w:t xml:space="preserve"> </w:t>
            </w:r>
            <w:r w:rsidRPr="00BA1750">
              <w:rPr>
                <w:rFonts w:ascii="Cambria" w:hAnsi="Cambria"/>
                <w:sz w:val="24"/>
                <w:szCs w:val="24"/>
              </w:rPr>
              <w:t xml:space="preserve">Interno </w:t>
            </w:r>
            <w:r w:rsidRPr="00BA1750">
              <w:rPr>
                <w:rFonts w:ascii="Cambria" w:hAnsi="Cambria"/>
                <w:spacing w:val="-5"/>
                <w:sz w:val="24"/>
                <w:szCs w:val="24"/>
              </w:rPr>
              <w:t>de</w:t>
            </w:r>
          </w:p>
        </w:tc>
        <w:tc>
          <w:tcPr>
            <w:tcW w:w="728" w:type="dxa"/>
          </w:tcPr>
          <w:p w14:paraId="012ABA49"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t>1</w:t>
            </w:r>
          </w:p>
        </w:tc>
        <w:tc>
          <w:tcPr>
            <w:tcW w:w="589" w:type="dxa"/>
          </w:tcPr>
          <w:p w14:paraId="5F392EE0"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t>1</w:t>
            </w:r>
          </w:p>
        </w:tc>
        <w:tc>
          <w:tcPr>
            <w:tcW w:w="506" w:type="dxa"/>
          </w:tcPr>
          <w:p w14:paraId="2FC83599"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t>1</w:t>
            </w:r>
          </w:p>
        </w:tc>
        <w:tc>
          <w:tcPr>
            <w:tcW w:w="1060" w:type="dxa"/>
          </w:tcPr>
          <w:p w14:paraId="2EBCF4F1" w14:textId="77777777" w:rsidR="00D415F9" w:rsidRPr="00BA1750" w:rsidRDefault="00D415F9" w:rsidP="00BA1750">
            <w:pPr>
              <w:pStyle w:val="TableParagraph"/>
              <w:spacing w:before="120" w:after="120" w:line="360" w:lineRule="auto"/>
              <w:ind w:left="53" w:right="114"/>
              <w:rPr>
                <w:rFonts w:ascii="Cambria" w:hAnsi="Cambria"/>
                <w:b/>
                <w:sz w:val="24"/>
                <w:szCs w:val="24"/>
              </w:rPr>
            </w:pPr>
            <w:r w:rsidRPr="00BA1750">
              <w:rPr>
                <w:rFonts w:ascii="Cambria" w:hAnsi="Cambria"/>
                <w:b/>
                <w:sz w:val="24"/>
                <w:szCs w:val="24"/>
              </w:rPr>
              <w:t>Revisão</w:t>
            </w:r>
            <w:r w:rsidRPr="00BA1750">
              <w:rPr>
                <w:rFonts w:ascii="Cambria" w:hAnsi="Cambria"/>
                <w:b/>
                <w:spacing w:val="15"/>
                <w:sz w:val="24"/>
                <w:szCs w:val="24"/>
              </w:rPr>
              <w:t xml:space="preserve"> </w:t>
            </w:r>
            <w:r w:rsidRPr="00BA1750">
              <w:rPr>
                <w:rFonts w:ascii="Cambria" w:hAnsi="Cambria"/>
                <w:b/>
                <w:sz w:val="24"/>
                <w:szCs w:val="24"/>
              </w:rPr>
              <w:t>minuciosa</w:t>
            </w:r>
            <w:r w:rsidRPr="00BA1750">
              <w:rPr>
                <w:rFonts w:ascii="Cambria" w:hAnsi="Cambria"/>
                <w:b/>
                <w:spacing w:val="17"/>
                <w:sz w:val="24"/>
                <w:szCs w:val="24"/>
              </w:rPr>
              <w:t xml:space="preserve"> </w:t>
            </w:r>
            <w:r w:rsidRPr="00BA1750">
              <w:rPr>
                <w:rFonts w:ascii="Cambria" w:hAnsi="Cambria"/>
                <w:b/>
                <w:sz w:val="24"/>
                <w:szCs w:val="24"/>
              </w:rPr>
              <w:t>da</w:t>
            </w:r>
            <w:r w:rsidRPr="00BA1750">
              <w:rPr>
                <w:rFonts w:ascii="Cambria" w:hAnsi="Cambria"/>
                <w:b/>
                <w:spacing w:val="16"/>
                <w:sz w:val="24"/>
                <w:szCs w:val="24"/>
              </w:rPr>
              <w:t xml:space="preserve"> </w:t>
            </w:r>
            <w:r w:rsidRPr="00BA1750">
              <w:rPr>
                <w:rFonts w:ascii="Cambria" w:hAnsi="Cambria"/>
                <w:b/>
                <w:spacing w:val="-2"/>
                <w:sz w:val="24"/>
                <w:szCs w:val="24"/>
              </w:rPr>
              <w:t>documentação</w:t>
            </w:r>
          </w:p>
        </w:tc>
        <w:tc>
          <w:tcPr>
            <w:tcW w:w="1112" w:type="dxa"/>
          </w:tcPr>
          <w:p w14:paraId="220D8A88" w14:textId="77777777" w:rsidR="00D415F9" w:rsidRPr="00BA1750" w:rsidRDefault="00D415F9" w:rsidP="00BA1750">
            <w:pPr>
              <w:pStyle w:val="TableParagraph"/>
              <w:spacing w:before="120" w:after="120" w:line="360" w:lineRule="auto"/>
              <w:ind w:left="40" w:right="114"/>
              <w:rPr>
                <w:rFonts w:ascii="Cambria" w:hAnsi="Cambria"/>
                <w:sz w:val="24"/>
                <w:szCs w:val="24"/>
              </w:rPr>
            </w:pPr>
            <w:r w:rsidRPr="00BA1750">
              <w:rPr>
                <w:rFonts w:ascii="Cambria" w:hAnsi="Cambria"/>
                <w:spacing w:val="-2"/>
                <w:w w:val="105"/>
                <w:sz w:val="24"/>
                <w:szCs w:val="24"/>
              </w:rPr>
              <w:t>CONTRATANTE</w:t>
            </w:r>
          </w:p>
        </w:tc>
      </w:tr>
    </w:tbl>
    <w:p w14:paraId="15F550FE" w14:textId="77777777" w:rsidR="00D415F9" w:rsidRPr="00BA1750" w:rsidRDefault="00D415F9" w:rsidP="00BA1750">
      <w:pPr>
        <w:pStyle w:val="Corpodetexto"/>
        <w:spacing w:before="120" w:after="120" w:line="360" w:lineRule="auto"/>
        <w:ind w:right="114"/>
        <w:rPr>
          <w:rFonts w:ascii="Cambria" w:hAnsi="Cambria"/>
          <w:b/>
          <w:sz w:val="24"/>
          <w:szCs w:val="24"/>
        </w:rPr>
      </w:pPr>
    </w:p>
    <w:tbl>
      <w:tblPr>
        <w:tblStyle w:val="TableNormal"/>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211"/>
        <w:gridCol w:w="1044"/>
        <w:gridCol w:w="1391"/>
        <w:gridCol w:w="1483"/>
        <w:gridCol w:w="1536"/>
        <w:gridCol w:w="221"/>
        <w:gridCol w:w="230"/>
        <w:gridCol w:w="222"/>
        <w:gridCol w:w="1411"/>
        <w:gridCol w:w="1439"/>
      </w:tblGrid>
      <w:tr w:rsidR="00D415F9" w:rsidRPr="00BA1750" w14:paraId="3EBC31C1" w14:textId="77777777" w:rsidTr="0091593B">
        <w:trPr>
          <w:trHeight w:val="300"/>
        </w:trPr>
        <w:tc>
          <w:tcPr>
            <w:tcW w:w="396" w:type="dxa"/>
          </w:tcPr>
          <w:p w14:paraId="7F30E6ED"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120" w:type="dxa"/>
          </w:tcPr>
          <w:p w14:paraId="12181D51"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811" w:type="dxa"/>
          </w:tcPr>
          <w:p w14:paraId="422972C9"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015" w:type="dxa"/>
          </w:tcPr>
          <w:p w14:paraId="4B255200"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904" w:type="dxa"/>
          </w:tcPr>
          <w:p w14:paraId="71C7A0B0" w14:textId="77777777" w:rsidR="00D415F9" w:rsidRPr="00BA1750" w:rsidRDefault="00D415F9" w:rsidP="00BA1750">
            <w:pPr>
              <w:pStyle w:val="TableParagraph"/>
              <w:spacing w:before="120" w:after="120" w:line="360" w:lineRule="auto"/>
              <w:ind w:left="247" w:right="114"/>
              <w:rPr>
                <w:rFonts w:ascii="Cambria" w:hAnsi="Cambria"/>
                <w:sz w:val="24"/>
                <w:szCs w:val="24"/>
              </w:rPr>
            </w:pPr>
            <w:r w:rsidRPr="00BA1750">
              <w:rPr>
                <w:rFonts w:ascii="Cambria" w:hAnsi="Cambria"/>
                <w:spacing w:val="-2"/>
                <w:w w:val="105"/>
                <w:sz w:val="24"/>
                <w:szCs w:val="24"/>
              </w:rPr>
              <w:t>Apuração</w:t>
            </w:r>
            <w:r w:rsidRPr="00BA1750">
              <w:rPr>
                <w:rFonts w:ascii="Cambria" w:hAnsi="Cambria"/>
                <w:spacing w:val="2"/>
                <w:w w:val="105"/>
                <w:sz w:val="24"/>
                <w:szCs w:val="24"/>
              </w:rPr>
              <w:t xml:space="preserve"> </w:t>
            </w:r>
            <w:r w:rsidRPr="00BA1750">
              <w:rPr>
                <w:rFonts w:ascii="Cambria" w:hAnsi="Cambria"/>
                <w:spacing w:val="-5"/>
                <w:w w:val="105"/>
                <w:sz w:val="24"/>
                <w:szCs w:val="24"/>
              </w:rPr>
              <w:t>de</w:t>
            </w:r>
          </w:p>
        </w:tc>
        <w:tc>
          <w:tcPr>
            <w:tcW w:w="691" w:type="dxa"/>
          </w:tcPr>
          <w:p w14:paraId="126C863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413" w:type="dxa"/>
          </w:tcPr>
          <w:p w14:paraId="68658C46"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722" w:type="dxa"/>
          </w:tcPr>
          <w:p w14:paraId="1AC33E49"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559" w:type="dxa"/>
          </w:tcPr>
          <w:p w14:paraId="4F393CBA" w14:textId="77777777" w:rsidR="00D415F9" w:rsidRPr="00BA1750" w:rsidRDefault="00D415F9" w:rsidP="00BA1750">
            <w:pPr>
              <w:pStyle w:val="TableParagraph"/>
              <w:spacing w:before="120" w:after="120" w:line="360" w:lineRule="auto"/>
              <w:ind w:right="114"/>
              <w:rPr>
                <w:rFonts w:ascii="Cambria" w:hAnsi="Cambria"/>
                <w:sz w:val="24"/>
                <w:szCs w:val="24"/>
              </w:rPr>
            </w:pPr>
          </w:p>
        </w:tc>
        <w:tc>
          <w:tcPr>
            <w:tcW w:w="1366" w:type="dxa"/>
          </w:tcPr>
          <w:p w14:paraId="61DB8CFA" w14:textId="77777777" w:rsidR="00D415F9" w:rsidRPr="00BA1750" w:rsidRDefault="00D415F9" w:rsidP="00BA1750">
            <w:pPr>
              <w:pStyle w:val="TableParagraph"/>
              <w:spacing w:before="120" w:after="120" w:line="360" w:lineRule="auto"/>
              <w:ind w:right="114"/>
              <w:rPr>
                <w:rFonts w:ascii="Cambria" w:hAnsi="Cambria"/>
                <w:sz w:val="24"/>
                <w:szCs w:val="24"/>
              </w:rPr>
            </w:pPr>
          </w:p>
        </w:tc>
      </w:tr>
      <w:tr w:rsidR="00D415F9" w:rsidRPr="00BA1750" w14:paraId="7F656F59" w14:textId="77777777" w:rsidTr="0091593B">
        <w:trPr>
          <w:trHeight w:val="1533"/>
        </w:trPr>
        <w:tc>
          <w:tcPr>
            <w:tcW w:w="396" w:type="dxa"/>
          </w:tcPr>
          <w:p w14:paraId="54CD9845"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E57832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E4E70B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245F8C4" w14:textId="77777777" w:rsidR="00D415F9" w:rsidRPr="00BA1750" w:rsidRDefault="00D415F9" w:rsidP="00BA1750">
            <w:pPr>
              <w:pStyle w:val="TableParagraph"/>
              <w:spacing w:before="120" w:after="120" w:line="360" w:lineRule="auto"/>
              <w:ind w:right="114"/>
              <w:rPr>
                <w:rFonts w:ascii="Cambria" w:hAnsi="Cambria"/>
                <w:sz w:val="24"/>
                <w:szCs w:val="24"/>
              </w:rPr>
            </w:pPr>
            <w:r w:rsidRPr="00BA1750">
              <w:rPr>
                <w:rFonts w:ascii="Cambria" w:hAnsi="Cambria"/>
                <w:spacing w:val="-10"/>
                <w:sz w:val="24"/>
                <w:szCs w:val="24"/>
              </w:rPr>
              <w:t>4</w:t>
            </w:r>
          </w:p>
        </w:tc>
        <w:tc>
          <w:tcPr>
            <w:tcW w:w="1120" w:type="dxa"/>
          </w:tcPr>
          <w:p w14:paraId="21652F1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1CCBF4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6D1ED0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E7F7CF7" w14:textId="77777777" w:rsidR="00D415F9" w:rsidRPr="00BA1750" w:rsidRDefault="00D415F9" w:rsidP="00BA1750">
            <w:pPr>
              <w:pStyle w:val="TableParagraph"/>
              <w:spacing w:before="120" w:after="120" w:line="360" w:lineRule="auto"/>
              <w:ind w:left="200" w:right="114"/>
              <w:rPr>
                <w:rFonts w:ascii="Cambria" w:hAnsi="Cambria"/>
                <w:sz w:val="24"/>
                <w:szCs w:val="24"/>
              </w:rPr>
            </w:pPr>
            <w:r w:rsidRPr="00BA1750">
              <w:rPr>
                <w:rFonts w:ascii="Cambria" w:hAnsi="Cambria"/>
                <w:w w:val="105"/>
                <w:sz w:val="24"/>
                <w:szCs w:val="24"/>
              </w:rPr>
              <w:t>Gestão</w:t>
            </w:r>
            <w:r w:rsidRPr="00BA1750">
              <w:rPr>
                <w:rFonts w:ascii="Cambria" w:hAnsi="Cambria"/>
                <w:spacing w:val="-10"/>
                <w:w w:val="105"/>
                <w:sz w:val="24"/>
                <w:szCs w:val="24"/>
              </w:rPr>
              <w:t xml:space="preserve"> </w:t>
            </w:r>
            <w:r w:rsidRPr="00BA1750">
              <w:rPr>
                <w:rFonts w:ascii="Cambria" w:hAnsi="Cambria"/>
                <w:w w:val="105"/>
                <w:sz w:val="24"/>
                <w:szCs w:val="24"/>
              </w:rPr>
              <w:t>do</w:t>
            </w:r>
            <w:r w:rsidRPr="00BA1750">
              <w:rPr>
                <w:rFonts w:ascii="Cambria" w:hAnsi="Cambria"/>
                <w:spacing w:val="-9"/>
                <w:w w:val="105"/>
                <w:sz w:val="24"/>
                <w:szCs w:val="24"/>
              </w:rPr>
              <w:t xml:space="preserve"> </w:t>
            </w:r>
            <w:r w:rsidRPr="00BA1750">
              <w:rPr>
                <w:rFonts w:ascii="Cambria" w:hAnsi="Cambria"/>
                <w:spacing w:val="-2"/>
                <w:w w:val="105"/>
                <w:sz w:val="24"/>
                <w:szCs w:val="24"/>
              </w:rPr>
              <w:t>Contrato</w:t>
            </w:r>
          </w:p>
        </w:tc>
        <w:tc>
          <w:tcPr>
            <w:tcW w:w="1811" w:type="dxa"/>
          </w:tcPr>
          <w:p w14:paraId="1BE9CB87"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331AB9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38FDC5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1053A24" w14:textId="77777777" w:rsidR="00D415F9" w:rsidRPr="00BA1750" w:rsidRDefault="00D415F9" w:rsidP="00BA1750">
            <w:pPr>
              <w:pStyle w:val="TableParagraph"/>
              <w:spacing w:before="120" w:after="120" w:line="360" w:lineRule="auto"/>
              <w:ind w:left="741" w:right="114"/>
              <w:rPr>
                <w:rFonts w:ascii="Cambria" w:hAnsi="Cambria"/>
                <w:sz w:val="24"/>
                <w:szCs w:val="24"/>
              </w:rPr>
            </w:pPr>
            <w:r w:rsidRPr="00BA1750">
              <w:rPr>
                <w:rFonts w:ascii="Cambria" w:hAnsi="Cambria"/>
                <w:w w:val="105"/>
                <w:sz w:val="24"/>
                <w:szCs w:val="24"/>
              </w:rPr>
              <w:t>Atraso</w:t>
            </w:r>
            <w:r w:rsidRPr="00BA1750">
              <w:rPr>
                <w:rFonts w:ascii="Cambria" w:hAnsi="Cambria"/>
                <w:spacing w:val="-6"/>
                <w:w w:val="105"/>
                <w:sz w:val="24"/>
                <w:szCs w:val="24"/>
              </w:rPr>
              <w:t xml:space="preserve"> </w:t>
            </w:r>
            <w:r w:rsidRPr="00BA1750">
              <w:rPr>
                <w:rFonts w:ascii="Cambria" w:hAnsi="Cambria"/>
                <w:w w:val="105"/>
                <w:sz w:val="24"/>
                <w:szCs w:val="24"/>
              </w:rPr>
              <w:t>na</w:t>
            </w:r>
            <w:r w:rsidRPr="00BA1750">
              <w:rPr>
                <w:rFonts w:ascii="Cambria" w:hAnsi="Cambria"/>
                <w:spacing w:val="-8"/>
                <w:w w:val="105"/>
                <w:sz w:val="24"/>
                <w:szCs w:val="24"/>
              </w:rPr>
              <w:t xml:space="preserve"> </w:t>
            </w:r>
            <w:r w:rsidRPr="00BA1750">
              <w:rPr>
                <w:rFonts w:ascii="Cambria" w:hAnsi="Cambria"/>
                <w:spacing w:val="-2"/>
                <w:w w:val="105"/>
                <w:sz w:val="24"/>
                <w:szCs w:val="24"/>
              </w:rPr>
              <w:t>entrega</w:t>
            </w:r>
          </w:p>
        </w:tc>
        <w:tc>
          <w:tcPr>
            <w:tcW w:w="1015" w:type="dxa"/>
          </w:tcPr>
          <w:p w14:paraId="509461E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77D9BAF" w14:textId="77777777" w:rsidR="00D415F9" w:rsidRPr="00BA1750" w:rsidRDefault="00D415F9" w:rsidP="00BA1750">
            <w:pPr>
              <w:pStyle w:val="TableParagraph"/>
              <w:spacing w:before="120" w:after="120" w:line="360" w:lineRule="auto"/>
              <w:ind w:left="222" w:right="114" w:hanging="1"/>
              <w:rPr>
                <w:rFonts w:ascii="Cambria" w:hAnsi="Cambria"/>
                <w:sz w:val="24"/>
                <w:szCs w:val="24"/>
              </w:rPr>
            </w:pPr>
            <w:r w:rsidRPr="00BA1750">
              <w:rPr>
                <w:rFonts w:ascii="Cambria" w:hAnsi="Cambria"/>
                <w:w w:val="105"/>
                <w:sz w:val="24"/>
                <w:szCs w:val="24"/>
              </w:rPr>
              <w:t>Má fé ou</w:t>
            </w:r>
            <w:r w:rsidRPr="00BA1750">
              <w:rPr>
                <w:rFonts w:ascii="Cambria" w:hAnsi="Cambria"/>
                <w:spacing w:val="40"/>
                <w:w w:val="105"/>
                <w:sz w:val="24"/>
                <w:szCs w:val="24"/>
              </w:rPr>
              <w:t xml:space="preserve"> </w:t>
            </w:r>
            <w:r w:rsidRPr="00BA1750">
              <w:rPr>
                <w:rFonts w:ascii="Cambria" w:hAnsi="Cambria"/>
                <w:sz w:val="24"/>
                <w:szCs w:val="24"/>
              </w:rPr>
              <w:t>inobservância</w:t>
            </w:r>
            <w:r w:rsidRPr="00BA1750">
              <w:rPr>
                <w:rFonts w:ascii="Cambria" w:hAnsi="Cambria"/>
                <w:spacing w:val="-10"/>
                <w:sz w:val="24"/>
                <w:szCs w:val="24"/>
              </w:rPr>
              <w:t xml:space="preserve"> </w:t>
            </w:r>
            <w:r w:rsidRPr="00BA1750">
              <w:rPr>
                <w:rFonts w:ascii="Cambria" w:hAnsi="Cambria"/>
                <w:sz w:val="24"/>
                <w:szCs w:val="24"/>
              </w:rPr>
              <w:t>do</w:t>
            </w:r>
            <w:r w:rsidRPr="00BA1750">
              <w:rPr>
                <w:rFonts w:ascii="Cambria" w:hAnsi="Cambria"/>
                <w:spacing w:val="40"/>
                <w:w w:val="105"/>
                <w:sz w:val="24"/>
                <w:szCs w:val="24"/>
              </w:rPr>
              <w:t xml:space="preserve"> </w:t>
            </w:r>
            <w:r w:rsidRPr="00BA1750">
              <w:rPr>
                <w:rFonts w:ascii="Cambria" w:hAnsi="Cambria"/>
                <w:spacing w:val="-2"/>
                <w:w w:val="105"/>
                <w:sz w:val="24"/>
                <w:szCs w:val="24"/>
              </w:rPr>
              <w:t>Proponente</w:t>
            </w:r>
          </w:p>
        </w:tc>
        <w:tc>
          <w:tcPr>
            <w:tcW w:w="904" w:type="dxa"/>
          </w:tcPr>
          <w:p w14:paraId="58CA799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AA68637" w14:textId="77777777" w:rsidR="00D415F9" w:rsidRPr="00BA1750" w:rsidRDefault="00D415F9" w:rsidP="00BA1750">
            <w:pPr>
              <w:pStyle w:val="TableParagraph"/>
              <w:spacing w:before="120" w:after="120" w:line="360" w:lineRule="auto"/>
              <w:ind w:left="177" w:right="114" w:hanging="120"/>
              <w:rPr>
                <w:rFonts w:ascii="Cambria" w:hAnsi="Cambria"/>
                <w:sz w:val="24"/>
                <w:szCs w:val="24"/>
              </w:rPr>
            </w:pPr>
            <w:r w:rsidRPr="00BA1750">
              <w:rPr>
                <w:rFonts w:ascii="Cambria" w:hAnsi="Cambria"/>
                <w:w w:val="105"/>
                <w:sz w:val="24"/>
                <w:szCs w:val="24"/>
              </w:rPr>
              <w:t>Transtornos</w:t>
            </w:r>
            <w:r w:rsidRPr="00BA1750">
              <w:rPr>
                <w:rFonts w:ascii="Cambria" w:hAnsi="Cambria"/>
                <w:spacing w:val="-10"/>
                <w:w w:val="105"/>
                <w:sz w:val="24"/>
                <w:szCs w:val="24"/>
              </w:rPr>
              <w:t xml:space="preserve"> </w:t>
            </w:r>
            <w:r w:rsidRPr="00BA1750">
              <w:rPr>
                <w:rFonts w:ascii="Cambria" w:hAnsi="Cambria"/>
                <w:w w:val="105"/>
                <w:sz w:val="24"/>
                <w:szCs w:val="24"/>
              </w:rPr>
              <w:t>para</w:t>
            </w:r>
            <w:r w:rsidRPr="00BA1750">
              <w:rPr>
                <w:rFonts w:ascii="Cambria" w:hAnsi="Cambria"/>
                <w:spacing w:val="-10"/>
                <w:w w:val="105"/>
                <w:sz w:val="24"/>
                <w:szCs w:val="24"/>
              </w:rPr>
              <w:t xml:space="preserve"> </w:t>
            </w:r>
            <w:r w:rsidRPr="00BA1750">
              <w:rPr>
                <w:rFonts w:ascii="Cambria" w:hAnsi="Cambria"/>
                <w:w w:val="105"/>
                <w:sz w:val="24"/>
                <w:szCs w:val="24"/>
              </w:rPr>
              <w:t>o</w:t>
            </w:r>
            <w:r w:rsidRPr="00BA1750">
              <w:rPr>
                <w:rFonts w:ascii="Cambria" w:hAnsi="Cambria"/>
                <w:spacing w:val="40"/>
                <w:w w:val="105"/>
                <w:sz w:val="24"/>
                <w:szCs w:val="24"/>
              </w:rPr>
              <w:t xml:space="preserve"> </w:t>
            </w:r>
            <w:r w:rsidRPr="00BA1750">
              <w:rPr>
                <w:rFonts w:ascii="Cambria" w:hAnsi="Cambria"/>
                <w:w w:val="105"/>
                <w:sz w:val="24"/>
                <w:szCs w:val="24"/>
              </w:rPr>
              <w:t>cronograma</w:t>
            </w:r>
            <w:r w:rsidRPr="00BA1750">
              <w:rPr>
                <w:rFonts w:ascii="Cambria" w:hAnsi="Cambria"/>
                <w:spacing w:val="-3"/>
                <w:w w:val="105"/>
                <w:sz w:val="24"/>
                <w:szCs w:val="24"/>
              </w:rPr>
              <w:t xml:space="preserve"> </w:t>
            </w:r>
            <w:r w:rsidRPr="00BA1750">
              <w:rPr>
                <w:rFonts w:ascii="Cambria" w:hAnsi="Cambria"/>
                <w:w w:val="105"/>
                <w:sz w:val="24"/>
                <w:szCs w:val="24"/>
              </w:rPr>
              <w:t>da</w:t>
            </w:r>
            <w:r w:rsidRPr="00BA1750">
              <w:rPr>
                <w:rFonts w:ascii="Cambria" w:hAnsi="Cambria"/>
                <w:spacing w:val="40"/>
                <w:w w:val="105"/>
                <w:sz w:val="24"/>
                <w:szCs w:val="24"/>
              </w:rPr>
              <w:t xml:space="preserve"> </w:t>
            </w:r>
            <w:r w:rsidRPr="00BA1750">
              <w:rPr>
                <w:rFonts w:ascii="Cambria" w:hAnsi="Cambria"/>
                <w:spacing w:val="-2"/>
                <w:w w:val="105"/>
                <w:sz w:val="24"/>
                <w:szCs w:val="24"/>
              </w:rPr>
              <w:t>Administração</w:t>
            </w:r>
          </w:p>
        </w:tc>
        <w:tc>
          <w:tcPr>
            <w:tcW w:w="691" w:type="dxa"/>
          </w:tcPr>
          <w:p w14:paraId="1177E452"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3F7EC65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7D8B4241"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279AB3A" w14:textId="77777777" w:rsidR="00D415F9" w:rsidRPr="00BA1750" w:rsidRDefault="00D415F9" w:rsidP="00BA1750">
            <w:pPr>
              <w:pStyle w:val="TableParagraph"/>
              <w:spacing w:before="120" w:after="120" w:line="360" w:lineRule="auto"/>
              <w:ind w:left="12" w:right="114"/>
              <w:rPr>
                <w:rFonts w:ascii="Cambria" w:hAnsi="Cambria"/>
                <w:sz w:val="24"/>
                <w:szCs w:val="24"/>
              </w:rPr>
            </w:pPr>
            <w:r w:rsidRPr="00BA1750">
              <w:rPr>
                <w:rFonts w:ascii="Cambria" w:hAnsi="Cambria"/>
                <w:spacing w:val="-10"/>
                <w:sz w:val="24"/>
                <w:szCs w:val="24"/>
              </w:rPr>
              <w:t>2</w:t>
            </w:r>
          </w:p>
        </w:tc>
        <w:tc>
          <w:tcPr>
            <w:tcW w:w="413" w:type="dxa"/>
          </w:tcPr>
          <w:p w14:paraId="70AAB46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5FD78F3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B9DE2A8"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30D3148" w14:textId="77777777" w:rsidR="00D415F9" w:rsidRPr="00BA1750" w:rsidRDefault="00D415F9" w:rsidP="00BA1750">
            <w:pPr>
              <w:pStyle w:val="TableParagraph"/>
              <w:spacing w:before="120" w:after="120" w:line="360" w:lineRule="auto"/>
              <w:ind w:left="23" w:right="114"/>
              <w:rPr>
                <w:rFonts w:ascii="Cambria" w:hAnsi="Cambria"/>
                <w:sz w:val="24"/>
                <w:szCs w:val="24"/>
              </w:rPr>
            </w:pPr>
            <w:r w:rsidRPr="00BA1750">
              <w:rPr>
                <w:rFonts w:ascii="Cambria" w:hAnsi="Cambria"/>
                <w:spacing w:val="-10"/>
                <w:sz w:val="24"/>
                <w:szCs w:val="24"/>
              </w:rPr>
              <w:t>3</w:t>
            </w:r>
          </w:p>
        </w:tc>
        <w:tc>
          <w:tcPr>
            <w:tcW w:w="722" w:type="dxa"/>
          </w:tcPr>
          <w:p w14:paraId="4C28608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440B54C3"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01BF882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BD6BBF9"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pacing w:val="-10"/>
                <w:sz w:val="24"/>
                <w:szCs w:val="24"/>
              </w:rPr>
              <w:t>2</w:t>
            </w:r>
          </w:p>
        </w:tc>
        <w:tc>
          <w:tcPr>
            <w:tcW w:w="1559" w:type="dxa"/>
          </w:tcPr>
          <w:p w14:paraId="67F612B4"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6386CAA"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1DAD9777" w14:textId="77777777" w:rsidR="00D415F9" w:rsidRPr="00BA1750" w:rsidRDefault="00D415F9" w:rsidP="00BA1750">
            <w:pPr>
              <w:pStyle w:val="TableParagraph"/>
              <w:spacing w:before="120" w:after="120" w:line="360" w:lineRule="auto"/>
              <w:ind w:left="207" w:right="114"/>
              <w:rPr>
                <w:rFonts w:ascii="Cambria" w:hAnsi="Cambria"/>
                <w:b/>
                <w:sz w:val="24"/>
                <w:szCs w:val="24"/>
              </w:rPr>
            </w:pPr>
            <w:r w:rsidRPr="00BA1750">
              <w:rPr>
                <w:rFonts w:ascii="Cambria" w:hAnsi="Cambria"/>
                <w:b/>
                <w:sz w:val="24"/>
                <w:szCs w:val="24"/>
              </w:rPr>
              <w:t>Necessidade</w:t>
            </w:r>
            <w:r w:rsidRPr="00BA1750">
              <w:rPr>
                <w:rFonts w:ascii="Cambria" w:hAnsi="Cambria"/>
                <w:b/>
                <w:spacing w:val="5"/>
                <w:sz w:val="24"/>
                <w:szCs w:val="24"/>
              </w:rPr>
              <w:t xml:space="preserve"> </w:t>
            </w:r>
            <w:r w:rsidRPr="00BA1750">
              <w:rPr>
                <w:rFonts w:ascii="Cambria" w:hAnsi="Cambria"/>
                <w:b/>
                <w:sz w:val="24"/>
                <w:szCs w:val="24"/>
              </w:rPr>
              <w:t>de</w:t>
            </w:r>
            <w:r w:rsidRPr="00BA1750">
              <w:rPr>
                <w:rFonts w:ascii="Cambria" w:hAnsi="Cambria"/>
                <w:b/>
                <w:spacing w:val="3"/>
                <w:sz w:val="24"/>
                <w:szCs w:val="24"/>
              </w:rPr>
              <w:t xml:space="preserve"> </w:t>
            </w:r>
            <w:r w:rsidRPr="00BA1750">
              <w:rPr>
                <w:rFonts w:ascii="Cambria" w:hAnsi="Cambria"/>
                <w:b/>
                <w:sz w:val="24"/>
                <w:szCs w:val="24"/>
              </w:rPr>
              <w:t>controle</w:t>
            </w:r>
            <w:r w:rsidRPr="00BA1750">
              <w:rPr>
                <w:rFonts w:ascii="Cambria" w:hAnsi="Cambria"/>
                <w:b/>
                <w:spacing w:val="3"/>
                <w:sz w:val="24"/>
                <w:szCs w:val="24"/>
              </w:rPr>
              <w:t xml:space="preserve"> </w:t>
            </w:r>
            <w:r w:rsidRPr="00BA1750">
              <w:rPr>
                <w:rFonts w:ascii="Cambria" w:hAnsi="Cambria"/>
                <w:b/>
                <w:sz w:val="24"/>
                <w:szCs w:val="24"/>
              </w:rPr>
              <w:t>pela</w:t>
            </w:r>
            <w:r w:rsidRPr="00BA1750">
              <w:rPr>
                <w:rFonts w:ascii="Cambria" w:hAnsi="Cambria"/>
                <w:b/>
                <w:spacing w:val="5"/>
                <w:sz w:val="24"/>
                <w:szCs w:val="24"/>
              </w:rPr>
              <w:t xml:space="preserve"> </w:t>
            </w:r>
            <w:r w:rsidRPr="00BA1750">
              <w:rPr>
                <w:rFonts w:ascii="Cambria" w:hAnsi="Cambria"/>
                <w:b/>
                <w:spacing w:val="-2"/>
                <w:sz w:val="24"/>
                <w:szCs w:val="24"/>
              </w:rPr>
              <w:t>Contratante</w:t>
            </w:r>
          </w:p>
        </w:tc>
        <w:tc>
          <w:tcPr>
            <w:tcW w:w="1366" w:type="dxa"/>
          </w:tcPr>
          <w:p w14:paraId="279884AD"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2126AF86" w14:textId="77777777" w:rsidR="00D415F9" w:rsidRPr="00BA1750" w:rsidRDefault="00D415F9" w:rsidP="00BA1750">
            <w:pPr>
              <w:pStyle w:val="TableParagraph"/>
              <w:spacing w:before="120" w:after="120" w:line="360" w:lineRule="auto"/>
              <w:ind w:right="114"/>
              <w:rPr>
                <w:rFonts w:ascii="Cambria" w:hAnsi="Cambria"/>
                <w:b/>
                <w:sz w:val="24"/>
                <w:szCs w:val="24"/>
              </w:rPr>
            </w:pPr>
          </w:p>
          <w:p w14:paraId="642876E1" w14:textId="77777777" w:rsidR="00D415F9" w:rsidRPr="00BA1750" w:rsidRDefault="00D415F9" w:rsidP="00BA1750">
            <w:pPr>
              <w:pStyle w:val="TableParagraph"/>
              <w:spacing w:before="120" w:after="120" w:line="360" w:lineRule="auto"/>
              <w:ind w:left="133" w:right="114"/>
              <w:rPr>
                <w:rFonts w:ascii="Cambria" w:hAnsi="Cambria"/>
                <w:sz w:val="24"/>
                <w:szCs w:val="24"/>
              </w:rPr>
            </w:pPr>
            <w:r w:rsidRPr="00BA1750">
              <w:rPr>
                <w:rFonts w:ascii="Cambria" w:hAnsi="Cambria"/>
                <w:spacing w:val="-2"/>
                <w:sz w:val="24"/>
                <w:szCs w:val="24"/>
              </w:rPr>
              <w:t>CONTRATADA</w:t>
            </w:r>
          </w:p>
        </w:tc>
      </w:tr>
    </w:tbl>
    <w:p w14:paraId="716DB2D3"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18722E7C"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415F9" w:rsidRPr="00BA1750" w14:paraId="68EFB62E" w14:textId="77777777" w:rsidTr="0091593B">
        <w:trPr>
          <w:trHeight w:val="286"/>
        </w:trPr>
        <w:tc>
          <w:tcPr>
            <w:tcW w:w="9407" w:type="dxa"/>
            <w:gridSpan w:val="3"/>
          </w:tcPr>
          <w:p w14:paraId="6F6DF8D3" w14:textId="77777777" w:rsidR="00D415F9" w:rsidRPr="00BA1750" w:rsidRDefault="00D415F9" w:rsidP="00BA1750">
            <w:pPr>
              <w:pStyle w:val="TableParagraph"/>
              <w:spacing w:before="120" w:after="120" w:line="360" w:lineRule="auto"/>
              <w:ind w:left="9"/>
              <w:rPr>
                <w:rFonts w:ascii="Cambria" w:hAnsi="Cambria"/>
                <w:sz w:val="24"/>
                <w:szCs w:val="24"/>
              </w:rPr>
            </w:pPr>
            <w:r w:rsidRPr="00BA1750">
              <w:rPr>
                <w:rFonts w:ascii="Cambria" w:hAnsi="Cambria"/>
                <w:sz w:val="24"/>
                <w:szCs w:val="24"/>
              </w:rPr>
              <w:lastRenderedPageBreak/>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PROBABILIDADE</w:t>
            </w:r>
          </w:p>
        </w:tc>
      </w:tr>
      <w:tr w:rsidR="00D415F9" w:rsidRPr="00BA1750" w14:paraId="5A6BC293" w14:textId="77777777" w:rsidTr="0091593B">
        <w:trPr>
          <w:trHeight w:val="286"/>
        </w:trPr>
        <w:tc>
          <w:tcPr>
            <w:tcW w:w="2091" w:type="dxa"/>
            <w:shd w:val="clear" w:color="auto" w:fill="C5D8F0"/>
          </w:tcPr>
          <w:p w14:paraId="4F2CE28B" w14:textId="77777777" w:rsidR="00D415F9" w:rsidRPr="00BA1750" w:rsidRDefault="00D415F9" w:rsidP="00BA1750">
            <w:pPr>
              <w:pStyle w:val="TableParagraph"/>
              <w:spacing w:before="120" w:after="120" w:line="360" w:lineRule="auto"/>
              <w:ind w:left="16" w:right="7"/>
              <w:rPr>
                <w:rFonts w:ascii="Cambria" w:hAnsi="Cambria"/>
                <w:b/>
                <w:sz w:val="24"/>
                <w:szCs w:val="24"/>
              </w:rPr>
            </w:pPr>
            <w:r w:rsidRPr="00BA1750">
              <w:rPr>
                <w:rFonts w:ascii="Cambria" w:hAnsi="Cambria"/>
                <w:b/>
                <w:spacing w:val="-2"/>
                <w:sz w:val="24"/>
                <w:szCs w:val="24"/>
              </w:rPr>
              <w:t>Descritor</w:t>
            </w:r>
          </w:p>
        </w:tc>
        <w:tc>
          <w:tcPr>
            <w:tcW w:w="5656" w:type="dxa"/>
            <w:shd w:val="clear" w:color="auto" w:fill="C5D8F0"/>
          </w:tcPr>
          <w:p w14:paraId="07FBD48D" w14:textId="77777777" w:rsidR="00D415F9" w:rsidRPr="00BA1750" w:rsidRDefault="00D415F9" w:rsidP="00BA1750">
            <w:pPr>
              <w:pStyle w:val="TableParagraph"/>
              <w:spacing w:before="120" w:after="120" w:line="360" w:lineRule="auto"/>
              <w:ind w:left="14" w:right="3"/>
              <w:rPr>
                <w:rFonts w:ascii="Cambria" w:hAnsi="Cambria"/>
                <w:b/>
                <w:sz w:val="24"/>
                <w:szCs w:val="24"/>
              </w:rPr>
            </w:pPr>
            <w:r w:rsidRPr="00BA1750">
              <w:rPr>
                <w:rFonts w:ascii="Cambria" w:hAnsi="Cambria"/>
                <w:b/>
                <w:spacing w:val="-2"/>
                <w:sz w:val="24"/>
                <w:szCs w:val="24"/>
              </w:rPr>
              <w:t>Descrição</w:t>
            </w:r>
          </w:p>
        </w:tc>
        <w:tc>
          <w:tcPr>
            <w:tcW w:w="1660" w:type="dxa"/>
            <w:shd w:val="clear" w:color="auto" w:fill="C5D8F0"/>
          </w:tcPr>
          <w:p w14:paraId="6315E7D5" w14:textId="77777777" w:rsidR="00D415F9" w:rsidRPr="00BA1750" w:rsidRDefault="00D415F9" w:rsidP="00BA1750">
            <w:pPr>
              <w:pStyle w:val="TableParagraph"/>
              <w:spacing w:before="120" w:after="120" w:line="360" w:lineRule="auto"/>
              <w:ind w:left="15" w:right="3"/>
              <w:rPr>
                <w:rFonts w:ascii="Cambria" w:hAnsi="Cambria"/>
                <w:b/>
                <w:sz w:val="24"/>
                <w:szCs w:val="24"/>
              </w:rPr>
            </w:pPr>
            <w:r w:rsidRPr="00BA1750">
              <w:rPr>
                <w:rFonts w:ascii="Cambria" w:hAnsi="Cambria"/>
                <w:b/>
                <w:spacing w:val="-2"/>
                <w:sz w:val="24"/>
                <w:szCs w:val="24"/>
              </w:rPr>
              <w:t>Nível</w:t>
            </w:r>
          </w:p>
        </w:tc>
      </w:tr>
      <w:tr w:rsidR="00D415F9" w:rsidRPr="00BA1750" w14:paraId="4CF4F494" w14:textId="77777777" w:rsidTr="0091593B">
        <w:trPr>
          <w:trHeight w:val="574"/>
        </w:trPr>
        <w:tc>
          <w:tcPr>
            <w:tcW w:w="2091" w:type="dxa"/>
          </w:tcPr>
          <w:p w14:paraId="73146654" w14:textId="77777777" w:rsidR="00D415F9" w:rsidRPr="00BA1750" w:rsidRDefault="00D415F9" w:rsidP="00BA1750">
            <w:pPr>
              <w:pStyle w:val="TableParagraph"/>
              <w:spacing w:before="120" w:after="120" w:line="360" w:lineRule="auto"/>
              <w:ind w:left="16" w:right="2"/>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baixa</w:t>
            </w:r>
          </w:p>
        </w:tc>
        <w:tc>
          <w:tcPr>
            <w:tcW w:w="5656" w:type="dxa"/>
          </w:tcPr>
          <w:p w14:paraId="70A6980D"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extraordinário,</w:t>
            </w:r>
            <w:r w:rsidRPr="00BA1750">
              <w:rPr>
                <w:rFonts w:ascii="Cambria" w:hAnsi="Cambria"/>
                <w:spacing w:val="-3"/>
                <w:w w:val="105"/>
                <w:sz w:val="24"/>
                <w:szCs w:val="24"/>
              </w:rPr>
              <w:t xml:space="preserve"> </w:t>
            </w:r>
            <w:r w:rsidRPr="00BA1750">
              <w:rPr>
                <w:rFonts w:ascii="Cambria" w:hAnsi="Cambria"/>
                <w:spacing w:val="-2"/>
                <w:w w:val="105"/>
                <w:sz w:val="24"/>
                <w:szCs w:val="24"/>
              </w:rPr>
              <w:t>sem histórico</w:t>
            </w:r>
            <w:r w:rsidRPr="00BA1750">
              <w:rPr>
                <w:rFonts w:ascii="Cambria" w:hAnsi="Cambria"/>
                <w:w w:val="105"/>
                <w:sz w:val="24"/>
                <w:szCs w:val="24"/>
              </w:rPr>
              <w:t xml:space="preserve"> </w:t>
            </w:r>
            <w:r w:rsidRPr="00BA1750">
              <w:rPr>
                <w:rFonts w:ascii="Cambria" w:hAnsi="Cambria"/>
                <w:spacing w:val="-5"/>
                <w:w w:val="105"/>
                <w:sz w:val="24"/>
                <w:szCs w:val="24"/>
              </w:rPr>
              <w:t>de</w:t>
            </w:r>
          </w:p>
          <w:p w14:paraId="42242E86" w14:textId="77777777" w:rsidR="00D415F9" w:rsidRPr="00BA1750" w:rsidRDefault="00D415F9" w:rsidP="00BA1750">
            <w:pPr>
              <w:pStyle w:val="TableParagraph"/>
              <w:spacing w:before="120" w:after="120" w:line="360" w:lineRule="auto"/>
              <w:ind w:left="14" w:right="3"/>
              <w:rPr>
                <w:rFonts w:ascii="Cambria" w:hAnsi="Cambria"/>
                <w:sz w:val="24"/>
                <w:szCs w:val="24"/>
              </w:rPr>
            </w:pPr>
            <w:r w:rsidRPr="00BA1750">
              <w:rPr>
                <w:rFonts w:ascii="Cambria" w:hAnsi="Cambria"/>
                <w:spacing w:val="-2"/>
                <w:w w:val="105"/>
                <w:sz w:val="24"/>
                <w:szCs w:val="24"/>
              </w:rPr>
              <w:t>ocorrência.</w:t>
            </w:r>
          </w:p>
        </w:tc>
        <w:tc>
          <w:tcPr>
            <w:tcW w:w="1660" w:type="dxa"/>
          </w:tcPr>
          <w:p w14:paraId="011991A4"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1</w:t>
            </w:r>
          </w:p>
        </w:tc>
      </w:tr>
      <w:tr w:rsidR="00D415F9" w:rsidRPr="00BA1750" w14:paraId="50913B18" w14:textId="77777777" w:rsidTr="0091593B">
        <w:trPr>
          <w:trHeight w:val="575"/>
        </w:trPr>
        <w:tc>
          <w:tcPr>
            <w:tcW w:w="2091" w:type="dxa"/>
          </w:tcPr>
          <w:p w14:paraId="6C57ADDA" w14:textId="77777777" w:rsidR="00D415F9" w:rsidRPr="00BA1750" w:rsidRDefault="00D415F9" w:rsidP="00BA1750">
            <w:pPr>
              <w:pStyle w:val="TableParagraph"/>
              <w:spacing w:before="120" w:after="120" w:line="360" w:lineRule="auto"/>
              <w:ind w:left="16" w:right="5"/>
              <w:rPr>
                <w:rFonts w:ascii="Cambria" w:hAnsi="Cambria"/>
                <w:sz w:val="24"/>
                <w:szCs w:val="24"/>
              </w:rPr>
            </w:pPr>
            <w:r w:rsidRPr="00BA1750">
              <w:rPr>
                <w:rFonts w:ascii="Cambria" w:hAnsi="Cambria"/>
                <w:spacing w:val="-4"/>
                <w:w w:val="105"/>
                <w:sz w:val="24"/>
                <w:szCs w:val="24"/>
              </w:rPr>
              <w:t>Baixa</w:t>
            </w:r>
          </w:p>
        </w:tc>
        <w:tc>
          <w:tcPr>
            <w:tcW w:w="5656" w:type="dxa"/>
          </w:tcPr>
          <w:p w14:paraId="7AB57290" w14:textId="77777777" w:rsidR="00D415F9" w:rsidRPr="00BA1750" w:rsidRDefault="00D415F9" w:rsidP="00BA1750">
            <w:pPr>
              <w:pStyle w:val="TableParagraph"/>
              <w:spacing w:before="120" w:after="120" w:line="360" w:lineRule="auto"/>
              <w:ind w:left="14"/>
              <w:rPr>
                <w:rFonts w:ascii="Cambria" w:hAnsi="Cambria"/>
                <w:sz w:val="24"/>
                <w:szCs w:val="24"/>
              </w:rPr>
            </w:pPr>
            <w:r w:rsidRPr="00BA1750">
              <w:rPr>
                <w:rFonts w:ascii="Cambria" w:hAnsi="Cambria"/>
                <w:sz w:val="24"/>
                <w:szCs w:val="24"/>
              </w:rPr>
              <w:t>Evento casual</w:t>
            </w:r>
            <w:r w:rsidRPr="00BA1750">
              <w:rPr>
                <w:rFonts w:ascii="Cambria" w:hAnsi="Cambria"/>
                <w:spacing w:val="9"/>
                <w:sz w:val="24"/>
                <w:szCs w:val="24"/>
              </w:rPr>
              <w:t xml:space="preserve"> </w:t>
            </w:r>
            <w:r w:rsidRPr="00BA1750">
              <w:rPr>
                <w:rFonts w:ascii="Cambria" w:hAnsi="Cambria"/>
                <w:sz w:val="24"/>
                <w:szCs w:val="24"/>
              </w:rPr>
              <w:t>e</w:t>
            </w:r>
            <w:r w:rsidRPr="00BA1750">
              <w:rPr>
                <w:rFonts w:ascii="Cambria" w:hAnsi="Cambria"/>
                <w:spacing w:val="1"/>
                <w:sz w:val="24"/>
                <w:szCs w:val="24"/>
              </w:rPr>
              <w:t xml:space="preserve"> </w:t>
            </w:r>
            <w:r w:rsidRPr="00BA1750">
              <w:rPr>
                <w:rFonts w:ascii="Cambria" w:hAnsi="Cambria"/>
                <w:sz w:val="24"/>
                <w:szCs w:val="24"/>
              </w:rPr>
              <w:t>inesperado,</w:t>
            </w:r>
            <w:r w:rsidRPr="00BA1750">
              <w:rPr>
                <w:rFonts w:ascii="Cambria" w:hAnsi="Cambria"/>
                <w:spacing w:val="5"/>
                <w:sz w:val="24"/>
                <w:szCs w:val="24"/>
              </w:rPr>
              <w:t xml:space="preserve"> </w:t>
            </w:r>
            <w:r w:rsidRPr="00BA1750">
              <w:rPr>
                <w:rFonts w:ascii="Cambria" w:hAnsi="Cambria"/>
                <w:sz w:val="24"/>
                <w:szCs w:val="24"/>
              </w:rPr>
              <w:t>muito</w:t>
            </w:r>
            <w:r w:rsidRPr="00BA1750">
              <w:rPr>
                <w:rFonts w:ascii="Cambria" w:hAnsi="Cambria"/>
                <w:spacing w:val="5"/>
                <w:sz w:val="24"/>
                <w:szCs w:val="24"/>
              </w:rPr>
              <w:t xml:space="preserve"> </w:t>
            </w:r>
            <w:r w:rsidRPr="00BA1750">
              <w:rPr>
                <w:rFonts w:ascii="Cambria" w:hAnsi="Cambria"/>
                <w:sz w:val="24"/>
                <w:szCs w:val="24"/>
              </w:rPr>
              <w:t>embora</w:t>
            </w:r>
            <w:r w:rsidRPr="00BA1750">
              <w:rPr>
                <w:rFonts w:ascii="Cambria" w:hAnsi="Cambria"/>
                <w:spacing w:val="5"/>
                <w:sz w:val="24"/>
                <w:szCs w:val="24"/>
              </w:rPr>
              <w:t xml:space="preserve"> </w:t>
            </w:r>
            <w:r w:rsidRPr="00BA1750">
              <w:rPr>
                <w:rFonts w:ascii="Cambria" w:hAnsi="Cambria"/>
                <w:spacing w:val="-4"/>
                <w:sz w:val="24"/>
                <w:szCs w:val="24"/>
              </w:rPr>
              <w:t>raro,</w:t>
            </w:r>
          </w:p>
          <w:p w14:paraId="1DF8ED95" w14:textId="77777777" w:rsidR="00D415F9" w:rsidRPr="00BA1750" w:rsidRDefault="00D415F9" w:rsidP="00BA1750">
            <w:pPr>
              <w:pStyle w:val="TableParagraph"/>
              <w:spacing w:before="120" w:after="120" w:line="360" w:lineRule="auto"/>
              <w:ind w:left="14"/>
              <w:rPr>
                <w:rFonts w:ascii="Cambria" w:hAnsi="Cambria"/>
                <w:sz w:val="24"/>
                <w:szCs w:val="24"/>
              </w:rPr>
            </w:pPr>
            <w:r w:rsidRPr="00BA1750">
              <w:rPr>
                <w:rFonts w:ascii="Cambria" w:hAnsi="Cambria"/>
                <w:w w:val="105"/>
                <w:sz w:val="24"/>
                <w:szCs w:val="24"/>
              </w:rPr>
              <w:t>há</w:t>
            </w:r>
            <w:r w:rsidRPr="00BA1750">
              <w:rPr>
                <w:rFonts w:ascii="Cambria" w:hAnsi="Cambria"/>
                <w:spacing w:val="-9"/>
                <w:w w:val="105"/>
                <w:sz w:val="24"/>
                <w:szCs w:val="24"/>
              </w:rPr>
              <w:t xml:space="preserve"> </w:t>
            </w:r>
            <w:r w:rsidRPr="00BA1750">
              <w:rPr>
                <w:rFonts w:ascii="Cambria" w:hAnsi="Cambria"/>
                <w:w w:val="105"/>
                <w:sz w:val="24"/>
                <w:szCs w:val="24"/>
              </w:rPr>
              <w:t>histórico</w:t>
            </w:r>
            <w:r w:rsidRPr="00BA1750">
              <w:rPr>
                <w:rFonts w:ascii="Cambria" w:hAnsi="Cambria"/>
                <w:spacing w:val="-5"/>
                <w:w w:val="105"/>
                <w:sz w:val="24"/>
                <w:szCs w:val="24"/>
              </w:rPr>
              <w:t xml:space="preserve"> </w:t>
            </w:r>
            <w:r w:rsidRPr="00BA1750">
              <w:rPr>
                <w:rFonts w:ascii="Cambria" w:hAnsi="Cambria"/>
                <w:w w:val="105"/>
                <w:sz w:val="24"/>
                <w:szCs w:val="24"/>
              </w:rPr>
              <w:t>de</w:t>
            </w:r>
            <w:r w:rsidRPr="00BA1750">
              <w:rPr>
                <w:rFonts w:ascii="Cambria" w:hAnsi="Cambria"/>
                <w:spacing w:val="-10"/>
                <w:w w:val="105"/>
                <w:sz w:val="24"/>
                <w:szCs w:val="24"/>
              </w:rPr>
              <w:t xml:space="preserve"> </w:t>
            </w:r>
            <w:r w:rsidRPr="00BA1750">
              <w:rPr>
                <w:rFonts w:ascii="Cambria" w:hAnsi="Cambria"/>
                <w:w w:val="105"/>
                <w:sz w:val="24"/>
                <w:szCs w:val="24"/>
              </w:rPr>
              <w:t>sua</w:t>
            </w:r>
            <w:r w:rsidRPr="00BA1750">
              <w:rPr>
                <w:rFonts w:ascii="Cambria" w:hAnsi="Cambria"/>
                <w:spacing w:val="-6"/>
                <w:w w:val="105"/>
                <w:sz w:val="24"/>
                <w:szCs w:val="24"/>
              </w:rPr>
              <w:t xml:space="preserve"> </w:t>
            </w:r>
            <w:r w:rsidRPr="00BA1750">
              <w:rPr>
                <w:rFonts w:ascii="Cambria" w:hAnsi="Cambria"/>
                <w:spacing w:val="-2"/>
                <w:w w:val="105"/>
                <w:sz w:val="24"/>
                <w:szCs w:val="24"/>
              </w:rPr>
              <w:t>ocorrência.</w:t>
            </w:r>
          </w:p>
        </w:tc>
        <w:tc>
          <w:tcPr>
            <w:tcW w:w="1660" w:type="dxa"/>
          </w:tcPr>
          <w:p w14:paraId="71BF3CED"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2</w:t>
            </w:r>
          </w:p>
        </w:tc>
      </w:tr>
      <w:tr w:rsidR="00D415F9" w:rsidRPr="00BA1750" w14:paraId="1FB2B58D" w14:textId="77777777" w:rsidTr="0091593B">
        <w:trPr>
          <w:trHeight w:val="574"/>
        </w:trPr>
        <w:tc>
          <w:tcPr>
            <w:tcW w:w="2091" w:type="dxa"/>
          </w:tcPr>
          <w:p w14:paraId="6E94F03E"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t>Média</w:t>
            </w:r>
          </w:p>
        </w:tc>
        <w:tc>
          <w:tcPr>
            <w:tcW w:w="5656" w:type="dxa"/>
          </w:tcPr>
          <w:p w14:paraId="62D16345" w14:textId="77777777" w:rsidR="00D415F9" w:rsidRPr="00BA1750" w:rsidRDefault="00D415F9" w:rsidP="00BA1750">
            <w:pPr>
              <w:pStyle w:val="TableParagraph"/>
              <w:spacing w:before="120" w:after="120" w:line="360" w:lineRule="auto"/>
              <w:ind w:left="167"/>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esperado,</w:t>
            </w:r>
            <w:r w:rsidRPr="00BA1750">
              <w:rPr>
                <w:rFonts w:ascii="Cambria" w:hAnsi="Cambria"/>
                <w:spacing w:val="7"/>
                <w:sz w:val="24"/>
                <w:szCs w:val="24"/>
              </w:rPr>
              <w:t xml:space="preserve"> </w:t>
            </w: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z w:val="24"/>
                <w:szCs w:val="24"/>
              </w:rPr>
              <w:t>frequência</w:t>
            </w:r>
            <w:r w:rsidRPr="00BA1750">
              <w:rPr>
                <w:rFonts w:ascii="Cambria" w:hAnsi="Cambria"/>
                <w:spacing w:val="6"/>
                <w:sz w:val="24"/>
                <w:szCs w:val="24"/>
              </w:rPr>
              <w:t xml:space="preserve"> </w:t>
            </w:r>
            <w:r w:rsidRPr="00BA1750">
              <w:rPr>
                <w:rFonts w:ascii="Cambria" w:hAnsi="Cambria"/>
                <w:sz w:val="24"/>
                <w:szCs w:val="24"/>
              </w:rPr>
              <w:t>reduzida,</w:t>
            </w:r>
            <w:r w:rsidRPr="00BA1750">
              <w:rPr>
                <w:rFonts w:ascii="Cambria" w:hAnsi="Cambria"/>
                <w:spacing w:val="8"/>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pacing w:val="-5"/>
                <w:sz w:val="24"/>
                <w:szCs w:val="24"/>
              </w:rPr>
              <w:t>com</w:t>
            </w:r>
          </w:p>
          <w:p w14:paraId="15DA4BE0" w14:textId="77777777" w:rsidR="00D415F9" w:rsidRPr="00BA1750" w:rsidRDefault="00D415F9" w:rsidP="00BA1750">
            <w:pPr>
              <w:pStyle w:val="TableParagraph"/>
              <w:spacing w:before="120" w:after="120" w:line="360" w:lineRule="auto"/>
              <w:ind w:left="217"/>
              <w:rPr>
                <w:rFonts w:ascii="Cambria" w:hAnsi="Cambria"/>
                <w:sz w:val="24"/>
                <w:szCs w:val="24"/>
              </w:rPr>
            </w:pPr>
            <w:r w:rsidRPr="00BA1750">
              <w:rPr>
                <w:rFonts w:ascii="Cambria" w:hAnsi="Cambria"/>
                <w:sz w:val="24"/>
                <w:szCs w:val="24"/>
              </w:rPr>
              <w:t>histórico</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ocorrência parcialmente</w:t>
            </w:r>
            <w:r w:rsidRPr="00BA1750">
              <w:rPr>
                <w:rFonts w:ascii="Cambria" w:hAnsi="Cambria"/>
                <w:spacing w:val="-1"/>
                <w:sz w:val="24"/>
                <w:szCs w:val="24"/>
              </w:rPr>
              <w:t xml:space="preserve"> </w:t>
            </w:r>
            <w:r w:rsidRPr="00BA1750">
              <w:rPr>
                <w:rFonts w:ascii="Cambria" w:hAnsi="Cambria"/>
                <w:spacing w:val="-2"/>
                <w:sz w:val="24"/>
                <w:szCs w:val="24"/>
              </w:rPr>
              <w:t>conhecido.</w:t>
            </w:r>
          </w:p>
        </w:tc>
        <w:tc>
          <w:tcPr>
            <w:tcW w:w="1660" w:type="dxa"/>
          </w:tcPr>
          <w:p w14:paraId="729D82E0" w14:textId="77777777" w:rsidR="00D415F9" w:rsidRPr="00BA1750" w:rsidRDefault="00D415F9" w:rsidP="00BA1750">
            <w:pPr>
              <w:pStyle w:val="TableParagraph"/>
              <w:spacing w:before="120" w:after="120" w:line="360" w:lineRule="auto"/>
              <w:ind w:left="15"/>
              <w:rPr>
                <w:rFonts w:ascii="Cambria" w:hAnsi="Cambria"/>
                <w:sz w:val="24"/>
                <w:szCs w:val="24"/>
              </w:rPr>
            </w:pPr>
            <w:r w:rsidRPr="00BA1750">
              <w:rPr>
                <w:rFonts w:ascii="Cambria" w:hAnsi="Cambria"/>
                <w:spacing w:val="-10"/>
                <w:sz w:val="24"/>
                <w:szCs w:val="24"/>
              </w:rPr>
              <w:t>3</w:t>
            </w:r>
          </w:p>
        </w:tc>
      </w:tr>
      <w:tr w:rsidR="00D415F9" w:rsidRPr="00BA1750" w14:paraId="572B1DE6" w14:textId="77777777" w:rsidTr="0091593B">
        <w:trPr>
          <w:trHeight w:val="574"/>
        </w:trPr>
        <w:tc>
          <w:tcPr>
            <w:tcW w:w="2091" w:type="dxa"/>
          </w:tcPr>
          <w:p w14:paraId="25EBA489" w14:textId="77777777" w:rsidR="00D415F9" w:rsidRPr="00BA1750" w:rsidRDefault="00D415F9" w:rsidP="00BA1750">
            <w:pPr>
              <w:pStyle w:val="TableParagraph"/>
              <w:spacing w:before="120" w:after="120" w:line="360" w:lineRule="auto"/>
              <w:ind w:left="16"/>
              <w:rPr>
                <w:rFonts w:ascii="Cambria" w:hAnsi="Cambria"/>
                <w:sz w:val="24"/>
                <w:szCs w:val="24"/>
              </w:rPr>
            </w:pPr>
            <w:r w:rsidRPr="00BA1750">
              <w:rPr>
                <w:rFonts w:ascii="Cambria" w:hAnsi="Cambria"/>
                <w:spacing w:val="-4"/>
                <w:w w:val="105"/>
                <w:sz w:val="24"/>
                <w:szCs w:val="24"/>
              </w:rPr>
              <w:t>Alta</w:t>
            </w:r>
          </w:p>
        </w:tc>
        <w:tc>
          <w:tcPr>
            <w:tcW w:w="5656" w:type="dxa"/>
          </w:tcPr>
          <w:p w14:paraId="5C13EC17"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Evento</w:t>
            </w:r>
            <w:r w:rsidRPr="00BA1750">
              <w:rPr>
                <w:rFonts w:ascii="Cambria" w:hAnsi="Cambria"/>
                <w:spacing w:val="5"/>
                <w:sz w:val="24"/>
                <w:szCs w:val="24"/>
              </w:rPr>
              <w:t xml:space="preserve"> </w:t>
            </w:r>
            <w:r w:rsidRPr="00BA1750">
              <w:rPr>
                <w:rFonts w:ascii="Cambria" w:hAnsi="Cambria"/>
                <w:sz w:val="24"/>
                <w:szCs w:val="24"/>
              </w:rPr>
              <w:t>usual,</w:t>
            </w:r>
            <w:r w:rsidRPr="00BA1750">
              <w:rPr>
                <w:rFonts w:ascii="Cambria" w:hAnsi="Cambria"/>
                <w:spacing w:val="9"/>
                <w:sz w:val="24"/>
                <w:szCs w:val="24"/>
              </w:rPr>
              <w:t xml:space="preserve"> </w:t>
            </w:r>
            <w:r w:rsidRPr="00BA1750">
              <w:rPr>
                <w:rFonts w:ascii="Cambria" w:hAnsi="Cambria"/>
                <w:sz w:val="24"/>
                <w:szCs w:val="24"/>
              </w:rPr>
              <w:t>com</w:t>
            </w:r>
            <w:r w:rsidRPr="00BA1750">
              <w:rPr>
                <w:rFonts w:ascii="Cambria" w:hAnsi="Cambria"/>
                <w:spacing w:val="5"/>
                <w:sz w:val="24"/>
                <w:szCs w:val="24"/>
              </w:rPr>
              <w:t xml:space="preserve"> </w:t>
            </w:r>
            <w:r w:rsidRPr="00BA1750">
              <w:rPr>
                <w:rFonts w:ascii="Cambria" w:hAnsi="Cambria"/>
                <w:sz w:val="24"/>
                <w:szCs w:val="24"/>
              </w:rPr>
              <w:t>histórico</w:t>
            </w:r>
            <w:r w:rsidRPr="00BA1750">
              <w:rPr>
                <w:rFonts w:ascii="Cambria" w:hAnsi="Cambria"/>
                <w:spacing w:val="8"/>
                <w:sz w:val="24"/>
                <w:szCs w:val="24"/>
              </w:rPr>
              <w:t xml:space="preserve"> </w:t>
            </w:r>
            <w:r w:rsidRPr="00BA1750">
              <w:rPr>
                <w:rFonts w:ascii="Cambria" w:hAnsi="Cambria"/>
                <w:sz w:val="24"/>
                <w:szCs w:val="24"/>
              </w:rPr>
              <w:t>de</w:t>
            </w:r>
            <w:r w:rsidRPr="00BA1750">
              <w:rPr>
                <w:rFonts w:ascii="Cambria" w:hAnsi="Cambria"/>
                <w:spacing w:val="6"/>
                <w:sz w:val="24"/>
                <w:szCs w:val="24"/>
              </w:rPr>
              <w:t xml:space="preserve"> </w:t>
            </w:r>
            <w:r w:rsidRPr="00BA1750">
              <w:rPr>
                <w:rFonts w:ascii="Cambria" w:hAnsi="Cambria"/>
                <w:spacing w:val="-2"/>
                <w:sz w:val="24"/>
                <w:szCs w:val="24"/>
              </w:rPr>
              <w:t>ocorrência</w:t>
            </w:r>
          </w:p>
          <w:p w14:paraId="035523C6"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amplamente</w:t>
            </w:r>
            <w:r w:rsidRPr="00BA1750">
              <w:rPr>
                <w:rFonts w:ascii="Cambria" w:hAnsi="Cambria"/>
                <w:spacing w:val="-2"/>
                <w:sz w:val="24"/>
                <w:szCs w:val="24"/>
              </w:rPr>
              <w:t xml:space="preserve"> conhecido.</w:t>
            </w:r>
          </w:p>
        </w:tc>
        <w:tc>
          <w:tcPr>
            <w:tcW w:w="1660" w:type="dxa"/>
          </w:tcPr>
          <w:p w14:paraId="744A083E" w14:textId="77777777" w:rsidR="00D415F9" w:rsidRPr="00BA1750" w:rsidRDefault="00D415F9" w:rsidP="00BA1750">
            <w:pPr>
              <w:pStyle w:val="TableParagraph"/>
              <w:spacing w:before="120" w:after="120" w:line="360" w:lineRule="auto"/>
              <w:ind w:left="15" w:right="3"/>
              <w:rPr>
                <w:rFonts w:ascii="Cambria" w:hAnsi="Cambria"/>
                <w:sz w:val="24"/>
                <w:szCs w:val="24"/>
              </w:rPr>
            </w:pPr>
            <w:r w:rsidRPr="00BA1750">
              <w:rPr>
                <w:rFonts w:ascii="Cambria" w:hAnsi="Cambria"/>
                <w:spacing w:val="-10"/>
                <w:sz w:val="24"/>
                <w:szCs w:val="24"/>
              </w:rPr>
              <w:t>4</w:t>
            </w:r>
          </w:p>
        </w:tc>
      </w:tr>
      <w:tr w:rsidR="00D415F9" w:rsidRPr="00BA1750" w14:paraId="121BDC39" w14:textId="77777777" w:rsidTr="0091593B">
        <w:trPr>
          <w:trHeight w:val="574"/>
        </w:trPr>
        <w:tc>
          <w:tcPr>
            <w:tcW w:w="2091" w:type="dxa"/>
          </w:tcPr>
          <w:p w14:paraId="2C26D633" w14:textId="77777777" w:rsidR="00D415F9" w:rsidRPr="00BA1750" w:rsidRDefault="00D415F9" w:rsidP="00BA1750">
            <w:pPr>
              <w:pStyle w:val="TableParagraph"/>
              <w:spacing w:before="120" w:after="120" w:line="360" w:lineRule="auto"/>
              <w:ind w:left="16"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Alta</w:t>
            </w:r>
          </w:p>
        </w:tc>
        <w:tc>
          <w:tcPr>
            <w:tcW w:w="5656" w:type="dxa"/>
          </w:tcPr>
          <w:p w14:paraId="68F42D9A"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spacing w:val="-2"/>
                <w:w w:val="105"/>
                <w:sz w:val="24"/>
                <w:szCs w:val="24"/>
              </w:rPr>
              <w:t>Evento</w:t>
            </w:r>
            <w:r w:rsidRPr="00BA1750">
              <w:rPr>
                <w:rFonts w:ascii="Cambria" w:hAnsi="Cambria"/>
                <w:spacing w:val="-1"/>
                <w:w w:val="105"/>
                <w:sz w:val="24"/>
                <w:szCs w:val="24"/>
              </w:rPr>
              <w:t xml:space="preserve"> </w:t>
            </w:r>
            <w:r w:rsidRPr="00BA1750">
              <w:rPr>
                <w:rFonts w:ascii="Cambria" w:hAnsi="Cambria"/>
                <w:spacing w:val="-2"/>
                <w:w w:val="105"/>
                <w:sz w:val="24"/>
                <w:szCs w:val="24"/>
              </w:rPr>
              <w:t>repetitivo</w:t>
            </w:r>
            <w:r w:rsidRPr="00BA1750">
              <w:rPr>
                <w:rFonts w:ascii="Cambria" w:hAnsi="Cambria"/>
                <w:w w:val="105"/>
                <w:sz w:val="24"/>
                <w:szCs w:val="24"/>
              </w:rPr>
              <w:t xml:space="preserve"> </w:t>
            </w:r>
            <w:r w:rsidRPr="00BA1750">
              <w:rPr>
                <w:rFonts w:ascii="Cambria" w:hAnsi="Cambria"/>
                <w:spacing w:val="-2"/>
                <w:w w:val="105"/>
                <w:sz w:val="24"/>
                <w:szCs w:val="24"/>
              </w:rPr>
              <w:t>e</w:t>
            </w:r>
            <w:r w:rsidRPr="00BA1750">
              <w:rPr>
                <w:rFonts w:ascii="Cambria" w:hAnsi="Cambria"/>
                <w:spacing w:val="-1"/>
                <w:w w:val="105"/>
                <w:sz w:val="24"/>
                <w:szCs w:val="24"/>
              </w:rPr>
              <w:t xml:space="preserve"> </w:t>
            </w:r>
            <w:r w:rsidRPr="00BA1750">
              <w:rPr>
                <w:rFonts w:ascii="Cambria" w:hAnsi="Cambria"/>
                <w:spacing w:val="-2"/>
                <w:w w:val="105"/>
                <w:sz w:val="24"/>
                <w:szCs w:val="24"/>
              </w:rPr>
              <w:t>constante.</w:t>
            </w:r>
          </w:p>
        </w:tc>
        <w:tc>
          <w:tcPr>
            <w:tcW w:w="1660" w:type="dxa"/>
          </w:tcPr>
          <w:p w14:paraId="7A866D4B" w14:textId="77777777" w:rsidR="00D415F9" w:rsidRPr="00BA1750" w:rsidRDefault="00D415F9" w:rsidP="00BA1750">
            <w:pPr>
              <w:pStyle w:val="TableParagraph"/>
              <w:spacing w:before="120" w:after="120" w:line="360" w:lineRule="auto"/>
              <w:ind w:left="15" w:right="3"/>
              <w:rPr>
                <w:rFonts w:ascii="Cambria" w:hAnsi="Cambria"/>
                <w:sz w:val="24"/>
                <w:szCs w:val="24"/>
              </w:rPr>
            </w:pPr>
            <w:r w:rsidRPr="00BA1750">
              <w:rPr>
                <w:rFonts w:ascii="Cambria" w:hAnsi="Cambria"/>
                <w:spacing w:val="-10"/>
                <w:sz w:val="24"/>
                <w:szCs w:val="24"/>
              </w:rPr>
              <w:t>5</w:t>
            </w:r>
          </w:p>
        </w:tc>
      </w:tr>
    </w:tbl>
    <w:p w14:paraId="51DC217E" w14:textId="77777777" w:rsidR="00D415F9" w:rsidRPr="00BA1750" w:rsidRDefault="00D415F9" w:rsidP="00BA1750">
      <w:pPr>
        <w:pStyle w:val="Corpodetexto"/>
        <w:spacing w:before="120" w:after="120" w:line="360" w:lineRule="auto"/>
        <w:ind w:left="287" w:right="114"/>
        <w:rPr>
          <w:rFonts w:ascii="Cambria" w:hAnsi="Cambria"/>
          <w:sz w:val="24"/>
          <w:szCs w:val="24"/>
        </w:rPr>
      </w:pPr>
    </w:p>
    <w:tbl>
      <w:tblPr>
        <w:tblStyle w:val="TableNormal"/>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415F9" w:rsidRPr="00BA1750" w14:paraId="12FF6376" w14:textId="77777777" w:rsidTr="0091593B">
        <w:trPr>
          <w:trHeight w:val="289"/>
        </w:trPr>
        <w:tc>
          <w:tcPr>
            <w:tcW w:w="9508" w:type="dxa"/>
            <w:gridSpan w:val="3"/>
          </w:tcPr>
          <w:p w14:paraId="04FDADC0" w14:textId="77777777" w:rsidR="00D415F9" w:rsidRPr="00BA1750" w:rsidRDefault="00D415F9" w:rsidP="00BA1750">
            <w:pPr>
              <w:pStyle w:val="TableParagraph"/>
              <w:spacing w:before="120" w:after="120" w:line="360" w:lineRule="auto"/>
              <w:ind w:left="10"/>
              <w:rPr>
                <w:rFonts w:ascii="Cambria" w:hAnsi="Cambria"/>
                <w:sz w:val="24"/>
                <w:szCs w:val="24"/>
              </w:rPr>
            </w:pPr>
            <w:r w:rsidRPr="00BA1750">
              <w:rPr>
                <w:rFonts w:ascii="Cambria" w:hAnsi="Cambria"/>
                <w:sz w:val="24"/>
                <w:szCs w:val="24"/>
              </w:rPr>
              <w:t>ESCALA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IMPACTO</w:t>
            </w:r>
          </w:p>
        </w:tc>
      </w:tr>
      <w:tr w:rsidR="00D415F9" w:rsidRPr="00BA1750" w14:paraId="259D44EC" w14:textId="77777777" w:rsidTr="0091593B">
        <w:trPr>
          <w:trHeight w:val="289"/>
        </w:trPr>
        <w:tc>
          <w:tcPr>
            <w:tcW w:w="2158" w:type="dxa"/>
            <w:shd w:val="clear" w:color="auto" w:fill="C5D8F0"/>
          </w:tcPr>
          <w:p w14:paraId="6A976EFF" w14:textId="77777777" w:rsidR="00D415F9" w:rsidRPr="00BA1750" w:rsidRDefault="00D415F9" w:rsidP="00BA1750">
            <w:pPr>
              <w:pStyle w:val="TableParagraph"/>
              <w:spacing w:before="120" w:after="120" w:line="360" w:lineRule="auto"/>
              <w:ind w:left="16" w:right="7"/>
              <w:rPr>
                <w:rFonts w:ascii="Cambria" w:hAnsi="Cambria"/>
                <w:b/>
                <w:sz w:val="24"/>
                <w:szCs w:val="24"/>
              </w:rPr>
            </w:pPr>
            <w:r w:rsidRPr="00BA1750">
              <w:rPr>
                <w:rFonts w:ascii="Cambria" w:hAnsi="Cambria"/>
                <w:b/>
                <w:spacing w:val="-2"/>
                <w:sz w:val="24"/>
                <w:szCs w:val="24"/>
              </w:rPr>
              <w:t>Descritor</w:t>
            </w:r>
          </w:p>
        </w:tc>
        <w:tc>
          <w:tcPr>
            <w:tcW w:w="5835" w:type="dxa"/>
            <w:shd w:val="clear" w:color="auto" w:fill="C5D8F0"/>
          </w:tcPr>
          <w:p w14:paraId="4E8A1144" w14:textId="77777777" w:rsidR="00D415F9" w:rsidRPr="00BA1750" w:rsidRDefault="00D415F9" w:rsidP="00BA1750">
            <w:pPr>
              <w:pStyle w:val="TableParagraph"/>
              <w:spacing w:before="120" w:after="120" w:line="360" w:lineRule="auto"/>
              <w:ind w:left="14" w:right="3"/>
              <w:rPr>
                <w:rFonts w:ascii="Cambria" w:hAnsi="Cambria"/>
                <w:b/>
                <w:sz w:val="24"/>
                <w:szCs w:val="24"/>
              </w:rPr>
            </w:pPr>
            <w:r w:rsidRPr="00BA1750">
              <w:rPr>
                <w:rFonts w:ascii="Cambria" w:hAnsi="Cambria"/>
                <w:b/>
                <w:spacing w:val="-2"/>
                <w:sz w:val="24"/>
                <w:szCs w:val="24"/>
              </w:rPr>
              <w:t>Descrição</w:t>
            </w:r>
          </w:p>
        </w:tc>
        <w:tc>
          <w:tcPr>
            <w:tcW w:w="1514" w:type="dxa"/>
            <w:shd w:val="clear" w:color="auto" w:fill="C5D8F0"/>
          </w:tcPr>
          <w:p w14:paraId="21C5355F" w14:textId="77777777" w:rsidR="00D415F9" w:rsidRPr="00BA1750" w:rsidRDefault="00D415F9" w:rsidP="00BA1750">
            <w:pPr>
              <w:pStyle w:val="TableParagraph"/>
              <w:spacing w:before="120" w:after="120" w:line="360" w:lineRule="auto"/>
              <w:ind w:left="13" w:right="3"/>
              <w:rPr>
                <w:rFonts w:ascii="Cambria" w:hAnsi="Cambria"/>
                <w:b/>
                <w:sz w:val="24"/>
                <w:szCs w:val="24"/>
              </w:rPr>
            </w:pPr>
            <w:r w:rsidRPr="00BA1750">
              <w:rPr>
                <w:rFonts w:ascii="Cambria" w:hAnsi="Cambria"/>
                <w:b/>
                <w:spacing w:val="-2"/>
                <w:sz w:val="24"/>
                <w:szCs w:val="24"/>
              </w:rPr>
              <w:t>Nível</w:t>
            </w:r>
          </w:p>
        </w:tc>
      </w:tr>
      <w:tr w:rsidR="00D415F9" w:rsidRPr="00BA1750" w14:paraId="4D9EE08D" w14:textId="77777777" w:rsidTr="0091593B">
        <w:trPr>
          <w:trHeight w:val="579"/>
        </w:trPr>
        <w:tc>
          <w:tcPr>
            <w:tcW w:w="2158" w:type="dxa"/>
          </w:tcPr>
          <w:p w14:paraId="1D69C92F" w14:textId="77777777" w:rsidR="00D415F9" w:rsidRPr="00BA1750" w:rsidRDefault="00D415F9" w:rsidP="00BA1750">
            <w:pPr>
              <w:pStyle w:val="TableParagraph"/>
              <w:spacing w:before="120" w:after="120" w:line="360" w:lineRule="auto"/>
              <w:ind w:left="16" w:right="5"/>
              <w:rPr>
                <w:rFonts w:ascii="Cambria" w:hAnsi="Cambria"/>
                <w:sz w:val="24"/>
                <w:szCs w:val="24"/>
              </w:rPr>
            </w:pPr>
            <w:r w:rsidRPr="00BA1750">
              <w:rPr>
                <w:rFonts w:ascii="Cambria" w:hAnsi="Cambria"/>
                <w:w w:val="105"/>
                <w:sz w:val="24"/>
                <w:szCs w:val="24"/>
              </w:rPr>
              <w:t>Muito</w:t>
            </w:r>
            <w:r w:rsidRPr="00BA1750">
              <w:rPr>
                <w:rFonts w:ascii="Cambria" w:hAnsi="Cambria"/>
                <w:spacing w:val="-12"/>
                <w:w w:val="105"/>
                <w:sz w:val="24"/>
                <w:szCs w:val="24"/>
              </w:rPr>
              <w:t xml:space="preserve"> </w:t>
            </w:r>
            <w:r w:rsidRPr="00BA1750">
              <w:rPr>
                <w:rFonts w:ascii="Cambria" w:hAnsi="Cambria"/>
                <w:spacing w:val="-2"/>
                <w:w w:val="105"/>
                <w:sz w:val="24"/>
                <w:szCs w:val="24"/>
              </w:rPr>
              <w:t>Baixo</w:t>
            </w:r>
          </w:p>
        </w:tc>
        <w:tc>
          <w:tcPr>
            <w:tcW w:w="5835" w:type="dxa"/>
          </w:tcPr>
          <w:p w14:paraId="7E57D36E"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sz w:val="24"/>
                <w:szCs w:val="24"/>
              </w:rPr>
              <w:t>Impacto</w:t>
            </w:r>
            <w:r w:rsidRPr="00BA1750">
              <w:rPr>
                <w:rFonts w:ascii="Cambria" w:hAnsi="Cambria"/>
                <w:spacing w:val="7"/>
                <w:sz w:val="24"/>
                <w:szCs w:val="24"/>
              </w:rPr>
              <w:t xml:space="preserve"> </w:t>
            </w:r>
            <w:r w:rsidRPr="00BA1750">
              <w:rPr>
                <w:rFonts w:ascii="Cambria" w:hAnsi="Cambria"/>
                <w:sz w:val="24"/>
                <w:szCs w:val="24"/>
              </w:rPr>
              <w:t>insignificante</w:t>
            </w:r>
            <w:r w:rsidRPr="00BA1750">
              <w:rPr>
                <w:rFonts w:ascii="Cambria" w:hAnsi="Cambria"/>
                <w:spacing w:val="10"/>
                <w:sz w:val="24"/>
                <w:szCs w:val="24"/>
              </w:rPr>
              <w:t xml:space="preserve"> </w:t>
            </w:r>
            <w:r w:rsidRPr="00BA1750">
              <w:rPr>
                <w:rFonts w:ascii="Cambria" w:hAnsi="Cambria"/>
                <w:sz w:val="24"/>
                <w:szCs w:val="24"/>
              </w:rPr>
              <w:t>nos</w:t>
            </w:r>
            <w:r w:rsidRPr="00BA1750">
              <w:rPr>
                <w:rFonts w:ascii="Cambria" w:hAnsi="Cambria"/>
                <w:spacing w:val="11"/>
                <w:sz w:val="24"/>
                <w:szCs w:val="24"/>
              </w:rPr>
              <w:t xml:space="preserve"> </w:t>
            </w:r>
            <w:r w:rsidRPr="00BA1750">
              <w:rPr>
                <w:rFonts w:ascii="Cambria" w:hAnsi="Cambria"/>
                <w:spacing w:val="-2"/>
                <w:sz w:val="24"/>
                <w:szCs w:val="24"/>
              </w:rPr>
              <w:t>objetivos.</w:t>
            </w:r>
          </w:p>
        </w:tc>
        <w:tc>
          <w:tcPr>
            <w:tcW w:w="1514" w:type="dxa"/>
          </w:tcPr>
          <w:p w14:paraId="0A572E7B"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1</w:t>
            </w:r>
          </w:p>
        </w:tc>
      </w:tr>
      <w:tr w:rsidR="00D415F9" w:rsidRPr="00BA1750" w14:paraId="3FF98080" w14:textId="77777777" w:rsidTr="0091593B">
        <w:trPr>
          <w:trHeight w:val="580"/>
        </w:trPr>
        <w:tc>
          <w:tcPr>
            <w:tcW w:w="2158" w:type="dxa"/>
          </w:tcPr>
          <w:p w14:paraId="63196014"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t>Baixo</w:t>
            </w:r>
          </w:p>
        </w:tc>
        <w:tc>
          <w:tcPr>
            <w:tcW w:w="5835" w:type="dxa"/>
          </w:tcPr>
          <w:p w14:paraId="5F87DDD1" w14:textId="77777777" w:rsidR="00D415F9" w:rsidRPr="00BA1750" w:rsidRDefault="00D415F9" w:rsidP="00BA1750">
            <w:pPr>
              <w:pStyle w:val="TableParagraph"/>
              <w:spacing w:before="120" w:after="120" w:line="360" w:lineRule="auto"/>
              <w:ind w:left="14" w:right="1"/>
              <w:rPr>
                <w:rFonts w:ascii="Cambria" w:hAnsi="Cambria"/>
                <w:sz w:val="24"/>
                <w:szCs w:val="24"/>
              </w:rPr>
            </w:pPr>
            <w:r w:rsidRPr="00BA1750">
              <w:rPr>
                <w:rFonts w:ascii="Cambria" w:hAnsi="Cambria"/>
                <w:w w:val="105"/>
                <w:sz w:val="24"/>
                <w:szCs w:val="24"/>
              </w:rPr>
              <w:t>Impacto</w:t>
            </w:r>
            <w:r w:rsidRPr="00BA1750">
              <w:rPr>
                <w:rFonts w:ascii="Cambria" w:hAnsi="Cambria"/>
                <w:spacing w:val="-11"/>
                <w:w w:val="105"/>
                <w:sz w:val="24"/>
                <w:szCs w:val="24"/>
              </w:rPr>
              <w:t xml:space="preserve"> </w:t>
            </w:r>
            <w:r w:rsidRPr="00BA1750">
              <w:rPr>
                <w:rFonts w:ascii="Cambria" w:hAnsi="Cambria"/>
                <w:w w:val="105"/>
                <w:sz w:val="24"/>
                <w:szCs w:val="24"/>
              </w:rPr>
              <w:t>mínimo</w:t>
            </w:r>
            <w:r w:rsidRPr="00BA1750">
              <w:rPr>
                <w:rFonts w:ascii="Cambria" w:hAnsi="Cambria"/>
                <w:spacing w:val="-12"/>
                <w:w w:val="105"/>
                <w:sz w:val="24"/>
                <w:szCs w:val="24"/>
              </w:rPr>
              <w:t xml:space="preserve"> </w:t>
            </w:r>
            <w:r w:rsidRPr="00BA1750">
              <w:rPr>
                <w:rFonts w:ascii="Cambria" w:hAnsi="Cambria"/>
                <w:w w:val="105"/>
                <w:sz w:val="24"/>
                <w:szCs w:val="24"/>
              </w:rPr>
              <w:t>nos</w:t>
            </w:r>
            <w:r w:rsidRPr="00BA1750">
              <w:rPr>
                <w:rFonts w:ascii="Cambria" w:hAnsi="Cambria"/>
                <w:spacing w:val="-11"/>
                <w:w w:val="105"/>
                <w:sz w:val="24"/>
                <w:szCs w:val="24"/>
              </w:rPr>
              <w:t xml:space="preserve"> </w:t>
            </w:r>
            <w:r w:rsidRPr="00BA1750">
              <w:rPr>
                <w:rFonts w:ascii="Cambria" w:hAnsi="Cambria"/>
                <w:spacing w:val="-2"/>
                <w:w w:val="105"/>
                <w:sz w:val="24"/>
                <w:szCs w:val="24"/>
              </w:rPr>
              <w:t>objetivos.</w:t>
            </w:r>
          </w:p>
        </w:tc>
        <w:tc>
          <w:tcPr>
            <w:tcW w:w="1514" w:type="dxa"/>
          </w:tcPr>
          <w:p w14:paraId="7A55931C"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2</w:t>
            </w:r>
          </w:p>
        </w:tc>
      </w:tr>
      <w:tr w:rsidR="00D415F9" w:rsidRPr="00BA1750" w14:paraId="25538550" w14:textId="77777777" w:rsidTr="0091593B">
        <w:trPr>
          <w:trHeight w:val="579"/>
        </w:trPr>
        <w:tc>
          <w:tcPr>
            <w:tcW w:w="2158" w:type="dxa"/>
          </w:tcPr>
          <w:p w14:paraId="61C3748E" w14:textId="77777777" w:rsidR="00D415F9" w:rsidRPr="00BA1750" w:rsidRDefault="00D415F9" w:rsidP="00BA1750">
            <w:pPr>
              <w:pStyle w:val="TableParagraph"/>
              <w:spacing w:before="120" w:after="120" w:line="360" w:lineRule="auto"/>
              <w:ind w:left="16" w:right="3"/>
              <w:rPr>
                <w:rFonts w:ascii="Cambria" w:hAnsi="Cambria"/>
                <w:sz w:val="24"/>
                <w:szCs w:val="24"/>
              </w:rPr>
            </w:pPr>
            <w:r w:rsidRPr="00BA1750">
              <w:rPr>
                <w:rFonts w:ascii="Cambria" w:hAnsi="Cambria"/>
                <w:spacing w:val="-4"/>
                <w:w w:val="105"/>
                <w:sz w:val="24"/>
                <w:szCs w:val="24"/>
              </w:rPr>
              <w:t>Médio</w:t>
            </w:r>
          </w:p>
        </w:tc>
        <w:tc>
          <w:tcPr>
            <w:tcW w:w="5835" w:type="dxa"/>
          </w:tcPr>
          <w:p w14:paraId="225B656C"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mediano</w:t>
            </w:r>
            <w:r w:rsidRPr="00BA1750">
              <w:rPr>
                <w:rFonts w:ascii="Cambria" w:hAnsi="Cambria"/>
                <w:spacing w:val="4"/>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7"/>
                <w:sz w:val="24"/>
                <w:szCs w:val="24"/>
              </w:rPr>
              <w:t xml:space="preserve"> </w:t>
            </w:r>
            <w:r w:rsidRPr="00BA1750">
              <w:rPr>
                <w:rFonts w:ascii="Cambria" w:hAnsi="Cambria"/>
                <w:sz w:val="24"/>
                <w:szCs w:val="24"/>
              </w:rPr>
              <w:t>com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74EA10D"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0E8527C6"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3</w:t>
            </w:r>
          </w:p>
        </w:tc>
      </w:tr>
      <w:tr w:rsidR="00D415F9" w:rsidRPr="00BA1750" w14:paraId="04DDB1A7" w14:textId="77777777" w:rsidTr="0091593B">
        <w:trPr>
          <w:trHeight w:val="579"/>
        </w:trPr>
        <w:tc>
          <w:tcPr>
            <w:tcW w:w="2158" w:type="dxa"/>
          </w:tcPr>
          <w:p w14:paraId="102E1240" w14:textId="77777777" w:rsidR="00D415F9" w:rsidRPr="00BA1750" w:rsidRDefault="00D415F9" w:rsidP="00BA1750">
            <w:pPr>
              <w:pStyle w:val="TableParagraph"/>
              <w:spacing w:before="120" w:after="120" w:line="360" w:lineRule="auto"/>
              <w:ind w:left="16"/>
              <w:rPr>
                <w:rFonts w:ascii="Cambria" w:hAnsi="Cambria"/>
                <w:sz w:val="24"/>
                <w:szCs w:val="24"/>
              </w:rPr>
            </w:pPr>
            <w:r w:rsidRPr="00BA1750">
              <w:rPr>
                <w:rFonts w:ascii="Cambria" w:hAnsi="Cambria"/>
                <w:spacing w:val="-4"/>
                <w:w w:val="105"/>
                <w:sz w:val="24"/>
                <w:szCs w:val="24"/>
              </w:rPr>
              <w:t>Alto</w:t>
            </w:r>
          </w:p>
        </w:tc>
        <w:tc>
          <w:tcPr>
            <w:tcW w:w="5835" w:type="dxa"/>
          </w:tcPr>
          <w:p w14:paraId="527EDFF7" w14:textId="77777777" w:rsidR="00D415F9" w:rsidRPr="00BA1750" w:rsidRDefault="00D415F9" w:rsidP="00BA1750">
            <w:pPr>
              <w:pStyle w:val="TableParagraph"/>
              <w:spacing w:before="120" w:after="120" w:line="360" w:lineRule="auto"/>
              <w:ind w:left="506"/>
              <w:rPr>
                <w:rFonts w:ascii="Cambria" w:hAnsi="Cambria"/>
                <w:sz w:val="24"/>
                <w:szCs w:val="24"/>
              </w:rPr>
            </w:pP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significante</w:t>
            </w:r>
            <w:r w:rsidRPr="00BA1750">
              <w:rPr>
                <w:rFonts w:ascii="Cambria" w:hAnsi="Cambria"/>
                <w:spacing w:val="8"/>
                <w:sz w:val="24"/>
                <w:szCs w:val="24"/>
              </w:rPr>
              <w:t xml:space="preserve"> </w:t>
            </w:r>
            <w:r w:rsidRPr="00BA1750">
              <w:rPr>
                <w:rFonts w:ascii="Cambria" w:hAnsi="Cambria"/>
                <w:sz w:val="24"/>
                <w:szCs w:val="24"/>
              </w:rPr>
              <w:t>nos</w:t>
            </w:r>
            <w:r w:rsidRPr="00BA1750">
              <w:rPr>
                <w:rFonts w:ascii="Cambria" w:hAnsi="Cambria"/>
                <w:spacing w:val="6"/>
                <w:sz w:val="24"/>
                <w:szCs w:val="24"/>
              </w:rPr>
              <w:t xml:space="preserve"> </w:t>
            </w:r>
            <w:r w:rsidRPr="00BA1750">
              <w:rPr>
                <w:rFonts w:ascii="Cambria" w:hAnsi="Cambria"/>
                <w:sz w:val="24"/>
                <w:szCs w:val="24"/>
              </w:rPr>
              <w:t>objetivos,</w:t>
            </w:r>
            <w:r w:rsidRPr="00BA1750">
              <w:rPr>
                <w:rFonts w:ascii="Cambria" w:hAnsi="Cambria"/>
                <w:spacing w:val="8"/>
                <w:sz w:val="24"/>
                <w:szCs w:val="24"/>
              </w:rPr>
              <w:t xml:space="preserve"> </w:t>
            </w:r>
            <w:r w:rsidRPr="00BA1750">
              <w:rPr>
                <w:rFonts w:ascii="Cambria" w:hAnsi="Cambria"/>
                <w:spacing w:val="-5"/>
                <w:sz w:val="24"/>
                <w:szCs w:val="24"/>
              </w:rPr>
              <w:t>com</w:t>
            </w:r>
          </w:p>
          <w:p w14:paraId="6862E1D7" w14:textId="77777777" w:rsidR="00D415F9" w:rsidRPr="00BA1750" w:rsidRDefault="00D415F9" w:rsidP="00BA1750">
            <w:pPr>
              <w:pStyle w:val="TableParagraph"/>
              <w:spacing w:before="120" w:after="120" w:line="360" w:lineRule="auto"/>
              <w:ind w:left="572"/>
              <w:rPr>
                <w:rFonts w:ascii="Cambria" w:hAnsi="Cambria"/>
                <w:sz w:val="24"/>
                <w:szCs w:val="24"/>
              </w:rPr>
            </w:pPr>
            <w:r w:rsidRPr="00BA1750">
              <w:rPr>
                <w:rFonts w:ascii="Cambria" w:hAnsi="Cambria"/>
                <w:sz w:val="24"/>
                <w:szCs w:val="24"/>
              </w:rPr>
              <w:t>possibilidade</w:t>
            </w:r>
            <w:r w:rsidRPr="00BA1750">
              <w:rPr>
                <w:rFonts w:ascii="Cambria" w:hAnsi="Cambria"/>
                <w:spacing w:val="5"/>
                <w:sz w:val="24"/>
                <w:szCs w:val="24"/>
              </w:rPr>
              <w:t xml:space="preserve"> </w:t>
            </w:r>
            <w:r w:rsidRPr="00BA1750">
              <w:rPr>
                <w:rFonts w:ascii="Cambria" w:hAnsi="Cambria"/>
                <w:sz w:val="24"/>
                <w:szCs w:val="24"/>
              </w:rPr>
              <w:t>remota</w:t>
            </w:r>
            <w:r w:rsidRPr="00BA1750">
              <w:rPr>
                <w:rFonts w:ascii="Cambria" w:hAnsi="Cambria"/>
                <w:spacing w:val="2"/>
                <w:sz w:val="24"/>
                <w:szCs w:val="24"/>
              </w:rPr>
              <w:t xml:space="preserve"> </w:t>
            </w:r>
            <w:r w:rsidRPr="00BA1750">
              <w:rPr>
                <w:rFonts w:ascii="Cambria" w:hAnsi="Cambria"/>
                <w:sz w:val="24"/>
                <w:szCs w:val="24"/>
              </w:rPr>
              <w:t>de</w:t>
            </w:r>
            <w:r w:rsidRPr="00BA1750">
              <w:rPr>
                <w:rFonts w:ascii="Cambria" w:hAnsi="Cambria"/>
                <w:spacing w:val="5"/>
                <w:sz w:val="24"/>
                <w:szCs w:val="24"/>
              </w:rPr>
              <w:t xml:space="preserve"> </w:t>
            </w:r>
            <w:r w:rsidRPr="00BA1750">
              <w:rPr>
                <w:rFonts w:ascii="Cambria" w:hAnsi="Cambria"/>
                <w:spacing w:val="-2"/>
                <w:sz w:val="24"/>
                <w:szCs w:val="24"/>
              </w:rPr>
              <w:t>recuperação.</w:t>
            </w:r>
          </w:p>
        </w:tc>
        <w:tc>
          <w:tcPr>
            <w:tcW w:w="1514" w:type="dxa"/>
          </w:tcPr>
          <w:p w14:paraId="347EF083"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t>4</w:t>
            </w:r>
          </w:p>
        </w:tc>
      </w:tr>
      <w:tr w:rsidR="00D415F9" w:rsidRPr="00BA1750" w14:paraId="14642314" w14:textId="77777777" w:rsidTr="0091593B">
        <w:trPr>
          <w:trHeight w:val="579"/>
        </w:trPr>
        <w:tc>
          <w:tcPr>
            <w:tcW w:w="2158" w:type="dxa"/>
          </w:tcPr>
          <w:p w14:paraId="47F501E6" w14:textId="77777777" w:rsidR="00D415F9" w:rsidRPr="00BA1750" w:rsidRDefault="00D415F9" w:rsidP="00BA1750">
            <w:pPr>
              <w:pStyle w:val="TableParagraph"/>
              <w:spacing w:before="120" w:after="120" w:line="360" w:lineRule="auto"/>
              <w:ind w:left="16" w:right="4"/>
              <w:rPr>
                <w:rFonts w:ascii="Cambria" w:hAnsi="Cambria"/>
                <w:sz w:val="24"/>
                <w:szCs w:val="24"/>
              </w:rPr>
            </w:pPr>
            <w:r w:rsidRPr="00BA1750">
              <w:rPr>
                <w:rFonts w:ascii="Cambria" w:hAnsi="Cambria"/>
                <w:sz w:val="24"/>
                <w:szCs w:val="24"/>
              </w:rPr>
              <w:t>Muito</w:t>
            </w:r>
            <w:r w:rsidRPr="00BA1750">
              <w:rPr>
                <w:rFonts w:ascii="Cambria" w:hAnsi="Cambria"/>
                <w:spacing w:val="-2"/>
                <w:sz w:val="24"/>
                <w:szCs w:val="24"/>
              </w:rPr>
              <w:t xml:space="preserve"> </w:t>
            </w:r>
            <w:r w:rsidRPr="00BA1750">
              <w:rPr>
                <w:rFonts w:ascii="Cambria" w:hAnsi="Cambria"/>
                <w:spacing w:val="-4"/>
                <w:sz w:val="24"/>
                <w:szCs w:val="24"/>
              </w:rPr>
              <w:t>Alto</w:t>
            </w:r>
          </w:p>
        </w:tc>
        <w:tc>
          <w:tcPr>
            <w:tcW w:w="5835" w:type="dxa"/>
          </w:tcPr>
          <w:p w14:paraId="1D56B12B" w14:textId="77777777" w:rsidR="00D415F9" w:rsidRPr="00BA1750" w:rsidRDefault="00D415F9" w:rsidP="00BA1750">
            <w:pPr>
              <w:pStyle w:val="TableParagraph"/>
              <w:spacing w:before="120" w:after="120" w:line="360" w:lineRule="auto"/>
              <w:ind w:left="14" w:right="2"/>
              <w:rPr>
                <w:rFonts w:ascii="Cambria" w:hAnsi="Cambria"/>
                <w:sz w:val="24"/>
                <w:szCs w:val="24"/>
              </w:rPr>
            </w:pPr>
            <w:r w:rsidRPr="00BA1750">
              <w:rPr>
                <w:rFonts w:ascii="Cambria" w:hAnsi="Cambria"/>
                <w:sz w:val="24"/>
                <w:szCs w:val="24"/>
              </w:rPr>
              <w:t>Impacto</w:t>
            </w:r>
            <w:r w:rsidRPr="00BA1750">
              <w:rPr>
                <w:rFonts w:ascii="Cambria" w:hAnsi="Cambria"/>
                <w:spacing w:val="6"/>
                <w:sz w:val="24"/>
                <w:szCs w:val="24"/>
              </w:rPr>
              <w:t xml:space="preserve"> </w:t>
            </w:r>
            <w:r w:rsidRPr="00BA1750">
              <w:rPr>
                <w:rFonts w:ascii="Cambria" w:hAnsi="Cambria"/>
                <w:sz w:val="24"/>
                <w:szCs w:val="24"/>
              </w:rPr>
              <w:t>máximo</w:t>
            </w:r>
            <w:r w:rsidRPr="00BA1750">
              <w:rPr>
                <w:rFonts w:ascii="Cambria" w:hAnsi="Cambria"/>
                <w:spacing w:val="6"/>
                <w:sz w:val="24"/>
                <w:szCs w:val="24"/>
              </w:rPr>
              <w:t xml:space="preserve"> </w:t>
            </w:r>
            <w:r w:rsidRPr="00BA1750">
              <w:rPr>
                <w:rFonts w:ascii="Cambria" w:hAnsi="Cambria"/>
                <w:sz w:val="24"/>
                <w:szCs w:val="24"/>
              </w:rPr>
              <w:t>nos</w:t>
            </w:r>
            <w:r w:rsidRPr="00BA1750">
              <w:rPr>
                <w:rFonts w:ascii="Cambria" w:hAnsi="Cambria"/>
                <w:spacing w:val="7"/>
                <w:sz w:val="24"/>
                <w:szCs w:val="24"/>
              </w:rPr>
              <w:t xml:space="preserve"> </w:t>
            </w:r>
            <w:r w:rsidRPr="00BA1750">
              <w:rPr>
                <w:rFonts w:ascii="Cambria" w:hAnsi="Cambria"/>
                <w:sz w:val="24"/>
                <w:szCs w:val="24"/>
              </w:rPr>
              <w:t>objetivos,</w:t>
            </w:r>
            <w:r w:rsidRPr="00BA1750">
              <w:rPr>
                <w:rFonts w:ascii="Cambria" w:hAnsi="Cambria"/>
                <w:spacing w:val="6"/>
                <w:sz w:val="24"/>
                <w:szCs w:val="24"/>
              </w:rPr>
              <w:t xml:space="preserve"> </w:t>
            </w:r>
            <w:r w:rsidRPr="00BA1750">
              <w:rPr>
                <w:rFonts w:ascii="Cambria" w:hAnsi="Cambria"/>
                <w:sz w:val="24"/>
                <w:szCs w:val="24"/>
              </w:rPr>
              <w:t>sem</w:t>
            </w:r>
            <w:r w:rsidRPr="00BA1750">
              <w:rPr>
                <w:rFonts w:ascii="Cambria" w:hAnsi="Cambria"/>
                <w:spacing w:val="-1"/>
                <w:sz w:val="24"/>
                <w:szCs w:val="24"/>
              </w:rPr>
              <w:t xml:space="preserve"> </w:t>
            </w:r>
            <w:r w:rsidRPr="00BA1750">
              <w:rPr>
                <w:rFonts w:ascii="Cambria" w:hAnsi="Cambria"/>
                <w:spacing w:val="-2"/>
                <w:sz w:val="24"/>
                <w:szCs w:val="24"/>
              </w:rPr>
              <w:t>possibilidade</w:t>
            </w:r>
          </w:p>
          <w:p w14:paraId="21D78595" w14:textId="77777777" w:rsidR="00D415F9" w:rsidRPr="00BA1750" w:rsidRDefault="00D415F9" w:rsidP="00BA1750">
            <w:pPr>
              <w:pStyle w:val="TableParagraph"/>
              <w:spacing w:before="120" w:after="120" w:line="360" w:lineRule="auto"/>
              <w:ind w:left="14" w:right="4"/>
              <w:rPr>
                <w:rFonts w:ascii="Cambria" w:hAnsi="Cambria"/>
                <w:sz w:val="24"/>
                <w:szCs w:val="24"/>
              </w:rPr>
            </w:pPr>
            <w:r w:rsidRPr="00BA1750">
              <w:rPr>
                <w:rFonts w:ascii="Cambria" w:hAnsi="Cambria"/>
                <w:sz w:val="24"/>
                <w:szCs w:val="24"/>
              </w:rPr>
              <w:lastRenderedPageBreak/>
              <w:t>de</w:t>
            </w:r>
            <w:r w:rsidRPr="00BA1750">
              <w:rPr>
                <w:rFonts w:ascii="Cambria" w:hAnsi="Cambria"/>
                <w:spacing w:val="3"/>
                <w:sz w:val="24"/>
                <w:szCs w:val="24"/>
              </w:rPr>
              <w:t xml:space="preserve"> </w:t>
            </w:r>
            <w:r w:rsidRPr="00BA1750">
              <w:rPr>
                <w:rFonts w:ascii="Cambria" w:hAnsi="Cambria"/>
                <w:spacing w:val="-2"/>
                <w:sz w:val="24"/>
                <w:szCs w:val="24"/>
              </w:rPr>
              <w:t>recuperação.</w:t>
            </w:r>
          </w:p>
        </w:tc>
        <w:tc>
          <w:tcPr>
            <w:tcW w:w="1514" w:type="dxa"/>
          </w:tcPr>
          <w:p w14:paraId="642C5921" w14:textId="77777777" w:rsidR="00D415F9" w:rsidRPr="00BA1750" w:rsidRDefault="00D415F9" w:rsidP="00BA1750">
            <w:pPr>
              <w:pStyle w:val="TableParagraph"/>
              <w:spacing w:before="120" w:after="120" w:line="360" w:lineRule="auto"/>
              <w:ind w:left="13"/>
              <w:rPr>
                <w:rFonts w:ascii="Cambria" w:hAnsi="Cambria"/>
                <w:sz w:val="24"/>
                <w:szCs w:val="24"/>
              </w:rPr>
            </w:pPr>
            <w:r w:rsidRPr="00BA1750">
              <w:rPr>
                <w:rFonts w:ascii="Cambria" w:hAnsi="Cambria"/>
                <w:spacing w:val="-10"/>
                <w:sz w:val="24"/>
                <w:szCs w:val="24"/>
              </w:rPr>
              <w:lastRenderedPageBreak/>
              <w:t>5</w:t>
            </w:r>
          </w:p>
        </w:tc>
      </w:tr>
    </w:tbl>
    <w:p w14:paraId="60A272CE" w14:textId="77777777" w:rsidR="00D415F9" w:rsidRPr="00BA1750" w:rsidRDefault="00D415F9" w:rsidP="00BA1750">
      <w:pPr>
        <w:pStyle w:val="Corpodetexto"/>
        <w:spacing w:before="120" w:after="120" w:line="360" w:lineRule="auto"/>
        <w:ind w:left="287" w:right="114"/>
        <w:rPr>
          <w:rFonts w:ascii="Cambria" w:hAnsi="Cambria"/>
          <w:sz w:val="24"/>
          <w:szCs w:val="24"/>
        </w:rPr>
      </w:pPr>
    </w:p>
    <w:p w14:paraId="531B400C"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z w:val="24"/>
          <w:szCs w:val="24"/>
        </w:rPr>
        <w:t>Após</w:t>
      </w:r>
      <w:r w:rsidRPr="00BA1750">
        <w:rPr>
          <w:rFonts w:ascii="Cambria" w:hAnsi="Cambria"/>
          <w:spacing w:val="-3"/>
          <w:sz w:val="24"/>
          <w:szCs w:val="24"/>
        </w:rPr>
        <w:t xml:space="preserve"> </w:t>
      </w:r>
      <w:r w:rsidRPr="00BA1750">
        <w:rPr>
          <w:rFonts w:ascii="Cambria" w:hAnsi="Cambria"/>
          <w:sz w:val="24"/>
          <w:szCs w:val="24"/>
        </w:rPr>
        <w:t>o</w:t>
      </w:r>
      <w:r w:rsidRPr="00BA1750">
        <w:rPr>
          <w:rFonts w:ascii="Cambria" w:hAnsi="Cambria"/>
          <w:spacing w:val="-2"/>
          <w:sz w:val="24"/>
          <w:szCs w:val="24"/>
        </w:rPr>
        <w:t xml:space="preserve"> </w:t>
      </w:r>
      <w:r w:rsidRPr="00BA1750">
        <w:rPr>
          <w:rFonts w:ascii="Cambria" w:hAnsi="Cambria"/>
          <w:sz w:val="24"/>
          <w:szCs w:val="24"/>
        </w:rPr>
        <w:t>resultado</w:t>
      </w:r>
      <w:r w:rsidRPr="00BA1750">
        <w:rPr>
          <w:rFonts w:ascii="Cambria" w:hAnsi="Cambria"/>
          <w:spacing w:val="-3"/>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cálculo</w:t>
      </w:r>
      <w:r w:rsidRPr="00BA1750">
        <w:rPr>
          <w:rFonts w:ascii="Cambria" w:hAnsi="Cambria"/>
          <w:spacing w:val="-1"/>
          <w:sz w:val="24"/>
          <w:szCs w:val="24"/>
        </w:rPr>
        <w:t xml:space="preserve"> </w:t>
      </w:r>
      <w:r w:rsidRPr="00BA1750">
        <w:rPr>
          <w:rFonts w:ascii="Cambria" w:hAnsi="Cambria"/>
          <w:sz w:val="24"/>
          <w:szCs w:val="24"/>
        </w:rPr>
        <w:t>de</w:t>
      </w:r>
      <w:r w:rsidRPr="00BA1750">
        <w:rPr>
          <w:rFonts w:ascii="Cambria" w:hAnsi="Cambria"/>
          <w:spacing w:val="-2"/>
          <w:sz w:val="24"/>
          <w:szCs w:val="24"/>
        </w:rPr>
        <w:t xml:space="preserve"> </w:t>
      </w:r>
      <w:r w:rsidRPr="00BA1750">
        <w:rPr>
          <w:rFonts w:ascii="Cambria" w:hAnsi="Cambria"/>
          <w:sz w:val="24"/>
          <w:szCs w:val="24"/>
        </w:rPr>
        <w:t>probabilidade</w:t>
      </w:r>
      <w:r w:rsidRPr="00BA1750">
        <w:rPr>
          <w:rFonts w:ascii="Cambria" w:hAnsi="Cambria"/>
          <w:spacing w:val="-2"/>
          <w:sz w:val="24"/>
          <w:szCs w:val="24"/>
        </w:rPr>
        <w:t xml:space="preserve"> </w:t>
      </w:r>
      <w:r w:rsidRPr="00BA1750">
        <w:rPr>
          <w:rFonts w:ascii="Cambria" w:hAnsi="Cambria"/>
          <w:sz w:val="24"/>
          <w:szCs w:val="24"/>
        </w:rPr>
        <w:t>x</w:t>
      </w:r>
      <w:r w:rsidRPr="00BA1750">
        <w:rPr>
          <w:rFonts w:ascii="Cambria" w:hAnsi="Cambria"/>
          <w:spacing w:val="-2"/>
          <w:sz w:val="24"/>
          <w:szCs w:val="24"/>
        </w:rPr>
        <w:t xml:space="preserve"> </w:t>
      </w:r>
      <w:r w:rsidRPr="00BA1750">
        <w:rPr>
          <w:rFonts w:ascii="Cambria" w:hAnsi="Cambria"/>
          <w:sz w:val="24"/>
          <w:szCs w:val="24"/>
        </w:rPr>
        <w:t>impacto</w:t>
      </w:r>
      <w:r w:rsidRPr="00BA1750">
        <w:rPr>
          <w:rFonts w:ascii="Cambria" w:hAnsi="Cambria"/>
          <w:spacing w:val="-3"/>
          <w:sz w:val="24"/>
          <w:szCs w:val="24"/>
        </w:rPr>
        <w:t xml:space="preserve"> </w:t>
      </w:r>
      <w:r w:rsidRPr="00BA1750">
        <w:rPr>
          <w:rFonts w:ascii="Cambria" w:hAnsi="Cambria"/>
          <w:sz w:val="24"/>
          <w:szCs w:val="24"/>
        </w:rPr>
        <w:t>será</w:t>
      </w:r>
      <w:r w:rsidRPr="00BA1750">
        <w:rPr>
          <w:rFonts w:ascii="Cambria" w:hAnsi="Cambria"/>
          <w:spacing w:val="-3"/>
          <w:sz w:val="24"/>
          <w:szCs w:val="24"/>
        </w:rPr>
        <w:t xml:space="preserve"> </w:t>
      </w:r>
      <w:r w:rsidRPr="00BA1750">
        <w:rPr>
          <w:rFonts w:ascii="Cambria" w:hAnsi="Cambria"/>
          <w:sz w:val="24"/>
          <w:szCs w:val="24"/>
        </w:rPr>
        <w:t>obtido</w:t>
      </w:r>
      <w:r w:rsidRPr="00BA1750">
        <w:rPr>
          <w:rFonts w:ascii="Cambria" w:hAnsi="Cambria"/>
          <w:spacing w:val="-2"/>
          <w:sz w:val="24"/>
          <w:szCs w:val="24"/>
        </w:rPr>
        <w:t xml:space="preserve"> </w:t>
      </w:r>
      <w:r w:rsidRPr="00BA1750">
        <w:rPr>
          <w:rFonts w:ascii="Cambria" w:hAnsi="Cambria"/>
          <w:sz w:val="24"/>
          <w:szCs w:val="24"/>
        </w:rPr>
        <w:t>o</w:t>
      </w:r>
      <w:r w:rsidRPr="00BA1750">
        <w:rPr>
          <w:rFonts w:ascii="Cambria" w:hAnsi="Cambria"/>
          <w:spacing w:val="-3"/>
          <w:sz w:val="24"/>
          <w:szCs w:val="24"/>
        </w:rPr>
        <w:t xml:space="preserve"> </w:t>
      </w:r>
      <w:r w:rsidRPr="00BA1750">
        <w:rPr>
          <w:rFonts w:ascii="Cambria" w:hAnsi="Cambria"/>
          <w:sz w:val="24"/>
          <w:szCs w:val="24"/>
        </w:rPr>
        <w:t>nível</w:t>
      </w:r>
      <w:r w:rsidRPr="00BA1750">
        <w:rPr>
          <w:rFonts w:ascii="Cambria" w:hAnsi="Cambria"/>
          <w:spacing w:val="-1"/>
          <w:sz w:val="24"/>
          <w:szCs w:val="24"/>
        </w:rPr>
        <w:t xml:space="preserve"> </w:t>
      </w:r>
      <w:r w:rsidRPr="00BA1750">
        <w:rPr>
          <w:rFonts w:ascii="Cambria" w:hAnsi="Cambria"/>
          <w:sz w:val="24"/>
          <w:szCs w:val="24"/>
        </w:rPr>
        <w:t>do</w:t>
      </w:r>
      <w:r w:rsidRPr="00BA1750">
        <w:rPr>
          <w:rFonts w:ascii="Cambria" w:hAnsi="Cambria"/>
          <w:spacing w:val="-3"/>
          <w:sz w:val="24"/>
          <w:szCs w:val="24"/>
        </w:rPr>
        <w:t xml:space="preserve"> </w:t>
      </w:r>
      <w:r w:rsidRPr="00BA1750">
        <w:rPr>
          <w:rFonts w:ascii="Cambria" w:hAnsi="Cambria"/>
          <w:sz w:val="24"/>
          <w:szCs w:val="24"/>
        </w:rPr>
        <w:t>risco,</w:t>
      </w:r>
      <w:r w:rsidRPr="00BA1750">
        <w:rPr>
          <w:rFonts w:ascii="Cambria" w:hAnsi="Cambria"/>
          <w:spacing w:val="-1"/>
          <w:sz w:val="24"/>
          <w:szCs w:val="24"/>
        </w:rPr>
        <w:t xml:space="preserve"> </w:t>
      </w:r>
      <w:r w:rsidRPr="00BA1750">
        <w:rPr>
          <w:rFonts w:ascii="Cambria" w:hAnsi="Cambria"/>
          <w:sz w:val="24"/>
          <w:szCs w:val="24"/>
        </w:rPr>
        <w:t>que</w:t>
      </w:r>
      <w:r w:rsidRPr="00BA1750">
        <w:rPr>
          <w:rFonts w:ascii="Cambria" w:hAnsi="Cambria"/>
          <w:spacing w:val="-2"/>
          <w:sz w:val="24"/>
          <w:szCs w:val="24"/>
        </w:rPr>
        <w:t xml:space="preserve"> </w:t>
      </w:r>
      <w:r w:rsidRPr="00BA1750">
        <w:rPr>
          <w:rFonts w:ascii="Cambria" w:hAnsi="Cambria"/>
          <w:sz w:val="24"/>
          <w:szCs w:val="24"/>
        </w:rPr>
        <w:t>poderá</w:t>
      </w:r>
      <w:r w:rsidRPr="00BA1750">
        <w:rPr>
          <w:rFonts w:ascii="Cambria" w:hAnsi="Cambria"/>
          <w:spacing w:val="-3"/>
          <w:sz w:val="24"/>
          <w:szCs w:val="24"/>
        </w:rPr>
        <w:t xml:space="preserve"> </w:t>
      </w:r>
      <w:r w:rsidRPr="00BA1750">
        <w:rPr>
          <w:rFonts w:ascii="Cambria" w:hAnsi="Cambria"/>
          <w:sz w:val="24"/>
          <w:szCs w:val="24"/>
        </w:rPr>
        <w:t>ser</w:t>
      </w:r>
    </w:p>
    <w:p w14:paraId="5774E5D3" w14:textId="77777777" w:rsidR="00D415F9" w:rsidRPr="00BA1750" w:rsidRDefault="00D415F9" w:rsidP="00BA1750">
      <w:pPr>
        <w:pStyle w:val="Corpodetexto"/>
        <w:spacing w:before="120" w:after="120" w:line="360" w:lineRule="auto"/>
        <w:ind w:left="287" w:right="114"/>
        <w:rPr>
          <w:rFonts w:ascii="Cambria" w:hAnsi="Cambria"/>
          <w:sz w:val="24"/>
          <w:szCs w:val="24"/>
        </w:rPr>
      </w:pPr>
      <w:r w:rsidRPr="00BA1750">
        <w:rPr>
          <w:rFonts w:ascii="Cambria" w:hAnsi="Cambria"/>
          <w:spacing w:val="-3"/>
          <w:sz w:val="24"/>
          <w:szCs w:val="24"/>
        </w:rPr>
        <w:t xml:space="preserve"> </w:t>
      </w:r>
      <w:r w:rsidRPr="00BA1750">
        <w:rPr>
          <w:rFonts w:ascii="Cambria" w:hAnsi="Cambria"/>
          <w:sz w:val="24"/>
          <w:szCs w:val="24"/>
        </w:rPr>
        <w:t>classificado</w:t>
      </w:r>
      <w:r w:rsidRPr="00BA1750">
        <w:rPr>
          <w:rFonts w:ascii="Cambria" w:hAnsi="Cambria"/>
          <w:spacing w:val="-2"/>
          <w:sz w:val="24"/>
          <w:szCs w:val="24"/>
        </w:rPr>
        <w:t xml:space="preserve"> </w:t>
      </w:r>
      <w:r w:rsidRPr="00BA1750">
        <w:rPr>
          <w:rFonts w:ascii="Cambria" w:hAnsi="Cambria"/>
          <w:sz w:val="24"/>
          <w:szCs w:val="24"/>
        </w:rPr>
        <w:t>como</w:t>
      </w:r>
      <w:r w:rsidRPr="00BA1750">
        <w:rPr>
          <w:rFonts w:ascii="Cambria" w:hAnsi="Cambria"/>
          <w:spacing w:val="-3"/>
          <w:sz w:val="24"/>
          <w:szCs w:val="24"/>
        </w:rPr>
        <w:t xml:space="preserve"> </w:t>
      </w:r>
      <w:r w:rsidRPr="00BA1750">
        <w:rPr>
          <w:rFonts w:ascii="Cambria" w:hAnsi="Cambria"/>
          <w:sz w:val="24"/>
          <w:szCs w:val="24"/>
        </w:rPr>
        <w:t>baixo,</w:t>
      </w:r>
      <w:r w:rsidRPr="00BA1750">
        <w:rPr>
          <w:rFonts w:ascii="Cambria" w:hAnsi="Cambria"/>
          <w:spacing w:val="-3"/>
          <w:sz w:val="24"/>
          <w:szCs w:val="24"/>
        </w:rPr>
        <w:t xml:space="preserve"> </w:t>
      </w:r>
      <w:r w:rsidRPr="00BA1750">
        <w:rPr>
          <w:rFonts w:ascii="Cambria" w:hAnsi="Cambria"/>
          <w:sz w:val="24"/>
          <w:szCs w:val="24"/>
        </w:rPr>
        <w:t>médio,</w:t>
      </w:r>
      <w:r w:rsidRPr="00BA1750">
        <w:rPr>
          <w:rFonts w:ascii="Cambria" w:hAnsi="Cambria"/>
          <w:spacing w:val="-1"/>
          <w:sz w:val="24"/>
          <w:szCs w:val="24"/>
        </w:rPr>
        <w:t xml:space="preserve"> </w:t>
      </w:r>
      <w:r w:rsidRPr="00BA1750">
        <w:rPr>
          <w:rFonts w:ascii="Cambria" w:hAnsi="Cambria"/>
          <w:sz w:val="24"/>
          <w:szCs w:val="24"/>
        </w:rPr>
        <w:t>elevado</w:t>
      </w:r>
      <w:r w:rsidRPr="00BA1750">
        <w:rPr>
          <w:rFonts w:ascii="Cambria" w:hAnsi="Cambria"/>
          <w:spacing w:val="-1"/>
          <w:sz w:val="24"/>
          <w:szCs w:val="24"/>
        </w:rPr>
        <w:t xml:space="preserve"> </w:t>
      </w:r>
      <w:r w:rsidRPr="00BA1750">
        <w:rPr>
          <w:rFonts w:ascii="Cambria" w:hAnsi="Cambria"/>
          <w:sz w:val="24"/>
          <w:szCs w:val="24"/>
        </w:rPr>
        <w:t>e</w:t>
      </w:r>
      <w:r w:rsidRPr="00BA1750">
        <w:rPr>
          <w:rFonts w:ascii="Cambria" w:hAnsi="Cambria"/>
          <w:spacing w:val="-3"/>
          <w:sz w:val="24"/>
          <w:szCs w:val="24"/>
        </w:rPr>
        <w:t xml:space="preserve"> </w:t>
      </w:r>
      <w:r w:rsidRPr="00BA1750">
        <w:rPr>
          <w:rFonts w:ascii="Cambria" w:hAnsi="Cambria"/>
          <w:sz w:val="24"/>
          <w:szCs w:val="24"/>
        </w:rPr>
        <w:t>extremo, conforme tabela abaixo:</w:t>
      </w:r>
    </w:p>
    <w:p w14:paraId="3AA1A4D9" w14:textId="77777777" w:rsidR="00D415F9" w:rsidRPr="00BA1750" w:rsidRDefault="00D415F9" w:rsidP="00BA1750">
      <w:pPr>
        <w:pStyle w:val="Corpodetexto"/>
        <w:spacing w:before="120" w:after="120" w:line="360" w:lineRule="auto"/>
        <w:ind w:left="138" w:right="114"/>
        <w:rPr>
          <w:rFonts w:ascii="Cambria" w:hAnsi="Cambria"/>
          <w:sz w:val="24"/>
          <w:szCs w:val="24"/>
        </w:rPr>
      </w:pPr>
      <w:r w:rsidRPr="00BA1750">
        <w:rPr>
          <w:rFonts w:ascii="Cambria" w:hAnsi="Cambria"/>
          <w:noProof/>
          <w:sz w:val="24"/>
          <w:szCs w:val="24"/>
          <w:lang w:val="pt-BR" w:eastAsia="pt-BR"/>
        </w:rPr>
        <mc:AlternateContent>
          <mc:Choice Requires="wps">
            <w:drawing>
              <wp:inline distT="0" distB="0" distL="0" distR="0" wp14:anchorId="0CABF23E" wp14:editId="3B78F616">
                <wp:extent cx="2071370" cy="146050"/>
                <wp:effectExtent l="9525" t="0" r="0" b="63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46050"/>
                        </a:xfrm>
                        <a:prstGeom prst="rect">
                          <a:avLst/>
                        </a:prstGeom>
                        <a:solidFill>
                          <a:srgbClr val="C5D8F0"/>
                        </a:solidFill>
                        <a:ln w="6350">
                          <a:solidFill>
                            <a:srgbClr val="000000"/>
                          </a:solidFill>
                          <a:prstDash val="solid"/>
                        </a:ln>
                      </wps:spPr>
                      <wps:txbx>
                        <w:txbxContent>
                          <w:p w14:paraId="10240FE0" w14:textId="77777777" w:rsidR="003744FC" w:rsidRDefault="003744FC" w:rsidP="00D415F9">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wps:txbx>
                      <wps:bodyPr wrap="square" lIns="0" tIns="0" rIns="0" bIns="0" rtlCol="0">
                        <a:noAutofit/>
                      </wps:bodyPr>
                    </wps:wsp>
                  </a:graphicData>
                </a:graphic>
              </wp:inline>
            </w:drawing>
          </mc:Choice>
          <mc:Fallback>
            <w:pict>
              <v:shape w14:anchorId="0CABF23E" id="Textbox 6" o:spid="_x0000_s1028" type="#_x0000_t202" style="width:163.1pt;height:1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8riu1QEAALkDAAAOAAAAZHJzL2Uyb0RvYy54bWysU8GO0zAQvSPxD5bvNGmX7a6ipitoVYS0&#10;AqRlP8BxnMbC8RiP26R/z9hNWnaROCBycMaeyZv3nierh6Ez7Kg8arAln89yzpSVUGu7L/nz9927&#10;e84wCFsLA1aV/KSQP6zfvln1rlALaMHUyjMCsVj0ruRtCK7IMpSt6gTOwClLyQZ8JwJt/T6rvegJ&#10;vTPZIs+XWQ++dh6kQqTT7TnJ1wm/aZQMX5sGVWCm5MQtpNWntYprtl6JYu+Fa7UcaYh/YNEJbanp&#10;BWorgmAHr/+A6rT0gNCEmYQug6bRUiUNpGaev1Lz1AqnkhYyB93FJvx/sPLL8cl98ywMH2GgC0wi&#10;0D2C/IHkTdY7LMaa6CkWSNVR6ND4Lr5JAqMPydvTxU81BCbpcJHfzW/uKCUpN3+/zG+T4dn1a+cx&#10;fFLQsRiU3NN9JQbi+Igh9hfFVBKbIRhd77QxaeP31cZ4dhR0t5vb7f1uQn9RZizrS768od5/h8jT&#10;EyeCur6AiBS2Attzq5Qay4wdPTrbEg0KQzUwXZP6WBNPKqhPZHFPU1Zy/HkQXnFmPlu6xjiSU+Cn&#10;oJoCH8wG0uBG5hY+HAI0OvlyxR0J0Hwk4uMsxwH8fZ+qrn/c+hcAAAD//wMAUEsDBBQABgAIAAAA&#10;IQDaMVXq2gAAAAQBAAAPAAAAZHJzL2Rvd25yZXYueG1sTI/BasMwEETvhfyD2EBvjRwHTHEth8Rp&#10;DoVempaeZWtjm0grY21i9++r9tJeFoYZZt4W29lZccMx9J4UrFcJCKTGm55aBR/vx4dHEIE1GW09&#10;oYIvDLAtF3eFzo2f6A1vJ25FLKGQawUd85BLGZoOnQ4rPyBF7+xHpznKsZVm1FMsd1amSZJJp3uK&#10;C50esOqwuZyuTsGE83r/UvMh88/mkNnX6vNYVUrdL+fdEwjGmf/C8IMf0aGMTLW/kgnCKoiP8O+N&#10;3ibNUhC1gnSTgCwL+R++/AYAAP//AwBQSwECLQAUAAYACAAAACEAtoM4kv4AAADhAQAAEwAAAAAA&#10;AAAAAAAAAAAAAAAAW0NvbnRlbnRfVHlwZXNdLnhtbFBLAQItABQABgAIAAAAIQA4/SH/1gAAAJQB&#10;AAALAAAAAAAAAAAAAAAAAC8BAABfcmVscy8ucmVsc1BLAQItABQABgAIAAAAIQC78riu1QEAALkD&#10;AAAOAAAAAAAAAAAAAAAAAC4CAABkcnMvZTJvRG9jLnhtbFBLAQItABQABgAIAAAAIQDaMVXq2gAA&#10;AAQBAAAPAAAAAAAAAAAAAAAAAC8EAABkcnMvZG93bnJldi54bWxQSwUGAAAAAAQABADzAAAANgUA&#10;AAAA&#10;" fillcolor="#c5d8f0" strokeweight=".5pt">
                <v:path arrowok="t"/>
                <v:textbox inset="0,0,0,0">
                  <w:txbxContent>
                    <w:p w14:paraId="10240FE0" w14:textId="77777777" w:rsidR="003744FC" w:rsidRDefault="003744FC" w:rsidP="00D415F9">
                      <w:pPr>
                        <w:spacing w:before="14"/>
                        <w:ind w:left="4"/>
                        <w:jc w:val="center"/>
                        <w:rPr>
                          <w:rFonts w:ascii="Cambria"/>
                          <w:b/>
                          <w:color w:val="000000"/>
                          <w:sz w:val="16"/>
                        </w:rPr>
                      </w:pPr>
                      <w:proofErr w:type="spellStart"/>
                      <w:r>
                        <w:rPr>
                          <w:rFonts w:ascii="Cambria"/>
                          <w:b/>
                          <w:color w:val="000000"/>
                          <w:sz w:val="16"/>
                        </w:rPr>
                        <w:t>Nivel</w:t>
                      </w:r>
                      <w:proofErr w:type="spellEnd"/>
                      <w:r>
                        <w:rPr>
                          <w:rFonts w:ascii="Cambria"/>
                          <w:b/>
                          <w:color w:val="000000"/>
                          <w:spacing w:val="1"/>
                          <w:sz w:val="16"/>
                        </w:rPr>
                        <w:t xml:space="preserve"> </w:t>
                      </w:r>
                      <w:r>
                        <w:rPr>
                          <w:rFonts w:ascii="Cambria"/>
                          <w:b/>
                          <w:color w:val="000000"/>
                          <w:sz w:val="16"/>
                        </w:rPr>
                        <w:t>de</w:t>
                      </w:r>
                      <w:r>
                        <w:rPr>
                          <w:rFonts w:ascii="Cambria"/>
                          <w:b/>
                          <w:color w:val="000000"/>
                          <w:spacing w:val="2"/>
                          <w:sz w:val="16"/>
                        </w:rPr>
                        <w:t xml:space="preserve"> </w:t>
                      </w:r>
                      <w:r>
                        <w:rPr>
                          <w:rFonts w:ascii="Cambria"/>
                          <w:b/>
                          <w:color w:val="000000"/>
                          <w:spacing w:val="-2"/>
                          <w:sz w:val="16"/>
                        </w:rPr>
                        <w:t>Risco</w:t>
                      </w:r>
                    </w:p>
                  </w:txbxContent>
                </v:textbox>
                <w10:anchorlock/>
              </v:shape>
            </w:pict>
          </mc:Fallback>
        </mc:AlternateContent>
      </w: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415F9" w:rsidRPr="00BA1750" w14:paraId="6ED90194" w14:textId="77777777" w:rsidTr="0091593B">
        <w:trPr>
          <w:trHeight w:val="312"/>
        </w:trPr>
        <w:tc>
          <w:tcPr>
            <w:tcW w:w="3262" w:type="dxa"/>
            <w:gridSpan w:val="2"/>
            <w:shd w:val="clear" w:color="auto" w:fill="C5D8F0"/>
          </w:tcPr>
          <w:p w14:paraId="663DE076" w14:textId="77777777" w:rsidR="00D415F9" w:rsidRPr="00BA1750" w:rsidRDefault="00D415F9" w:rsidP="00BA1750">
            <w:pPr>
              <w:pStyle w:val="TableParagraph"/>
              <w:spacing w:before="120" w:after="120" w:line="360" w:lineRule="auto"/>
              <w:ind w:right="114"/>
              <w:rPr>
                <w:rFonts w:ascii="Cambria" w:hAnsi="Cambria"/>
                <w:sz w:val="24"/>
                <w:szCs w:val="24"/>
              </w:rPr>
            </w:pPr>
          </w:p>
        </w:tc>
      </w:tr>
      <w:tr w:rsidR="00D415F9" w:rsidRPr="00BA1750" w14:paraId="0663F233" w14:textId="77777777" w:rsidTr="0091593B">
        <w:trPr>
          <w:trHeight w:val="275"/>
        </w:trPr>
        <w:tc>
          <w:tcPr>
            <w:tcW w:w="1560" w:type="dxa"/>
          </w:tcPr>
          <w:p w14:paraId="161E8E7E"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1 – </w:t>
            </w:r>
            <w:r w:rsidRPr="00BA1750">
              <w:rPr>
                <w:rFonts w:ascii="Cambria" w:hAnsi="Cambria"/>
                <w:spacing w:val="-10"/>
                <w:sz w:val="24"/>
                <w:szCs w:val="24"/>
              </w:rPr>
              <w:t>2</w:t>
            </w:r>
          </w:p>
        </w:tc>
        <w:tc>
          <w:tcPr>
            <w:tcW w:w="1702" w:type="dxa"/>
          </w:tcPr>
          <w:p w14:paraId="2D4D37D7"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Baixo</w:t>
            </w:r>
          </w:p>
        </w:tc>
      </w:tr>
      <w:tr w:rsidR="00D415F9" w:rsidRPr="00BA1750" w14:paraId="0A48B3F1" w14:textId="77777777" w:rsidTr="0091593B">
        <w:trPr>
          <w:trHeight w:val="276"/>
        </w:trPr>
        <w:tc>
          <w:tcPr>
            <w:tcW w:w="1560" w:type="dxa"/>
          </w:tcPr>
          <w:p w14:paraId="434F3FC1"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3 – </w:t>
            </w:r>
            <w:r w:rsidRPr="00BA1750">
              <w:rPr>
                <w:rFonts w:ascii="Cambria" w:hAnsi="Cambria"/>
                <w:spacing w:val="-10"/>
                <w:sz w:val="24"/>
                <w:szCs w:val="24"/>
              </w:rPr>
              <w:t>6</w:t>
            </w:r>
          </w:p>
        </w:tc>
        <w:tc>
          <w:tcPr>
            <w:tcW w:w="1702" w:type="dxa"/>
          </w:tcPr>
          <w:p w14:paraId="524DB5EA"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Médio</w:t>
            </w:r>
          </w:p>
        </w:tc>
      </w:tr>
      <w:tr w:rsidR="00D415F9" w:rsidRPr="00BA1750" w14:paraId="03E6F4BE" w14:textId="77777777" w:rsidTr="0091593B">
        <w:trPr>
          <w:trHeight w:val="276"/>
        </w:trPr>
        <w:tc>
          <w:tcPr>
            <w:tcW w:w="1560" w:type="dxa"/>
          </w:tcPr>
          <w:p w14:paraId="222BE78A"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8 – </w:t>
            </w:r>
            <w:r w:rsidRPr="00BA1750">
              <w:rPr>
                <w:rFonts w:ascii="Cambria" w:hAnsi="Cambria"/>
                <w:spacing w:val="-5"/>
                <w:sz w:val="24"/>
                <w:szCs w:val="24"/>
              </w:rPr>
              <w:t>12</w:t>
            </w:r>
          </w:p>
        </w:tc>
        <w:tc>
          <w:tcPr>
            <w:tcW w:w="1702" w:type="dxa"/>
          </w:tcPr>
          <w:p w14:paraId="095E5B73"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Elevado</w:t>
            </w:r>
          </w:p>
        </w:tc>
      </w:tr>
      <w:tr w:rsidR="00D415F9" w:rsidRPr="00BA1750" w14:paraId="590A311E" w14:textId="77777777" w:rsidTr="0091593B">
        <w:trPr>
          <w:trHeight w:val="276"/>
        </w:trPr>
        <w:tc>
          <w:tcPr>
            <w:tcW w:w="1560" w:type="dxa"/>
          </w:tcPr>
          <w:p w14:paraId="4E47C5B5" w14:textId="77777777" w:rsidR="00D415F9" w:rsidRPr="00BA1750" w:rsidRDefault="00D415F9" w:rsidP="00BA1750">
            <w:pPr>
              <w:pStyle w:val="TableParagraph"/>
              <w:spacing w:before="120" w:after="120" w:line="360" w:lineRule="auto"/>
              <w:ind w:left="14" w:right="114"/>
              <w:rPr>
                <w:rFonts w:ascii="Cambria" w:hAnsi="Cambria"/>
                <w:sz w:val="24"/>
                <w:szCs w:val="24"/>
              </w:rPr>
            </w:pPr>
            <w:r w:rsidRPr="00BA1750">
              <w:rPr>
                <w:rFonts w:ascii="Cambria" w:hAnsi="Cambria"/>
                <w:sz w:val="24"/>
                <w:szCs w:val="24"/>
              </w:rPr>
              <w:t xml:space="preserve">15 – </w:t>
            </w:r>
            <w:r w:rsidRPr="00BA1750">
              <w:rPr>
                <w:rFonts w:ascii="Cambria" w:hAnsi="Cambria"/>
                <w:spacing w:val="-5"/>
                <w:sz w:val="24"/>
                <w:szCs w:val="24"/>
              </w:rPr>
              <w:t>25</w:t>
            </w:r>
          </w:p>
        </w:tc>
        <w:tc>
          <w:tcPr>
            <w:tcW w:w="1702" w:type="dxa"/>
          </w:tcPr>
          <w:p w14:paraId="3278A2CC" w14:textId="77777777" w:rsidR="00D415F9" w:rsidRPr="00BA1750" w:rsidRDefault="00D415F9" w:rsidP="00BA1750">
            <w:pPr>
              <w:pStyle w:val="TableParagraph"/>
              <w:spacing w:before="120" w:after="120" w:line="360" w:lineRule="auto"/>
              <w:ind w:left="15" w:right="114"/>
              <w:rPr>
                <w:rFonts w:ascii="Cambria" w:hAnsi="Cambria"/>
                <w:sz w:val="24"/>
                <w:szCs w:val="24"/>
              </w:rPr>
            </w:pPr>
            <w:r w:rsidRPr="00BA1750">
              <w:rPr>
                <w:rFonts w:ascii="Cambria" w:hAnsi="Cambria"/>
                <w:spacing w:val="-2"/>
                <w:sz w:val="24"/>
                <w:szCs w:val="24"/>
              </w:rPr>
              <w:t>Extremo</w:t>
            </w:r>
          </w:p>
        </w:tc>
      </w:tr>
    </w:tbl>
    <w:p w14:paraId="770B30E6" w14:textId="77777777" w:rsidR="00D415F9" w:rsidRPr="00BA1750" w:rsidRDefault="00D415F9" w:rsidP="00BA1750">
      <w:pPr>
        <w:pStyle w:val="Corpodetexto"/>
        <w:spacing w:before="120" w:after="120" w:line="360" w:lineRule="auto"/>
        <w:ind w:right="114"/>
        <w:rPr>
          <w:rFonts w:ascii="Cambria" w:hAnsi="Cambria"/>
          <w:sz w:val="24"/>
          <w:szCs w:val="24"/>
        </w:rPr>
      </w:pPr>
    </w:p>
    <w:bookmarkEnd w:id="12"/>
    <w:p w14:paraId="2084A14F" w14:textId="77777777" w:rsidR="004743AA" w:rsidRPr="00BA1750" w:rsidRDefault="004743AA" w:rsidP="00BA1750">
      <w:pPr>
        <w:spacing w:before="120" w:after="120" w:line="360" w:lineRule="auto"/>
        <w:rPr>
          <w:rFonts w:ascii="Cambria" w:hAnsi="Cambria" w:cs="Times New Roman"/>
          <w:b/>
          <w:bCs/>
          <w:color w:val="000000" w:themeColor="text1"/>
          <w:sz w:val="24"/>
          <w:szCs w:val="24"/>
          <w:u w:val="single"/>
        </w:rPr>
      </w:pPr>
    </w:p>
    <w:sectPr w:rsidR="004743AA" w:rsidRPr="00BA1750" w:rsidSect="00BA1750">
      <w:headerReference w:type="even" r:id="rId31"/>
      <w:headerReference w:type="default" r:id="rId32"/>
      <w:footerReference w:type="default" r:id="rId33"/>
      <w:headerReference w:type="first" r:id="rId34"/>
      <w:pgSz w:w="11906" w:h="16838"/>
      <w:pgMar w:top="865" w:right="1134" w:bottom="567" w:left="1418" w:header="283" w:footer="48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93EB7F" w14:textId="77777777" w:rsidR="00D34BD8" w:rsidRDefault="00D34BD8" w:rsidP="002E550D">
      <w:pPr>
        <w:spacing w:after="0" w:line="240" w:lineRule="auto"/>
      </w:pPr>
      <w:r>
        <w:separator/>
      </w:r>
    </w:p>
  </w:endnote>
  <w:endnote w:type="continuationSeparator" w:id="0">
    <w:p w14:paraId="7F36D853" w14:textId="77777777" w:rsidR="00D34BD8" w:rsidRDefault="00D34BD8" w:rsidP="002E55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Bold">
    <w:altName w:val="Arial"/>
    <w:charset w:val="00"/>
    <w:family w:val="swiss"/>
    <w:pitch w:val="default"/>
  </w:font>
  <w:font w:name="Lucida Sans Unicode">
    <w:panose1 w:val="020B0602030504020204"/>
    <w:charset w:val="00"/>
    <w:family w:val="swiss"/>
    <w:pitch w:val="variable"/>
    <w:sig w:usb0="80000AFF" w:usb1="0000396B" w:usb2="00000000" w:usb3="00000000" w:csb0="000000BF" w:csb1="00000000"/>
  </w:font>
  <w:font w:name="Source Sans Pro">
    <w:altName w:val="Sans Serif Collection"/>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Source Sans Pro" w:hAnsi="Source Sans Pro"/>
      </w:rPr>
      <w:id w:val="-2024626930"/>
      <w:docPartObj>
        <w:docPartGallery w:val="Page Numbers (Bottom of Page)"/>
        <w:docPartUnique/>
      </w:docPartObj>
    </w:sdtPr>
    <w:sdtContent>
      <w:sdt>
        <w:sdtPr>
          <w:rPr>
            <w:rFonts w:ascii="Source Sans Pro" w:hAnsi="Source Sans Pro"/>
          </w:rPr>
          <w:id w:val="1728636285"/>
          <w:docPartObj>
            <w:docPartGallery w:val="Page Numbers (Top of Page)"/>
            <w:docPartUnique/>
          </w:docPartObj>
        </w:sdtPr>
        <w:sdtContent>
          <w:p w14:paraId="1C7672E6" w14:textId="5EE9236F" w:rsidR="003744FC" w:rsidRDefault="003744FC" w:rsidP="00C35C68">
            <w:pPr>
              <w:pStyle w:val="Rodap"/>
              <w:jc w:val="center"/>
              <w:rPr>
                <w:rFonts w:ascii="Cambria" w:hAnsi="Cambria"/>
                <w:b/>
                <w:bCs/>
                <w:sz w:val="20"/>
                <w:szCs w:val="20"/>
              </w:rPr>
            </w:pPr>
            <w:r w:rsidRPr="00C35C68">
              <w:rPr>
                <w:rFonts w:ascii="Cambria" w:hAnsi="Cambria"/>
                <w:sz w:val="20"/>
                <w:szCs w:val="20"/>
              </w:rPr>
              <w:t xml:space="preserve">Página </w:t>
            </w:r>
            <w:r w:rsidRPr="00C35C68">
              <w:rPr>
                <w:rFonts w:ascii="Cambria" w:hAnsi="Cambria"/>
                <w:b/>
                <w:bCs/>
                <w:sz w:val="20"/>
                <w:szCs w:val="20"/>
              </w:rPr>
              <w:fldChar w:fldCharType="begin"/>
            </w:r>
            <w:r w:rsidRPr="00C35C68">
              <w:rPr>
                <w:rFonts w:ascii="Cambria" w:hAnsi="Cambria"/>
                <w:b/>
                <w:bCs/>
                <w:sz w:val="20"/>
                <w:szCs w:val="20"/>
              </w:rPr>
              <w:instrText>PAGE</w:instrText>
            </w:r>
            <w:r w:rsidRPr="00C35C68">
              <w:rPr>
                <w:rFonts w:ascii="Cambria" w:hAnsi="Cambria"/>
                <w:b/>
                <w:bCs/>
                <w:sz w:val="20"/>
                <w:szCs w:val="20"/>
              </w:rPr>
              <w:fldChar w:fldCharType="separate"/>
            </w:r>
            <w:r w:rsidR="00406083">
              <w:rPr>
                <w:rFonts w:ascii="Cambria" w:hAnsi="Cambria"/>
                <w:b/>
                <w:bCs/>
                <w:noProof/>
                <w:sz w:val="20"/>
                <w:szCs w:val="20"/>
              </w:rPr>
              <w:t>100</w:t>
            </w:r>
            <w:r w:rsidRPr="00C35C68">
              <w:rPr>
                <w:rFonts w:ascii="Cambria" w:hAnsi="Cambria"/>
                <w:b/>
                <w:bCs/>
                <w:sz w:val="20"/>
                <w:szCs w:val="20"/>
              </w:rPr>
              <w:fldChar w:fldCharType="end"/>
            </w:r>
            <w:r w:rsidRPr="00C35C68">
              <w:rPr>
                <w:rFonts w:ascii="Cambria" w:hAnsi="Cambria"/>
                <w:sz w:val="20"/>
                <w:szCs w:val="20"/>
              </w:rPr>
              <w:t xml:space="preserve"> de </w:t>
            </w:r>
            <w:r w:rsidRPr="00C35C68">
              <w:rPr>
                <w:rFonts w:ascii="Cambria" w:hAnsi="Cambria"/>
                <w:b/>
                <w:bCs/>
                <w:sz w:val="20"/>
                <w:szCs w:val="20"/>
              </w:rPr>
              <w:fldChar w:fldCharType="begin"/>
            </w:r>
            <w:r w:rsidRPr="00C35C68">
              <w:rPr>
                <w:rFonts w:ascii="Cambria" w:hAnsi="Cambria"/>
                <w:b/>
                <w:bCs/>
                <w:sz w:val="20"/>
                <w:szCs w:val="20"/>
              </w:rPr>
              <w:instrText>NUMPAGES</w:instrText>
            </w:r>
            <w:r w:rsidRPr="00C35C68">
              <w:rPr>
                <w:rFonts w:ascii="Cambria" w:hAnsi="Cambria"/>
                <w:b/>
                <w:bCs/>
                <w:sz w:val="20"/>
                <w:szCs w:val="20"/>
              </w:rPr>
              <w:fldChar w:fldCharType="separate"/>
            </w:r>
            <w:r w:rsidR="00406083">
              <w:rPr>
                <w:rFonts w:ascii="Cambria" w:hAnsi="Cambria"/>
                <w:b/>
                <w:bCs/>
                <w:noProof/>
                <w:sz w:val="20"/>
                <w:szCs w:val="20"/>
              </w:rPr>
              <w:t>101</w:t>
            </w:r>
            <w:r w:rsidRPr="00C35C68">
              <w:rPr>
                <w:rFonts w:ascii="Cambria" w:hAnsi="Cambria"/>
                <w:b/>
                <w:bCs/>
                <w:sz w:val="20"/>
                <w:szCs w:val="20"/>
              </w:rPr>
              <w:fldChar w:fldCharType="end"/>
            </w:r>
          </w:p>
          <w:p w14:paraId="41624F7F" w14:textId="15C182A8" w:rsidR="00DD103B" w:rsidRPr="00C35C68" w:rsidRDefault="00DD103B" w:rsidP="00C35C68">
            <w:pPr>
              <w:pStyle w:val="Rodap"/>
              <w:jc w:val="center"/>
              <w:rPr>
                <w:rFonts w:ascii="Cambria" w:hAnsi="Cambria"/>
                <w:sz w:val="20"/>
                <w:szCs w:val="20"/>
              </w:rPr>
            </w:pPr>
            <w:r>
              <w:rPr>
                <w:rFonts w:ascii="Cambria" w:hAnsi="Cambria"/>
                <w:b/>
                <w:bCs/>
                <w:sz w:val="20"/>
                <w:szCs w:val="20"/>
              </w:rPr>
              <w:t>PREFEITURA MUNICIPAL DE PIRACANJUBA</w:t>
            </w:r>
          </w:p>
          <w:p w14:paraId="79DDABBB" w14:textId="53520145" w:rsidR="003744FC" w:rsidRPr="00C35C68" w:rsidRDefault="003744FC" w:rsidP="00C35C68">
            <w:pPr>
              <w:pStyle w:val="Rodap"/>
              <w:jc w:val="center"/>
              <w:rPr>
                <w:rFonts w:ascii="Cambria" w:hAnsi="Cambria" w:cs="Tahoma"/>
              </w:rPr>
            </w:pPr>
            <w:r w:rsidRPr="00C35C68">
              <w:rPr>
                <w:rFonts w:ascii="Cambria" w:hAnsi="Cambria" w:cs="Tahoma"/>
                <w:sz w:val="20"/>
                <w:szCs w:val="20"/>
              </w:rPr>
              <w:t>Praça Wilson Eloy Pimenta, R. Piracanjuba, 100, Cep: 75.640-103, Centro – Piracanjuba, Goiás</w:t>
            </w:r>
          </w:p>
        </w:sdtContent>
      </w:sdt>
    </w:sdtContent>
  </w:sdt>
  <w:p w14:paraId="5DD1D52C" w14:textId="2B13A5D6" w:rsidR="003744FC" w:rsidRDefault="003744FC" w:rsidP="006A34A9">
    <w:pPr>
      <w:pStyle w:val="Cabealho"/>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6AF56" w14:textId="77777777" w:rsidR="00D34BD8" w:rsidRDefault="00D34BD8" w:rsidP="002E550D">
      <w:pPr>
        <w:spacing w:after="0" w:line="240" w:lineRule="auto"/>
      </w:pPr>
      <w:r>
        <w:separator/>
      </w:r>
    </w:p>
  </w:footnote>
  <w:footnote w:type="continuationSeparator" w:id="0">
    <w:p w14:paraId="20B7067A" w14:textId="77777777" w:rsidR="00D34BD8" w:rsidRDefault="00D34BD8" w:rsidP="002E55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11A80E" w14:textId="77777777" w:rsidR="003744FC" w:rsidRDefault="00000000">
    <w:pPr>
      <w:pStyle w:val="Cabealho"/>
    </w:pPr>
    <w:r>
      <w:rPr>
        <w:noProof/>
      </w:rPr>
      <w:pict w14:anchorId="7D2065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7" o:spid="_x0000_s1032" type="#_x0000_t75" style="position:absolute;margin-left:0;margin-top:0;width:595.7pt;height:841.9pt;z-index:-251657728;mso-position-horizontal:center;mso-position-horizontal-relative:margin;mso-position-vertical:center;mso-position-vertical-relative:margin" o:allowincell="f">
          <v:imagedata r:id="rId1" o:title="Sem título-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9D275" w14:textId="21DC4C22" w:rsidR="003744FC" w:rsidRPr="001033C8" w:rsidRDefault="00D93449" w:rsidP="003403BA">
    <w:pPr>
      <w:pStyle w:val="Cabealho"/>
    </w:pPr>
    <w:r>
      <w:rPr>
        <w:noProof/>
        <w:lang w:eastAsia="pt-BR"/>
      </w:rPr>
      <w:drawing>
        <wp:anchor distT="0" distB="0" distL="114300" distR="114300" simplePos="0" relativeHeight="251658240" behindDoc="1" locked="0" layoutInCell="1" allowOverlap="1" wp14:anchorId="2CEA25BD" wp14:editId="393E0D1A">
          <wp:simplePos x="0" y="0"/>
          <wp:positionH relativeFrom="column">
            <wp:posOffset>1537970</wp:posOffset>
          </wp:positionH>
          <wp:positionV relativeFrom="paragraph">
            <wp:posOffset>158115</wp:posOffset>
          </wp:positionV>
          <wp:extent cx="2743200" cy="920750"/>
          <wp:effectExtent l="0" t="0" r="0" b="0"/>
          <wp:wrapTopAndBottom/>
          <wp:docPr id="42676607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281413" name="Imagem 793281413"/>
                  <pic:cNvPicPr/>
                </pic:nvPicPr>
                <pic:blipFill rotWithShape="1">
                  <a:blip r:embed="rId1">
                    <a:extLst>
                      <a:ext uri="{28A0092B-C50C-407E-A947-70E740481C1C}">
                        <a14:useLocalDpi xmlns:a14="http://schemas.microsoft.com/office/drawing/2010/main" val="0"/>
                      </a:ext>
                    </a:extLst>
                  </a:blip>
                  <a:srcRect r="40625"/>
                  <a:stretch/>
                </pic:blipFill>
                <pic:spPr bwMode="auto">
                  <a:xfrm>
                    <a:off x="0" y="0"/>
                    <a:ext cx="2743200" cy="920750"/>
                  </a:xfrm>
                  <a:prstGeom prst="rect">
                    <a:avLst/>
                  </a:prstGeom>
                  <a:ln>
                    <a:noFill/>
                  </a:ln>
                  <a:extLst>
                    <a:ext uri="{53640926-AAD7-44D8-BBD7-CCE9431645EC}">
                      <a14:shadowObscured xmlns:a14="http://schemas.microsoft.com/office/drawing/2010/main"/>
                    </a:ext>
                  </a:extLst>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384A2D" w14:textId="77777777" w:rsidR="003744FC" w:rsidRDefault="00000000">
    <w:pPr>
      <w:pStyle w:val="Cabealho"/>
    </w:pPr>
    <w:r>
      <w:rPr>
        <w:noProof/>
      </w:rPr>
      <w:pict w14:anchorId="6E47D8B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5387156" o:spid="_x0000_s1031" type="#_x0000_t75" style="position:absolute;margin-left:0;margin-top:0;width:595.7pt;height:841.9pt;z-index:-251658752;mso-position-horizontal:center;mso-position-horizontal-relative:margin;mso-position-vertical:center;mso-position-vertical-relative:margin" o:allowincell="f">
          <v:imagedata r:id="rId1" o:title="Sem título-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29B4"/>
    <w:multiLevelType w:val="hybridMultilevel"/>
    <w:tmpl w:val="C652C1E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12170B2"/>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5DA2A13"/>
    <w:multiLevelType w:val="hybridMultilevel"/>
    <w:tmpl w:val="9DCC232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075A2AD5"/>
    <w:multiLevelType w:val="multilevel"/>
    <w:tmpl w:val="781429A8"/>
    <w:lvl w:ilvl="0">
      <w:start w:val="2"/>
      <w:numFmt w:val="decimal"/>
      <w:lvlText w:val="%1"/>
      <w:lvlJc w:val="left"/>
      <w:pPr>
        <w:ind w:left="360" w:hanging="360"/>
      </w:pPr>
    </w:lvl>
    <w:lvl w:ilvl="1">
      <w:start w:val="1"/>
      <w:numFmt w:val="decimal"/>
      <w:lvlText w:val="%1.%2"/>
      <w:lvlJc w:val="left"/>
      <w:pPr>
        <w:ind w:left="581" w:hanging="360"/>
      </w:pPr>
    </w:lvl>
    <w:lvl w:ilvl="2">
      <w:start w:val="1"/>
      <w:numFmt w:val="decimal"/>
      <w:lvlText w:val="%1.%2.%3"/>
      <w:lvlJc w:val="left"/>
      <w:pPr>
        <w:ind w:left="1162" w:hanging="720"/>
      </w:pPr>
    </w:lvl>
    <w:lvl w:ilvl="3">
      <w:start w:val="1"/>
      <w:numFmt w:val="decimal"/>
      <w:lvlText w:val="%1.%2.%3.%4"/>
      <w:lvlJc w:val="left"/>
      <w:pPr>
        <w:ind w:left="1383" w:hanging="720"/>
      </w:pPr>
    </w:lvl>
    <w:lvl w:ilvl="4">
      <w:start w:val="1"/>
      <w:numFmt w:val="decimal"/>
      <w:lvlText w:val="%1.%2.%3.%4.%5"/>
      <w:lvlJc w:val="left"/>
      <w:pPr>
        <w:ind w:left="1964" w:hanging="1080"/>
      </w:pPr>
    </w:lvl>
    <w:lvl w:ilvl="5">
      <w:start w:val="1"/>
      <w:numFmt w:val="decimal"/>
      <w:lvlText w:val="%1.%2.%3.%4.%5.%6"/>
      <w:lvlJc w:val="left"/>
      <w:pPr>
        <w:ind w:left="2185" w:hanging="1080"/>
      </w:pPr>
    </w:lvl>
    <w:lvl w:ilvl="6">
      <w:start w:val="1"/>
      <w:numFmt w:val="decimal"/>
      <w:lvlText w:val="%1.%2.%3.%4.%5.%6.%7"/>
      <w:lvlJc w:val="left"/>
      <w:pPr>
        <w:ind w:left="2766" w:hanging="1440"/>
      </w:pPr>
    </w:lvl>
    <w:lvl w:ilvl="7">
      <w:start w:val="1"/>
      <w:numFmt w:val="decimal"/>
      <w:lvlText w:val="%1.%2.%3.%4.%5.%6.%7.%8"/>
      <w:lvlJc w:val="left"/>
      <w:pPr>
        <w:ind w:left="2987" w:hanging="1440"/>
      </w:pPr>
    </w:lvl>
    <w:lvl w:ilvl="8">
      <w:start w:val="1"/>
      <w:numFmt w:val="decimal"/>
      <w:lvlText w:val="%1.%2.%3.%4.%5.%6.%7.%8.%9"/>
      <w:lvlJc w:val="left"/>
      <w:pPr>
        <w:ind w:left="3568" w:hanging="1800"/>
      </w:pPr>
    </w:lvl>
  </w:abstractNum>
  <w:abstractNum w:abstractNumId="4" w15:restartNumberingAfterBreak="0">
    <w:nsid w:val="0C735A35"/>
    <w:multiLevelType w:val="hybridMultilevel"/>
    <w:tmpl w:val="C6400DA0"/>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0E61455A"/>
    <w:multiLevelType w:val="hybridMultilevel"/>
    <w:tmpl w:val="958A56CE"/>
    <w:lvl w:ilvl="0" w:tplc="745C779C">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144A7D52"/>
    <w:multiLevelType w:val="hybridMultilevel"/>
    <w:tmpl w:val="1944933E"/>
    <w:lvl w:ilvl="0" w:tplc="04160017">
      <w:start w:val="1"/>
      <w:numFmt w:val="lowerLetter"/>
      <w:lvlText w:val="%1)"/>
      <w:lvlJc w:val="left"/>
      <w:pPr>
        <w:ind w:left="578" w:hanging="360"/>
      </w:pPr>
    </w:lvl>
    <w:lvl w:ilvl="1" w:tplc="04160019" w:tentative="1">
      <w:start w:val="1"/>
      <w:numFmt w:val="lowerLetter"/>
      <w:lvlText w:val="%2."/>
      <w:lvlJc w:val="left"/>
      <w:pPr>
        <w:ind w:left="1298" w:hanging="360"/>
      </w:pPr>
    </w:lvl>
    <w:lvl w:ilvl="2" w:tplc="0416001B" w:tentative="1">
      <w:start w:val="1"/>
      <w:numFmt w:val="lowerRoman"/>
      <w:lvlText w:val="%3."/>
      <w:lvlJc w:val="right"/>
      <w:pPr>
        <w:ind w:left="2018" w:hanging="180"/>
      </w:pPr>
    </w:lvl>
    <w:lvl w:ilvl="3" w:tplc="0416000F" w:tentative="1">
      <w:start w:val="1"/>
      <w:numFmt w:val="decimal"/>
      <w:lvlText w:val="%4."/>
      <w:lvlJc w:val="left"/>
      <w:pPr>
        <w:ind w:left="2738" w:hanging="360"/>
      </w:pPr>
    </w:lvl>
    <w:lvl w:ilvl="4" w:tplc="04160019" w:tentative="1">
      <w:start w:val="1"/>
      <w:numFmt w:val="lowerLetter"/>
      <w:lvlText w:val="%5."/>
      <w:lvlJc w:val="left"/>
      <w:pPr>
        <w:ind w:left="3458" w:hanging="360"/>
      </w:pPr>
    </w:lvl>
    <w:lvl w:ilvl="5" w:tplc="0416001B" w:tentative="1">
      <w:start w:val="1"/>
      <w:numFmt w:val="lowerRoman"/>
      <w:lvlText w:val="%6."/>
      <w:lvlJc w:val="right"/>
      <w:pPr>
        <w:ind w:left="4178" w:hanging="180"/>
      </w:pPr>
    </w:lvl>
    <w:lvl w:ilvl="6" w:tplc="0416000F" w:tentative="1">
      <w:start w:val="1"/>
      <w:numFmt w:val="decimal"/>
      <w:lvlText w:val="%7."/>
      <w:lvlJc w:val="left"/>
      <w:pPr>
        <w:ind w:left="4898" w:hanging="360"/>
      </w:pPr>
    </w:lvl>
    <w:lvl w:ilvl="7" w:tplc="04160019" w:tentative="1">
      <w:start w:val="1"/>
      <w:numFmt w:val="lowerLetter"/>
      <w:lvlText w:val="%8."/>
      <w:lvlJc w:val="left"/>
      <w:pPr>
        <w:ind w:left="5618" w:hanging="360"/>
      </w:pPr>
    </w:lvl>
    <w:lvl w:ilvl="8" w:tplc="0416001B" w:tentative="1">
      <w:start w:val="1"/>
      <w:numFmt w:val="lowerRoman"/>
      <w:lvlText w:val="%9."/>
      <w:lvlJc w:val="right"/>
      <w:pPr>
        <w:ind w:left="6338" w:hanging="180"/>
      </w:pPr>
    </w:lvl>
  </w:abstractNum>
  <w:abstractNum w:abstractNumId="7" w15:restartNumberingAfterBreak="0">
    <w:nsid w:val="146F212C"/>
    <w:multiLevelType w:val="hybridMultilevel"/>
    <w:tmpl w:val="9000FD98"/>
    <w:lvl w:ilvl="0" w:tplc="48C890DE">
      <w:start w:val="1"/>
      <w:numFmt w:val="lowerLetter"/>
      <w:lvlText w:val="%1)"/>
      <w:lvlJc w:val="left"/>
      <w:pPr>
        <w:ind w:left="2988" w:hanging="360"/>
      </w:pPr>
      <w:rPr>
        <w:rFonts w:hint="default"/>
        <w:b/>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8"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8951695"/>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2BEC266D"/>
    <w:multiLevelType w:val="multilevel"/>
    <w:tmpl w:val="C416020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F5924FB"/>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FD2430A"/>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FD6657D"/>
    <w:multiLevelType w:val="multilevel"/>
    <w:tmpl w:val="4CE8BBDE"/>
    <w:lvl w:ilvl="0">
      <w:start w:val="1"/>
      <w:numFmt w:val="decimal"/>
      <w:lvlText w:val="%1."/>
      <w:lvlJc w:val="left"/>
      <w:pPr>
        <w:tabs>
          <w:tab w:val="num" w:pos="0"/>
        </w:tabs>
        <w:ind w:left="360" w:hanging="360"/>
      </w:pPr>
      <w:rPr>
        <w:rFonts w:ascii="Arial" w:hAnsi="Arial"/>
        <w:b/>
        <w:sz w:val="24"/>
      </w:rPr>
    </w:lvl>
    <w:lvl w:ilvl="1">
      <w:start w:val="1"/>
      <w:numFmt w:val="decimal"/>
      <w:lvlText w:val="%1.%2."/>
      <w:lvlJc w:val="left"/>
      <w:pPr>
        <w:tabs>
          <w:tab w:val="num" w:pos="2901"/>
        </w:tabs>
        <w:ind w:left="3468" w:hanging="207"/>
      </w:pPr>
    </w:lvl>
    <w:lvl w:ilvl="2">
      <w:start w:val="1"/>
      <w:numFmt w:val="lowerLetter"/>
      <w:lvlText w:val="%3)"/>
      <w:lvlJc w:val="left"/>
      <w:pPr>
        <w:tabs>
          <w:tab w:val="num" w:pos="0"/>
        </w:tabs>
        <w:ind w:left="567" w:firstLine="153"/>
      </w:pPr>
      <w:rPr>
        <w:rFonts w:ascii="Arial" w:hAnsi="Arial"/>
        <w:b w:val="0"/>
        <w:sz w:val="24"/>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14" w15:restartNumberingAfterBreak="0">
    <w:nsid w:val="307B28F7"/>
    <w:multiLevelType w:val="multilevel"/>
    <w:tmpl w:val="A2C0441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65E77E1"/>
    <w:multiLevelType w:val="hybridMultilevel"/>
    <w:tmpl w:val="F6B4D984"/>
    <w:lvl w:ilvl="0" w:tplc="04160017">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E841E13"/>
    <w:multiLevelType w:val="hybridMultilevel"/>
    <w:tmpl w:val="EB26A6A0"/>
    <w:lvl w:ilvl="0" w:tplc="BD4226DA">
      <w:numFmt w:val="bullet"/>
      <w:lvlText w:val=""/>
      <w:lvlJc w:val="left"/>
      <w:pPr>
        <w:ind w:left="222" w:hanging="632"/>
      </w:pPr>
      <w:rPr>
        <w:rFonts w:ascii="Symbol" w:eastAsia="Symbol" w:hAnsi="Symbol" w:cs="Symbol" w:hint="default"/>
        <w:w w:val="100"/>
        <w:sz w:val="23"/>
        <w:szCs w:val="23"/>
        <w:lang w:val="pt-PT" w:eastAsia="en-US" w:bidi="ar-SA"/>
      </w:rPr>
    </w:lvl>
    <w:lvl w:ilvl="1" w:tplc="D8943204">
      <w:numFmt w:val="bullet"/>
      <w:lvlText w:val="•"/>
      <w:lvlJc w:val="left"/>
      <w:pPr>
        <w:ind w:left="1188" w:hanging="632"/>
      </w:pPr>
      <w:rPr>
        <w:rFonts w:hint="default"/>
        <w:lang w:val="pt-PT" w:eastAsia="en-US" w:bidi="ar-SA"/>
      </w:rPr>
    </w:lvl>
    <w:lvl w:ilvl="2" w:tplc="344A6042">
      <w:numFmt w:val="bullet"/>
      <w:lvlText w:val="•"/>
      <w:lvlJc w:val="left"/>
      <w:pPr>
        <w:ind w:left="2157" w:hanging="632"/>
      </w:pPr>
      <w:rPr>
        <w:rFonts w:hint="default"/>
        <w:lang w:val="pt-PT" w:eastAsia="en-US" w:bidi="ar-SA"/>
      </w:rPr>
    </w:lvl>
    <w:lvl w:ilvl="3" w:tplc="21B693F6">
      <w:numFmt w:val="bullet"/>
      <w:lvlText w:val="•"/>
      <w:lvlJc w:val="left"/>
      <w:pPr>
        <w:ind w:left="3125" w:hanging="632"/>
      </w:pPr>
      <w:rPr>
        <w:rFonts w:hint="default"/>
        <w:lang w:val="pt-PT" w:eastAsia="en-US" w:bidi="ar-SA"/>
      </w:rPr>
    </w:lvl>
    <w:lvl w:ilvl="4" w:tplc="B6D6DC94">
      <w:numFmt w:val="bullet"/>
      <w:lvlText w:val="•"/>
      <w:lvlJc w:val="left"/>
      <w:pPr>
        <w:ind w:left="4094" w:hanging="632"/>
      </w:pPr>
      <w:rPr>
        <w:rFonts w:hint="default"/>
        <w:lang w:val="pt-PT" w:eastAsia="en-US" w:bidi="ar-SA"/>
      </w:rPr>
    </w:lvl>
    <w:lvl w:ilvl="5" w:tplc="D070E872">
      <w:numFmt w:val="bullet"/>
      <w:lvlText w:val="•"/>
      <w:lvlJc w:val="left"/>
      <w:pPr>
        <w:ind w:left="5063" w:hanging="632"/>
      </w:pPr>
      <w:rPr>
        <w:rFonts w:hint="default"/>
        <w:lang w:val="pt-PT" w:eastAsia="en-US" w:bidi="ar-SA"/>
      </w:rPr>
    </w:lvl>
    <w:lvl w:ilvl="6" w:tplc="EB108A74">
      <w:numFmt w:val="bullet"/>
      <w:lvlText w:val="•"/>
      <w:lvlJc w:val="left"/>
      <w:pPr>
        <w:ind w:left="6031" w:hanging="632"/>
      </w:pPr>
      <w:rPr>
        <w:rFonts w:hint="default"/>
        <w:lang w:val="pt-PT" w:eastAsia="en-US" w:bidi="ar-SA"/>
      </w:rPr>
    </w:lvl>
    <w:lvl w:ilvl="7" w:tplc="1A8CB4F8">
      <w:numFmt w:val="bullet"/>
      <w:lvlText w:val="•"/>
      <w:lvlJc w:val="left"/>
      <w:pPr>
        <w:ind w:left="7000" w:hanging="632"/>
      </w:pPr>
      <w:rPr>
        <w:rFonts w:hint="default"/>
        <w:lang w:val="pt-PT" w:eastAsia="en-US" w:bidi="ar-SA"/>
      </w:rPr>
    </w:lvl>
    <w:lvl w:ilvl="8" w:tplc="067045FC">
      <w:numFmt w:val="bullet"/>
      <w:lvlText w:val="•"/>
      <w:lvlJc w:val="left"/>
      <w:pPr>
        <w:ind w:left="7969" w:hanging="632"/>
      </w:pPr>
      <w:rPr>
        <w:rFonts w:hint="default"/>
        <w:lang w:val="pt-PT" w:eastAsia="en-US" w:bidi="ar-SA"/>
      </w:rPr>
    </w:lvl>
  </w:abstractNum>
  <w:abstractNum w:abstractNumId="17" w15:restartNumberingAfterBreak="0">
    <w:nsid w:val="3F5B393F"/>
    <w:multiLevelType w:val="hybridMultilevel"/>
    <w:tmpl w:val="A9FA6AF6"/>
    <w:lvl w:ilvl="0" w:tplc="C1A45F8A">
      <w:start w:val="1"/>
      <w:numFmt w:val="lowerLetter"/>
      <w:lvlText w:val="%1)"/>
      <w:lvlJc w:val="left"/>
      <w:pPr>
        <w:ind w:left="222" w:hanging="567"/>
      </w:pPr>
      <w:rPr>
        <w:rFonts w:ascii="Arial" w:eastAsia="Arial" w:hAnsi="Arial" w:cs="Arial" w:hint="default"/>
        <w:b/>
        <w:bCs/>
        <w:spacing w:val="-1"/>
        <w:w w:val="100"/>
        <w:sz w:val="23"/>
        <w:szCs w:val="23"/>
        <w:lang w:val="pt-PT" w:eastAsia="en-US" w:bidi="ar-SA"/>
      </w:rPr>
    </w:lvl>
    <w:lvl w:ilvl="1" w:tplc="D0107742">
      <w:numFmt w:val="bullet"/>
      <w:lvlText w:val="•"/>
      <w:lvlJc w:val="left"/>
      <w:pPr>
        <w:ind w:left="1188" w:hanging="567"/>
      </w:pPr>
      <w:rPr>
        <w:rFonts w:hint="default"/>
        <w:lang w:val="pt-PT" w:eastAsia="en-US" w:bidi="ar-SA"/>
      </w:rPr>
    </w:lvl>
    <w:lvl w:ilvl="2" w:tplc="7C6A6622">
      <w:numFmt w:val="bullet"/>
      <w:lvlText w:val="•"/>
      <w:lvlJc w:val="left"/>
      <w:pPr>
        <w:ind w:left="2157" w:hanging="567"/>
      </w:pPr>
      <w:rPr>
        <w:rFonts w:hint="default"/>
        <w:lang w:val="pt-PT" w:eastAsia="en-US" w:bidi="ar-SA"/>
      </w:rPr>
    </w:lvl>
    <w:lvl w:ilvl="3" w:tplc="82FEDC48">
      <w:numFmt w:val="bullet"/>
      <w:lvlText w:val="•"/>
      <w:lvlJc w:val="left"/>
      <w:pPr>
        <w:ind w:left="3125" w:hanging="567"/>
      </w:pPr>
      <w:rPr>
        <w:rFonts w:hint="default"/>
        <w:lang w:val="pt-PT" w:eastAsia="en-US" w:bidi="ar-SA"/>
      </w:rPr>
    </w:lvl>
    <w:lvl w:ilvl="4" w:tplc="6F78DF00">
      <w:numFmt w:val="bullet"/>
      <w:lvlText w:val="•"/>
      <w:lvlJc w:val="left"/>
      <w:pPr>
        <w:ind w:left="4094" w:hanging="567"/>
      </w:pPr>
      <w:rPr>
        <w:rFonts w:hint="default"/>
        <w:lang w:val="pt-PT" w:eastAsia="en-US" w:bidi="ar-SA"/>
      </w:rPr>
    </w:lvl>
    <w:lvl w:ilvl="5" w:tplc="BE9AC93C">
      <w:numFmt w:val="bullet"/>
      <w:lvlText w:val="•"/>
      <w:lvlJc w:val="left"/>
      <w:pPr>
        <w:ind w:left="5063" w:hanging="567"/>
      </w:pPr>
      <w:rPr>
        <w:rFonts w:hint="default"/>
        <w:lang w:val="pt-PT" w:eastAsia="en-US" w:bidi="ar-SA"/>
      </w:rPr>
    </w:lvl>
    <w:lvl w:ilvl="6" w:tplc="A86A6AA0">
      <w:numFmt w:val="bullet"/>
      <w:lvlText w:val="•"/>
      <w:lvlJc w:val="left"/>
      <w:pPr>
        <w:ind w:left="6031" w:hanging="567"/>
      </w:pPr>
      <w:rPr>
        <w:rFonts w:hint="default"/>
        <w:lang w:val="pt-PT" w:eastAsia="en-US" w:bidi="ar-SA"/>
      </w:rPr>
    </w:lvl>
    <w:lvl w:ilvl="7" w:tplc="0F7C72B8">
      <w:numFmt w:val="bullet"/>
      <w:lvlText w:val="•"/>
      <w:lvlJc w:val="left"/>
      <w:pPr>
        <w:ind w:left="7000" w:hanging="567"/>
      </w:pPr>
      <w:rPr>
        <w:rFonts w:hint="default"/>
        <w:lang w:val="pt-PT" w:eastAsia="en-US" w:bidi="ar-SA"/>
      </w:rPr>
    </w:lvl>
    <w:lvl w:ilvl="8" w:tplc="874297AA">
      <w:numFmt w:val="bullet"/>
      <w:lvlText w:val="•"/>
      <w:lvlJc w:val="left"/>
      <w:pPr>
        <w:ind w:left="7969" w:hanging="567"/>
      </w:pPr>
      <w:rPr>
        <w:rFonts w:hint="default"/>
        <w:lang w:val="pt-PT" w:eastAsia="en-US" w:bidi="ar-SA"/>
      </w:rPr>
    </w:lvl>
  </w:abstractNum>
  <w:abstractNum w:abstractNumId="18" w15:restartNumberingAfterBreak="0">
    <w:nsid w:val="427A0B7A"/>
    <w:multiLevelType w:val="multilevel"/>
    <w:tmpl w:val="ED54454E"/>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19" w15:restartNumberingAfterBreak="0">
    <w:nsid w:val="43137092"/>
    <w:multiLevelType w:val="hybridMultilevel"/>
    <w:tmpl w:val="FAAC413C"/>
    <w:lvl w:ilvl="0" w:tplc="FD6E21BA">
      <w:start w:val="1"/>
      <w:numFmt w:val="upperRoman"/>
      <w:lvlText w:val="%1"/>
      <w:lvlJc w:val="left"/>
      <w:pPr>
        <w:ind w:left="2077" w:hanging="144"/>
      </w:pPr>
      <w:rPr>
        <w:rFonts w:ascii="Times New Roman" w:eastAsia="Times New Roman" w:hAnsi="Times New Roman" w:cs="Times New Roman" w:hint="default"/>
        <w:b/>
        <w:bCs/>
        <w:w w:val="100"/>
        <w:sz w:val="22"/>
        <w:szCs w:val="22"/>
        <w:lang w:val="pt-PT" w:eastAsia="en-US" w:bidi="ar-SA"/>
      </w:rPr>
    </w:lvl>
    <w:lvl w:ilvl="1" w:tplc="06A2E6EE">
      <w:numFmt w:val="bullet"/>
      <w:lvlText w:val="•"/>
      <w:lvlJc w:val="left"/>
      <w:pPr>
        <w:ind w:left="2870" w:hanging="144"/>
      </w:pPr>
      <w:rPr>
        <w:rFonts w:hint="default"/>
        <w:lang w:val="pt-PT" w:eastAsia="en-US" w:bidi="ar-SA"/>
      </w:rPr>
    </w:lvl>
    <w:lvl w:ilvl="2" w:tplc="D6B45188">
      <w:numFmt w:val="bullet"/>
      <w:lvlText w:val="•"/>
      <w:lvlJc w:val="left"/>
      <w:pPr>
        <w:ind w:left="3661" w:hanging="144"/>
      </w:pPr>
      <w:rPr>
        <w:rFonts w:hint="default"/>
        <w:lang w:val="pt-PT" w:eastAsia="en-US" w:bidi="ar-SA"/>
      </w:rPr>
    </w:lvl>
    <w:lvl w:ilvl="3" w:tplc="55D2E8AC">
      <w:numFmt w:val="bullet"/>
      <w:lvlText w:val="•"/>
      <w:lvlJc w:val="left"/>
      <w:pPr>
        <w:ind w:left="4451" w:hanging="144"/>
      </w:pPr>
      <w:rPr>
        <w:rFonts w:hint="default"/>
        <w:lang w:val="pt-PT" w:eastAsia="en-US" w:bidi="ar-SA"/>
      </w:rPr>
    </w:lvl>
    <w:lvl w:ilvl="4" w:tplc="C6A0625A">
      <w:numFmt w:val="bullet"/>
      <w:lvlText w:val="•"/>
      <w:lvlJc w:val="left"/>
      <w:pPr>
        <w:ind w:left="5242" w:hanging="144"/>
      </w:pPr>
      <w:rPr>
        <w:rFonts w:hint="default"/>
        <w:lang w:val="pt-PT" w:eastAsia="en-US" w:bidi="ar-SA"/>
      </w:rPr>
    </w:lvl>
    <w:lvl w:ilvl="5" w:tplc="90F6A888">
      <w:numFmt w:val="bullet"/>
      <w:lvlText w:val="•"/>
      <w:lvlJc w:val="left"/>
      <w:pPr>
        <w:ind w:left="6033" w:hanging="144"/>
      </w:pPr>
      <w:rPr>
        <w:rFonts w:hint="default"/>
        <w:lang w:val="pt-PT" w:eastAsia="en-US" w:bidi="ar-SA"/>
      </w:rPr>
    </w:lvl>
    <w:lvl w:ilvl="6" w:tplc="E2A20E2E">
      <w:numFmt w:val="bullet"/>
      <w:lvlText w:val="•"/>
      <w:lvlJc w:val="left"/>
      <w:pPr>
        <w:ind w:left="6823" w:hanging="144"/>
      </w:pPr>
      <w:rPr>
        <w:rFonts w:hint="default"/>
        <w:lang w:val="pt-PT" w:eastAsia="en-US" w:bidi="ar-SA"/>
      </w:rPr>
    </w:lvl>
    <w:lvl w:ilvl="7" w:tplc="81AAF6B4">
      <w:numFmt w:val="bullet"/>
      <w:lvlText w:val="•"/>
      <w:lvlJc w:val="left"/>
      <w:pPr>
        <w:ind w:left="7614" w:hanging="144"/>
      </w:pPr>
      <w:rPr>
        <w:rFonts w:hint="default"/>
        <w:lang w:val="pt-PT" w:eastAsia="en-US" w:bidi="ar-SA"/>
      </w:rPr>
    </w:lvl>
    <w:lvl w:ilvl="8" w:tplc="F95E365C">
      <w:numFmt w:val="bullet"/>
      <w:lvlText w:val="•"/>
      <w:lvlJc w:val="left"/>
      <w:pPr>
        <w:ind w:left="8405" w:hanging="144"/>
      </w:pPr>
      <w:rPr>
        <w:rFonts w:hint="default"/>
        <w:lang w:val="pt-PT" w:eastAsia="en-US" w:bidi="ar-SA"/>
      </w:rPr>
    </w:lvl>
  </w:abstractNum>
  <w:abstractNum w:abstractNumId="20" w15:restartNumberingAfterBreak="0">
    <w:nsid w:val="449963F6"/>
    <w:multiLevelType w:val="multilevel"/>
    <w:tmpl w:val="CD9EB776"/>
    <w:lvl w:ilvl="0">
      <w:start w:val="2"/>
      <w:numFmt w:val="decimal"/>
      <w:lvlText w:val="%1"/>
      <w:lvlJc w:val="left"/>
      <w:pPr>
        <w:ind w:left="360" w:hanging="360"/>
      </w:pPr>
      <w:rPr>
        <w:rFonts w:hint="default"/>
      </w:rPr>
    </w:lvl>
    <w:lvl w:ilvl="1">
      <w:start w:val="2"/>
      <w:numFmt w:val="decimal"/>
      <w:lvlText w:val="%1.%2"/>
      <w:lvlJc w:val="left"/>
      <w:pPr>
        <w:ind w:left="581" w:hanging="360"/>
      </w:pPr>
      <w:rPr>
        <w:rFonts w:hint="default"/>
      </w:rPr>
    </w:lvl>
    <w:lvl w:ilvl="2">
      <w:start w:val="1"/>
      <w:numFmt w:val="decimal"/>
      <w:lvlText w:val="%1.%2.%3"/>
      <w:lvlJc w:val="left"/>
      <w:pPr>
        <w:ind w:left="1162" w:hanging="720"/>
      </w:pPr>
      <w:rPr>
        <w:rFonts w:hint="default"/>
      </w:rPr>
    </w:lvl>
    <w:lvl w:ilvl="3">
      <w:start w:val="1"/>
      <w:numFmt w:val="decimal"/>
      <w:lvlText w:val="%1.%2.%3.%4"/>
      <w:lvlJc w:val="left"/>
      <w:pPr>
        <w:ind w:left="1383" w:hanging="720"/>
      </w:pPr>
      <w:rPr>
        <w:rFonts w:hint="default"/>
      </w:rPr>
    </w:lvl>
    <w:lvl w:ilvl="4">
      <w:start w:val="1"/>
      <w:numFmt w:val="decimal"/>
      <w:lvlText w:val="%1.%2.%3.%4.%5"/>
      <w:lvlJc w:val="left"/>
      <w:pPr>
        <w:ind w:left="1964" w:hanging="1080"/>
      </w:pPr>
      <w:rPr>
        <w:rFonts w:hint="default"/>
      </w:rPr>
    </w:lvl>
    <w:lvl w:ilvl="5">
      <w:start w:val="1"/>
      <w:numFmt w:val="decimal"/>
      <w:lvlText w:val="%1.%2.%3.%4.%5.%6"/>
      <w:lvlJc w:val="left"/>
      <w:pPr>
        <w:ind w:left="2185" w:hanging="1080"/>
      </w:pPr>
      <w:rPr>
        <w:rFonts w:hint="default"/>
      </w:rPr>
    </w:lvl>
    <w:lvl w:ilvl="6">
      <w:start w:val="1"/>
      <w:numFmt w:val="decimal"/>
      <w:lvlText w:val="%1.%2.%3.%4.%5.%6.%7"/>
      <w:lvlJc w:val="left"/>
      <w:pPr>
        <w:ind w:left="2766" w:hanging="1440"/>
      </w:pPr>
      <w:rPr>
        <w:rFonts w:hint="default"/>
      </w:rPr>
    </w:lvl>
    <w:lvl w:ilvl="7">
      <w:start w:val="1"/>
      <w:numFmt w:val="decimal"/>
      <w:lvlText w:val="%1.%2.%3.%4.%5.%6.%7.%8"/>
      <w:lvlJc w:val="left"/>
      <w:pPr>
        <w:ind w:left="2987" w:hanging="1440"/>
      </w:pPr>
      <w:rPr>
        <w:rFonts w:hint="default"/>
      </w:rPr>
    </w:lvl>
    <w:lvl w:ilvl="8">
      <w:start w:val="1"/>
      <w:numFmt w:val="decimal"/>
      <w:lvlText w:val="%1.%2.%3.%4.%5.%6.%7.%8.%9"/>
      <w:lvlJc w:val="left"/>
      <w:pPr>
        <w:ind w:left="3568" w:hanging="1800"/>
      </w:pPr>
      <w:rPr>
        <w:rFonts w:hint="default"/>
      </w:rPr>
    </w:lvl>
  </w:abstractNum>
  <w:abstractNum w:abstractNumId="21" w15:restartNumberingAfterBreak="0">
    <w:nsid w:val="45F86D6A"/>
    <w:multiLevelType w:val="hybridMultilevel"/>
    <w:tmpl w:val="AC3A9CA8"/>
    <w:lvl w:ilvl="0" w:tplc="04160019">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2" w15:restartNumberingAfterBreak="0">
    <w:nsid w:val="4654531F"/>
    <w:multiLevelType w:val="hybridMultilevel"/>
    <w:tmpl w:val="14206402"/>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53A7763D"/>
    <w:multiLevelType w:val="hybridMultilevel"/>
    <w:tmpl w:val="B5A86020"/>
    <w:lvl w:ilvl="0" w:tplc="48C890DE">
      <w:start w:val="1"/>
      <w:numFmt w:val="lowerLetter"/>
      <w:lvlText w:val="%1)"/>
      <w:lvlJc w:val="left"/>
      <w:pPr>
        <w:ind w:left="2291" w:hanging="360"/>
      </w:pPr>
      <w:rPr>
        <w:rFonts w:hint="default"/>
        <w:b/>
      </w:rPr>
    </w:lvl>
    <w:lvl w:ilvl="1" w:tplc="04160019" w:tentative="1">
      <w:start w:val="1"/>
      <w:numFmt w:val="lowerLetter"/>
      <w:lvlText w:val="%2."/>
      <w:lvlJc w:val="left"/>
      <w:pPr>
        <w:ind w:left="3011" w:hanging="360"/>
      </w:pPr>
    </w:lvl>
    <w:lvl w:ilvl="2" w:tplc="0416001B">
      <w:start w:val="1"/>
      <w:numFmt w:val="lowerRoman"/>
      <w:lvlText w:val="%3."/>
      <w:lvlJc w:val="right"/>
      <w:pPr>
        <w:ind w:left="3731" w:hanging="180"/>
      </w:pPr>
    </w:lvl>
    <w:lvl w:ilvl="3" w:tplc="0416000F" w:tentative="1">
      <w:start w:val="1"/>
      <w:numFmt w:val="decimal"/>
      <w:lvlText w:val="%4."/>
      <w:lvlJc w:val="left"/>
      <w:pPr>
        <w:ind w:left="4451" w:hanging="360"/>
      </w:pPr>
    </w:lvl>
    <w:lvl w:ilvl="4" w:tplc="04160019" w:tentative="1">
      <w:start w:val="1"/>
      <w:numFmt w:val="lowerLetter"/>
      <w:lvlText w:val="%5."/>
      <w:lvlJc w:val="left"/>
      <w:pPr>
        <w:ind w:left="5171" w:hanging="360"/>
      </w:pPr>
    </w:lvl>
    <w:lvl w:ilvl="5" w:tplc="0416001B" w:tentative="1">
      <w:start w:val="1"/>
      <w:numFmt w:val="lowerRoman"/>
      <w:lvlText w:val="%6."/>
      <w:lvlJc w:val="right"/>
      <w:pPr>
        <w:ind w:left="5891" w:hanging="180"/>
      </w:pPr>
    </w:lvl>
    <w:lvl w:ilvl="6" w:tplc="0416000F" w:tentative="1">
      <w:start w:val="1"/>
      <w:numFmt w:val="decimal"/>
      <w:lvlText w:val="%7."/>
      <w:lvlJc w:val="left"/>
      <w:pPr>
        <w:ind w:left="6611" w:hanging="360"/>
      </w:pPr>
    </w:lvl>
    <w:lvl w:ilvl="7" w:tplc="04160019" w:tentative="1">
      <w:start w:val="1"/>
      <w:numFmt w:val="lowerLetter"/>
      <w:lvlText w:val="%8."/>
      <w:lvlJc w:val="left"/>
      <w:pPr>
        <w:ind w:left="7331" w:hanging="360"/>
      </w:pPr>
    </w:lvl>
    <w:lvl w:ilvl="8" w:tplc="0416001B" w:tentative="1">
      <w:start w:val="1"/>
      <w:numFmt w:val="lowerRoman"/>
      <w:lvlText w:val="%9."/>
      <w:lvlJc w:val="right"/>
      <w:pPr>
        <w:ind w:left="8051" w:hanging="180"/>
      </w:pPr>
    </w:lvl>
  </w:abstractNum>
  <w:abstractNum w:abstractNumId="24" w15:restartNumberingAfterBreak="0">
    <w:nsid w:val="543F37A4"/>
    <w:multiLevelType w:val="hybridMultilevel"/>
    <w:tmpl w:val="D8D8995C"/>
    <w:lvl w:ilvl="0" w:tplc="BF3E2F6E">
      <w:start w:val="5"/>
      <w:numFmt w:val="bullet"/>
      <w:lvlText w:val=""/>
      <w:lvlJc w:val="left"/>
      <w:pPr>
        <w:ind w:left="720" w:hanging="360"/>
      </w:pPr>
      <w:rPr>
        <w:rFonts w:ascii="Symbol" w:eastAsia="Arial MT" w:hAnsi="Symbol" w:cs="Times New Roman" w:hint="default"/>
        <w:sz w:val="24"/>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55560CA3"/>
    <w:multiLevelType w:val="hybridMultilevel"/>
    <w:tmpl w:val="D2E42002"/>
    <w:lvl w:ilvl="0" w:tplc="48C890D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56DC7F70"/>
    <w:multiLevelType w:val="hybridMultilevel"/>
    <w:tmpl w:val="D8E422CC"/>
    <w:lvl w:ilvl="0" w:tplc="2F1A58E6">
      <w:start w:val="10"/>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5B535A7C"/>
    <w:multiLevelType w:val="hybridMultilevel"/>
    <w:tmpl w:val="0F2ED676"/>
    <w:lvl w:ilvl="0" w:tplc="16146C5C">
      <w:numFmt w:val="bullet"/>
      <w:lvlText w:val="•"/>
      <w:lvlJc w:val="left"/>
      <w:pPr>
        <w:ind w:left="930" w:hanging="708"/>
      </w:pPr>
      <w:rPr>
        <w:rFonts w:ascii="Arial MT" w:eastAsia="Arial MT" w:hAnsi="Arial MT" w:cs="Arial MT" w:hint="default"/>
        <w:w w:val="100"/>
        <w:sz w:val="23"/>
        <w:szCs w:val="23"/>
        <w:lang w:val="pt-PT" w:eastAsia="en-US" w:bidi="ar-SA"/>
      </w:rPr>
    </w:lvl>
    <w:lvl w:ilvl="1" w:tplc="7FDA72C2">
      <w:numFmt w:val="bullet"/>
      <w:lvlText w:val="•"/>
      <w:lvlJc w:val="left"/>
      <w:pPr>
        <w:ind w:left="1836" w:hanging="708"/>
      </w:pPr>
      <w:rPr>
        <w:rFonts w:hint="default"/>
        <w:lang w:val="pt-PT" w:eastAsia="en-US" w:bidi="ar-SA"/>
      </w:rPr>
    </w:lvl>
    <w:lvl w:ilvl="2" w:tplc="E81C3B30">
      <w:numFmt w:val="bullet"/>
      <w:lvlText w:val="•"/>
      <w:lvlJc w:val="left"/>
      <w:pPr>
        <w:ind w:left="2733" w:hanging="708"/>
      </w:pPr>
      <w:rPr>
        <w:rFonts w:hint="default"/>
        <w:lang w:val="pt-PT" w:eastAsia="en-US" w:bidi="ar-SA"/>
      </w:rPr>
    </w:lvl>
    <w:lvl w:ilvl="3" w:tplc="1736BACA">
      <w:numFmt w:val="bullet"/>
      <w:lvlText w:val="•"/>
      <w:lvlJc w:val="left"/>
      <w:pPr>
        <w:ind w:left="3629" w:hanging="708"/>
      </w:pPr>
      <w:rPr>
        <w:rFonts w:hint="default"/>
        <w:lang w:val="pt-PT" w:eastAsia="en-US" w:bidi="ar-SA"/>
      </w:rPr>
    </w:lvl>
    <w:lvl w:ilvl="4" w:tplc="53D6B608">
      <w:numFmt w:val="bullet"/>
      <w:lvlText w:val="•"/>
      <w:lvlJc w:val="left"/>
      <w:pPr>
        <w:ind w:left="4526" w:hanging="708"/>
      </w:pPr>
      <w:rPr>
        <w:rFonts w:hint="default"/>
        <w:lang w:val="pt-PT" w:eastAsia="en-US" w:bidi="ar-SA"/>
      </w:rPr>
    </w:lvl>
    <w:lvl w:ilvl="5" w:tplc="0766237E">
      <w:numFmt w:val="bullet"/>
      <w:lvlText w:val="•"/>
      <w:lvlJc w:val="left"/>
      <w:pPr>
        <w:ind w:left="5423" w:hanging="708"/>
      </w:pPr>
      <w:rPr>
        <w:rFonts w:hint="default"/>
        <w:lang w:val="pt-PT" w:eastAsia="en-US" w:bidi="ar-SA"/>
      </w:rPr>
    </w:lvl>
    <w:lvl w:ilvl="6" w:tplc="1E564FB4">
      <w:numFmt w:val="bullet"/>
      <w:lvlText w:val="•"/>
      <w:lvlJc w:val="left"/>
      <w:pPr>
        <w:ind w:left="6319" w:hanging="708"/>
      </w:pPr>
      <w:rPr>
        <w:rFonts w:hint="default"/>
        <w:lang w:val="pt-PT" w:eastAsia="en-US" w:bidi="ar-SA"/>
      </w:rPr>
    </w:lvl>
    <w:lvl w:ilvl="7" w:tplc="05889770">
      <w:numFmt w:val="bullet"/>
      <w:lvlText w:val="•"/>
      <w:lvlJc w:val="left"/>
      <w:pPr>
        <w:ind w:left="7216" w:hanging="708"/>
      </w:pPr>
      <w:rPr>
        <w:rFonts w:hint="default"/>
        <w:lang w:val="pt-PT" w:eastAsia="en-US" w:bidi="ar-SA"/>
      </w:rPr>
    </w:lvl>
    <w:lvl w:ilvl="8" w:tplc="240EB0EC">
      <w:numFmt w:val="bullet"/>
      <w:lvlText w:val="•"/>
      <w:lvlJc w:val="left"/>
      <w:pPr>
        <w:ind w:left="8113" w:hanging="708"/>
      </w:pPr>
      <w:rPr>
        <w:rFonts w:hint="default"/>
        <w:lang w:val="pt-PT" w:eastAsia="en-US" w:bidi="ar-SA"/>
      </w:rPr>
    </w:lvl>
  </w:abstractNum>
  <w:abstractNum w:abstractNumId="28" w15:restartNumberingAfterBreak="0">
    <w:nsid w:val="5CD103F4"/>
    <w:multiLevelType w:val="multilevel"/>
    <w:tmpl w:val="C5E8EC1A"/>
    <w:lvl w:ilvl="0">
      <w:start w:val="1"/>
      <w:numFmt w:val="decimal"/>
      <w:lvlText w:val="%1."/>
      <w:lvlJc w:val="left"/>
      <w:pPr>
        <w:ind w:left="788" w:hanging="567"/>
      </w:pPr>
      <w:rPr>
        <w:rFonts w:ascii="Arial" w:eastAsia="Arial" w:hAnsi="Arial" w:cs="Arial" w:hint="default"/>
        <w:b/>
        <w:bCs/>
        <w:spacing w:val="-1"/>
        <w:w w:val="100"/>
        <w:sz w:val="23"/>
        <w:szCs w:val="23"/>
        <w:lang w:val="pt-PT" w:eastAsia="en-US" w:bidi="ar-SA"/>
      </w:rPr>
    </w:lvl>
    <w:lvl w:ilvl="1">
      <w:start w:val="1"/>
      <w:numFmt w:val="decimal"/>
      <w:lvlText w:val="%1.%2"/>
      <w:lvlJc w:val="left"/>
      <w:pPr>
        <w:ind w:left="222" w:hanging="567"/>
      </w:pPr>
      <w:rPr>
        <w:rFonts w:ascii="Arial" w:eastAsia="Arial" w:hAnsi="Arial" w:cs="Arial" w:hint="default"/>
        <w:b/>
        <w:bCs/>
        <w:spacing w:val="-1"/>
        <w:w w:val="100"/>
        <w:sz w:val="23"/>
        <w:szCs w:val="23"/>
        <w:lang w:val="pt-PT" w:eastAsia="en-US" w:bidi="ar-SA"/>
      </w:rPr>
    </w:lvl>
    <w:lvl w:ilvl="2">
      <w:start w:val="1"/>
      <w:numFmt w:val="decimal"/>
      <w:lvlText w:val="%1.%2.%3"/>
      <w:lvlJc w:val="left"/>
      <w:pPr>
        <w:ind w:left="222" w:hanging="567"/>
      </w:pPr>
      <w:rPr>
        <w:rFonts w:ascii="Arial" w:eastAsia="Arial" w:hAnsi="Arial" w:cs="Arial" w:hint="default"/>
        <w:b/>
        <w:bCs/>
        <w:spacing w:val="-1"/>
        <w:w w:val="100"/>
        <w:sz w:val="23"/>
        <w:szCs w:val="23"/>
        <w:lang w:val="pt-PT" w:eastAsia="en-US" w:bidi="ar-SA"/>
      </w:rPr>
    </w:lvl>
    <w:lvl w:ilvl="3">
      <w:start w:val="1"/>
      <w:numFmt w:val="decimal"/>
      <w:lvlText w:val="%1.%2.%3.%4"/>
      <w:lvlJc w:val="left"/>
      <w:pPr>
        <w:ind w:left="1074" w:hanging="852"/>
      </w:pPr>
      <w:rPr>
        <w:rFonts w:ascii="Arial" w:eastAsia="Arial" w:hAnsi="Arial" w:cs="Arial" w:hint="default"/>
        <w:b/>
        <w:bCs/>
        <w:spacing w:val="-1"/>
        <w:w w:val="100"/>
        <w:sz w:val="23"/>
        <w:szCs w:val="23"/>
        <w:lang w:val="pt-PT" w:eastAsia="en-US" w:bidi="ar-SA"/>
      </w:rPr>
    </w:lvl>
    <w:lvl w:ilvl="4">
      <w:numFmt w:val="bullet"/>
      <w:lvlText w:val="•"/>
      <w:lvlJc w:val="left"/>
      <w:pPr>
        <w:ind w:left="3286" w:hanging="852"/>
      </w:pPr>
      <w:rPr>
        <w:rFonts w:hint="default"/>
        <w:lang w:val="pt-PT" w:eastAsia="en-US" w:bidi="ar-SA"/>
      </w:rPr>
    </w:lvl>
    <w:lvl w:ilvl="5">
      <w:numFmt w:val="bullet"/>
      <w:lvlText w:val="•"/>
      <w:lvlJc w:val="left"/>
      <w:pPr>
        <w:ind w:left="4389" w:hanging="852"/>
      </w:pPr>
      <w:rPr>
        <w:rFonts w:hint="default"/>
        <w:lang w:val="pt-PT" w:eastAsia="en-US" w:bidi="ar-SA"/>
      </w:rPr>
    </w:lvl>
    <w:lvl w:ilvl="6">
      <w:numFmt w:val="bullet"/>
      <w:lvlText w:val="•"/>
      <w:lvlJc w:val="left"/>
      <w:pPr>
        <w:ind w:left="5493" w:hanging="852"/>
      </w:pPr>
      <w:rPr>
        <w:rFonts w:hint="default"/>
        <w:lang w:val="pt-PT" w:eastAsia="en-US" w:bidi="ar-SA"/>
      </w:rPr>
    </w:lvl>
    <w:lvl w:ilvl="7">
      <w:numFmt w:val="bullet"/>
      <w:lvlText w:val="•"/>
      <w:lvlJc w:val="left"/>
      <w:pPr>
        <w:ind w:left="6596" w:hanging="852"/>
      </w:pPr>
      <w:rPr>
        <w:rFonts w:hint="default"/>
        <w:lang w:val="pt-PT" w:eastAsia="en-US" w:bidi="ar-SA"/>
      </w:rPr>
    </w:lvl>
    <w:lvl w:ilvl="8">
      <w:numFmt w:val="bullet"/>
      <w:lvlText w:val="•"/>
      <w:lvlJc w:val="left"/>
      <w:pPr>
        <w:ind w:left="7699" w:hanging="852"/>
      </w:pPr>
      <w:rPr>
        <w:rFonts w:hint="default"/>
        <w:lang w:val="pt-PT" w:eastAsia="en-US" w:bidi="ar-SA"/>
      </w:rPr>
    </w:lvl>
  </w:abstractNum>
  <w:abstractNum w:abstractNumId="29" w15:restartNumberingAfterBreak="0">
    <w:nsid w:val="5FCB4995"/>
    <w:multiLevelType w:val="hybridMultilevel"/>
    <w:tmpl w:val="22323740"/>
    <w:lvl w:ilvl="0" w:tplc="04160001">
      <w:start w:val="1"/>
      <w:numFmt w:val="bullet"/>
      <w:lvlText w:val=""/>
      <w:lvlJc w:val="left"/>
      <w:pPr>
        <w:ind w:left="709" w:hanging="360"/>
      </w:pPr>
      <w:rPr>
        <w:rFonts w:ascii="Symbol" w:hAnsi="Symbol" w:hint="default"/>
      </w:rPr>
    </w:lvl>
    <w:lvl w:ilvl="1" w:tplc="04160003" w:tentative="1">
      <w:start w:val="1"/>
      <w:numFmt w:val="bullet"/>
      <w:lvlText w:val="o"/>
      <w:lvlJc w:val="left"/>
      <w:pPr>
        <w:ind w:left="1429" w:hanging="360"/>
      </w:pPr>
      <w:rPr>
        <w:rFonts w:ascii="Courier New" w:hAnsi="Courier New" w:cs="Courier New" w:hint="default"/>
      </w:rPr>
    </w:lvl>
    <w:lvl w:ilvl="2" w:tplc="04160005" w:tentative="1">
      <w:start w:val="1"/>
      <w:numFmt w:val="bullet"/>
      <w:lvlText w:val=""/>
      <w:lvlJc w:val="left"/>
      <w:pPr>
        <w:ind w:left="2149" w:hanging="360"/>
      </w:pPr>
      <w:rPr>
        <w:rFonts w:ascii="Wingdings" w:hAnsi="Wingdings" w:hint="default"/>
      </w:rPr>
    </w:lvl>
    <w:lvl w:ilvl="3" w:tplc="04160001">
      <w:start w:val="1"/>
      <w:numFmt w:val="bullet"/>
      <w:lvlText w:val=""/>
      <w:lvlJc w:val="left"/>
      <w:pPr>
        <w:ind w:left="2869" w:hanging="360"/>
      </w:pPr>
      <w:rPr>
        <w:rFonts w:ascii="Symbol" w:hAnsi="Symbol" w:hint="default"/>
      </w:rPr>
    </w:lvl>
    <w:lvl w:ilvl="4" w:tplc="04160003" w:tentative="1">
      <w:start w:val="1"/>
      <w:numFmt w:val="bullet"/>
      <w:lvlText w:val="o"/>
      <w:lvlJc w:val="left"/>
      <w:pPr>
        <w:ind w:left="3589" w:hanging="360"/>
      </w:pPr>
      <w:rPr>
        <w:rFonts w:ascii="Courier New" w:hAnsi="Courier New" w:cs="Courier New" w:hint="default"/>
      </w:rPr>
    </w:lvl>
    <w:lvl w:ilvl="5" w:tplc="04160005" w:tentative="1">
      <w:start w:val="1"/>
      <w:numFmt w:val="bullet"/>
      <w:lvlText w:val=""/>
      <w:lvlJc w:val="left"/>
      <w:pPr>
        <w:ind w:left="4309" w:hanging="360"/>
      </w:pPr>
      <w:rPr>
        <w:rFonts w:ascii="Wingdings" w:hAnsi="Wingdings" w:hint="default"/>
      </w:rPr>
    </w:lvl>
    <w:lvl w:ilvl="6" w:tplc="04160001" w:tentative="1">
      <w:start w:val="1"/>
      <w:numFmt w:val="bullet"/>
      <w:lvlText w:val=""/>
      <w:lvlJc w:val="left"/>
      <w:pPr>
        <w:ind w:left="5029" w:hanging="360"/>
      </w:pPr>
      <w:rPr>
        <w:rFonts w:ascii="Symbol" w:hAnsi="Symbol" w:hint="default"/>
      </w:rPr>
    </w:lvl>
    <w:lvl w:ilvl="7" w:tplc="04160003" w:tentative="1">
      <w:start w:val="1"/>
      <w:numFmt w:val="bullet"/>
      <w:lvlText w:val="o"/>
      <w:lvlJc w:val="left"/>
      <w:pPr>
        <w:ind w:left="5749" w:hanging="360"/>
      </w:pPr>
      <w:rPr>
        <w:rFonts w:ascii="Courier New" w:hAnsi="Courier New" w:cs="Courier New" w:hint="default"/>
      </w:rPr>
    </w:lvl>
    <w:lvl w:ilvl="8" w:tplc="04160005" w:tentative="1">
      <w:start w:val="1"/>
      <w:numFmt w:val="bullet"/>
      <w:lvlText w:val=""/>
      <w:lvlJc w:val="left"/>
      <w:pPr>
        <w:ind w:left="6469" w:hanging="360"/>
      </w:pPr>
      <w:rPr>
        <w:rFonts w:ascii="Wingdings" w:hAnsi="Wingdings" w:hint="default"/>
      </w:rPr>
    </w:lvl>
  </w:abstractNum>
  <w:abstractNum w:abstractNumId="30" w15:restartNumberingAfterBreak="0">
    <w:nsid w:val="64207EA3"/>
    <w:multiLevelType w:val="multilevel"/>
    <w:tmpl w:val="ED54454E"/>
    <w:styleLink w:val="Listaatual1"/>
    <w:lvl w:ilvl="0">
      <w:start w:val="1"/>
      <w:numFmt w:val="decimal"/>
      <w:lvlText w:val="%1"/>
      <w:lvlJc w:val="left"/>
      <w:pPr>
        <w:ind w:left="360" w:hanging="360"/>
      </w:pPr>
      <w:rPr>
        <w:rFonts w:ascii="Times New Roman" w:hAnsi="Times New Roman" w:cs="Times New Roman" w:hint="default"/>
        <w:b/>
      </w:rPr>
    </w:lvl>
    <w:lvl w:ilvl="1">
      <w:start w:val="1"/>
      <w:numFmt w:val="decimal"/>
      <w:lvlText w:val="%1.%2"/>
      <w:lvlJc w:val="left"/>
      <w:pPr>
        <w:ind w:left="360" w:hanging="360"/>
      </w:pPr>
      <w:rPr>
        <w:rFonts w:ascii="Cambria" w:hAnsi="Cambria" w:cs="Times New Roman" w:hint="default"/>
        <w:b/>
      </w:rPr>
    </w:lvl>
    <w:lvl w:ilvl="2">
      <w:start w:val="1"/>
      <w:numFmt w:val="decimal"/>
      <w:lvlText w:val="%1.%2.%3"/>
      <w:lvlJc w:val="left"/>
      <w:pPr>
        <w:ind w:left="720" w:hanging="720"/>
      </w:pPr>
      <w:rPr>
        <w:rFonts w:ascii="Times New Roman" w:hAnsi="Times New Roman" w:cs="Times New Roman" w:hint="default"/>
        <w:b/>
      </w:rPr>
    </w:lvl>
    <w:lvl w:ilvl="3">
      <w:start w:val="1"/>
      <w:numFmt w:val="decimal"/>
      <w:lvlText w:val="%1.%2.%3.%4"/>
      <w:lvlJc w:val="left"/>
      <w:pPr>
        <w:ind w:left="720" w:hanging="720"/>
      </w:pPr>
      <w:rPr>
        <w:rFonts w:ascii="Times New Roman" w:hAnsi="Times New Roman" w:cs="Times New Roman" w:hint="default"/>
        <w:b/>
      </w:rPr>
    </w:lvl>
    <w:lvl w:ilvl="4">
      <w:start w:val="1"/>
      <w:numFmt w:val="decimal"/>
      <w:lvlText w:val="%1.%2.%3.%4.%5"/>
      <w:lvlJc w:val="left"/>
      <w:pPr>
        <w:ind w:left="1080" w:hanging="1080"/>
      </w:pPr>
      <w:rPr>
        <w:rFonts w:ascii="Times New Roman" w:hAnsi="Times New Roman" w:cs="Times New Roman" w:hint="default"/>
        <w:b/>
      </w:rPr>
    </w:lvl>
    <w:lvl w:ilvl="5">
      <w:start w:val="1"/>
      <w:numFmt w:val="decimal"/>
      <w:lvlText w:val="%1.%2.%3.%4.%5.%6"/>
      <w:lvlJc w:val="left"/>
      <w:pPr>
        <w:ind w:left="1080" w:hanging="1080"/>
      </w:pPr>
      <w:rPr>
        <w:rFonts w:ascii="Times New Roman" w:hAnsi="Times New Roman" w:cs="Times New Roman" w:hint="default"/>
        <w:b/>
      </w:rPr>
    </w:lvl>
    <w:lvl w:ilvl="6">
      <w:start w:val="1"/>
      <w:numFmt w:val="decimal"/>
      <w:lvlText w:val="%1.%2.%3.%4.%5.%6.%7"/>
      <w:lvlJc w:val="left"/>
      <w:pPr>
        <w:ind w:left="1440" w:hanging="1440"/>
      </w:pPr>
      <w:rPr>
        <w:rFonts w:ascii="Times New Roman" w:hAnsi="Times New Roman" w:cs="Times New Roman" w:hint="default"/>
        <w:b/>
      </w:rPr>
    </w:lvl>
    <w:lvl w:ilvl="7">
      <w:start w:val="1"/>
      <w:numFmt w:val="decimal"/>
      <w:lvlText w:val="%1.%2.%3.%4.%5.%6.%7.%8"/>
      <w:lvlJc w:val="left"/>
      <w:pPr>
        <w:ind w:left="1440" w:hanging="1440"/>
      </w:pPr>
      <w:rPr>
        <w:rFonts w:ascii="Times New Roman" w:hAnsi="Times New Roman" w:cs="Times New Roman" w:hint="default"/>
        <w:b/>
      </w:rPr>
    </w:lvl>
    <w:lvl w:ilvl="8">
      <w:start w:val="1"/>
      <w:numFmt w:val="decimal"/>
      <w:lvlText w:val="%1.%2.%3.%4.%5.%6.%7.%8.%9"/>
      <w:lvlJc w:val="left"/>
      <w:pPr>
        <w:ind w:left="1440" w:hanging="1440"/>
      </w:pPr>
      <w:rPr>
        <w:rFonts w:ascii="Times New Roman" w:hAnsi="Times New Roman" w:cs="Times New Roman" w:hint="default"/>
        <w:b/>
      </w:rPr>
    </w:lvl>
  </w:abstractNum>
  <w:abstractNum w:abstractNumId="31" w15:restartNumberingAfterBreak="0">
    <w:nsid w:val="672E1410"/>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69FE72A0"/>
    <w:multiLevelType w:val="hybridMultilevel"/>
    <w:tmpl w:val="431CF6FA"/>
    <w:lvl w:ilvl="0" w:tplc="48C890DE">
      <w:start w:val="1"/>
      <w:numFmt w:val="lowerLetter"/>
      <w:lvlText w:val="%1)"/>
      <w:lvlJc w:val="left"/>
      <w:pPr>
        <w:ind w:left="1125" w:hanging="360"/>
      </w:pPr>
      <w:rPr>
        <w:rFonts w:hint="default"/>
        <w:b/>
      </w:rPr>
    </w:lvl>
    <w:lvl w:ilvl="1" w:tplc="04160019">
      <w:start w:val="1"/>
      <w:numFmt w:val="lowerLetter"/>
      <w:lvlText w:val="%2."/>
      <w:lvlJc w:val="left"/>
      <w:pPr>
        <w:ind w:left="1845" w:hanging="360"/>
      </w:pPr>
    </w:lvl>
    <w:lvl w:ilvl="2" w:tplc="0416001B" w:tentative="1">
      <w:start w:val="1"/>
      <w:numFmt w:val="lowerRoman"/>
      <w:lvlText w:val="%3."/>
      <w:lvlJc w:val="right"/>
      <w:pPr>
        <w:ind w:left="2565" w:hanging="180"/>
      </w:pPr>
    </w:lvl>
    <w:lvl w:ilvl="3" w:tplc="0416000F" w:tentative="1">
      <w:start w:val="1"/>
      <w:numFmt w:val="decimal"/>
      <w:lvlText w:val="%4."/>
      <w:lvlJc w:val="left"/>
      <w:pPr>
        <w:ind w:left="3285" w:hanging="360"/>
      </w:pPr>
    </w:lvl>
    <w:lvl w:ilvl="4" w:tplc="04160019" w:tentative="1">
      <w:start w:val="1"/>
      <w:numFmt w:val="lowerLetter"/>
      <w:lvlText w:val="%5."/>
      <w:lvlJc w:val="left"/>
      <w:pPr>
        <w:ind w:left="4005" w:hanging="360"/>
      </w:pPr>
    </w:lvl>
    <w:lvl w:ilvl="5" w:tplc="0416001B" w:tentative="1">
      <w:start w:val="1"/>
      <w:numFmt w:val="lowerRoman"/>
      <w:lvlText w:val="%6."/>
      <w:lvlJc w:val="right"/>
      <w:pPr>
        <w:ind w:left="4725" w:hanging="180"/>
      </w:pPr>
    </w:lvl>
    <w:lvl w:ilvl="6" w:tplc="0416000F" w:tentative="1">
      <w:start w:val="1"/>
      <w:numFmt w:val="decimal"/>
      <w:lvlText w:val="%7."/>
      <w:lvlJc w:val="left"/>
      <w:pPr>
        <w:ind w:left="5445" w:hanging="360"/>
      </w:pPr>
    </w:lvl>
    <w:lvl w:ilvl="7" w:tplc="04160019" w:tentative="1">
      <w:start w:val="1"/>
      <w:numFmt w:val="lowerLetter"/>
      <w:lvlText w:val="%8."/>
      <w:lvlJc w:val="left"/>
      <w:pPr>
        <w:ind w:left="6165" w:hanging="360"/>
      </w:pPr>
    </w:lvl>
    <w:lvl w:ilvl="8" w:tplc="0416001B" w:tentative="1">
      <w:start w:val="1"/>
      <w:numFmt w:val="lowerRoman"/>
      <w:lvlText w:val="%9."/>
      <w:lvlJc w:val="right"/>
      <w:pPr>
        <w:ind w:left="6885" w:hanging="180"/>
      </w:pPr>
    </w:lvl>
  </w:abstractNum>
  <w:abstractNum w:abstractNumId="33" w15:restartNumberingAfterBreak="0">
    <w:nsid w:val="6DCB5FF2"/>
    <w:multiLevelType w:val="hybridMultilevel"/>
    <w:tmpl w:val="750A9794"/>
    <w:lvl w:ilvl="0" w:tplc="04160001">
      <w:start w:val="1"/>
      <w:numFmt w:val="bullet"/>
      <w:lvlText w:val=""/>
      <w:lvlJc w:val="left"/>
      <w:pPr>
        <w:ind w:left="644" w:hanging="360"/>
      </w:pPr>
      <w:rPr>
        <w:rFonts w:ascii="Symbol" w:hAnsi="Symbol" w:hint="default"/>
      </w:rPr>
    </w:lvl>
    <w:lvl w:ilvl="1" w:tplc="04160003" w:tentative="1">
      <w:start w:val="1"/>
      <w:numFmt w:val="bullet"/>
      <w:lvlText w:val="o"/>
      <w:lvlJc w:val="left"/>
      <w:pPr>
        <w:ind w:left="1364" w:hanging="360"/>
      </w:pPr>
      <w:rPr>
        <w:rFonts w:ascii="Courier New" w:hAnsi="Courier New" w:cs="Courier New" w:hint="default"/>
      </w:rPr>
    </w:lvl>
    <w:lvl w:ilvl="2" w:tplc="04160005" w:tentative="1">
      <w:start w:val="1"/>
      <w:numFmt w:val="bullet"/>
      <w:lvlText w:val=""/>
      <w:lvlJc w:val="left"/>
      <w:pPr>
        <w:ind w:left="2084" w:hanging="360"/>
      </w:pPr>
      <w:rPr>
        <w:rFonts w:ascii="Wingdings" w:hAnsi="Wingdings" w:hint="default"/>
      </w:rPr>
    </w:lvl>
    <w:lvl w:ilvl="3" w:tplc="04160001" w:tentative="1">
      <w:start w:val="1"/>
      <w:numFmt w:val="bullet"/>
      <w:lvlText w:val=""/>
      <w:lvlJc w:val="left"/>
      <w:pPr>
        <w:ind w:left="2804" w:hanging="360"/>
      </w:pPr>
      <w:rPr>
        <w:rFonts w:ascii="Symbol" w:hAnsi="Symbol" w:hint="default"/>
      </w:rPr>
    </w:lvl>
    <w:lvl w:ilvl="4" w:tplc="04160003" w:tentative="1">
      <w:start w:val="1"/>
      <w:numFmt w:val="bullet"/>
      <w:lvlText w:val="o"/>
      <w:lvlJc w:val="left"/>
      <w:pPr>
        <w:ind w:left="3524" w:hanging="360"/>
      </w:pPr>
      <w:rPr>
        <w:rFonts w:ascii="Courier New" w:hAnsi="Courier New" w:cs="Courier New" w:hint="default"/>
      </w:rPr>
    </w:lvl>
    <w:lvl w:ilvl="5" w:tplc="04160005" w:tentative="1">
      <w:start w:val="1"/>
      <w:numFmt w:val="bullet"/>
      <w:lvlText w:val=""/>
      <w:lvlJc w:val="left"/>
      <w:pPr>
        <w:ind w:left="4244" w:hanging="360"/>
      </w:pPr>
      <w:rPr>
        <w:rFonts w:ascii="Wingdings" w:hAnsi="Wingdings" w:hint="default"/>
      </w:rPr>
    </w:lvl>
    <w:lvl w:ilvl="6" w:tplc="04160001" w:tentative="1">
      <w:start w:val="1"/>
      <w:numFmt w:val="bullet"/>
      <w:lvlText w:val=""/>
      <w:lvlJc w:val="left"/>
      <w:pPr>
        <w:ind w:left="4964" w:hanging="360"/>
      </w:pPr>
      <w:rPr>
        <w:rFonts w:ascii="Symbol" w:hAnsi="Symbol" w:hint="default"/>
      </w:rPr>
    </w:lvl>
    <w:lvl w:ilvl="7" w:tplc="04160003" w:tentative="1">
      <w:start w:val="1"/>
      <w:numFmt w:val="bullet"/>
      <w:lvlText w:val="o"/>
      <w:lvlJc w:val="left"/>
      <w:pPr>
        <w:ind w:left="5684" w:hanging="360"/>
      </w:pPr>
      <w:rPr>
        <w:rFonts w:ascii="Courier New" w:hAnsi="Courier New" w:cs="Courier New" w:hint="default"/>
      </w:rPr>
    </w:lvl>
    <w:lvl w:ilvl="8" w:tplc="04160005" w:tentative="1">
      <w:start w:val="1"/>
      <w:numFmt w:val="bullet"/>
      <w:lvlText w:val=""/>
      <w:lvlJc w:val="left"/>
      <w:pPr>
        <w:ind w:left="6404" w:hanging="360"/>
      </w:pPr>
      <w:rPr>
        <w:rFonts w:ascii="Wingdings" w:hAnsi="Wingdings" w:hint="default"/>
      </w:rPr>
    </w:lvl>
  </w:abstractNum>
  <w:abstractNum w:abstractNumId="34" w15:restartNumberingAfterBreak="0">
    <w:nsid w:val="6EFB6A32"/>
    <w:multiLevelType w:val="hybridMultilevel"/>
    <w:tmpl w:val="88F6B35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5" w15:restartNumberingAfterBreak="0">
    <w:nsid w:val="6FA71F5C"/>
    <w:multiLevelType w:val="multilevel"/>
    <w:tmpl w:val="0DEEE6F6"/>
    <w:lvl w:ilvl="0">
      <w:start w:val="1"/>
      <w:numFmt w:val="bullet"/>
      <w:lvlText w:val=""/>
      <w:lvlJc w:val="left"/>
      <w:pPr>
        <w:tabs>
          <w:tab w:val="num" w:pos="720"/>
        </w:tabs>
        <w:ind w:left="720" w:hanging="360"/>
      </w:pPr>
      <w:rPr>
        <w:rFonts w:ascii="Symbol" w:hAnsi="Symbol" w:hint="default"/>
        <w:sz w:val="20"/>
      </w:rPr>
    </w:lvl>
    <w:lvl w:ilvl="1">
      <w:start w:val="25"/>
      <w:numFmt w:val="decimal"/>
      <w:lvlText w:val="%2"/>
      <w:lvlJc w:val="left"/>
      <w:pPr>
        <w:ind w:left="1440" w:hanging="360"/>
      </w:pPr>
      <w:rPr>
        <w:rFonts w:hint="default"/>
      </w:rPr>
    </w:lvl>
    <w:lvl w:ilvl="2">
      <w:start w:val="25"/>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2765C8F"/>
    <w:multiLevelType w:val="multilevel"/>
    <w:tmpl w:val="335A8344"/>
    <w:lvl w:ilvl="0">
      <w:start w:val="1"/>
      <w:numFmt w:val="decimal"/>
      <w:lvlText w:val="%1"/>
      <w:lvlJc w:val="left"/>
      <w:pPr>
        <w:ind w:left="405" w:hanging="405"/>
      </w:pPr>
      <w:rPr>
        <w:rFonts w:hint="default"/>
        <w:b/>
      </w:rPr>
    </w:lvl>
    <w:lvl w:ilvl="1">
      <w:start w:val="1"/>
      <w:numFmt w:val="decimal"/>
      <w:lvlText w:val="%1.%2"/>
      <w:lvlJc w:val="left"/>
      <w:pPr>
        <w:ind w:left="405" w:hanging="40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77444715"/>
    <w:multiLevelType w:val="hybridMultilevel"/>
    <w:tmpl w:val="6C7E8464"/>
    <w:lvl w:ilvl="0" w:tplc="67ACA7F6">
      <w:start w:val="1"/>
      <w:numFmt w:val="lowerLetter"/>
      <w:lvlText w:val="%1)"/>
      <w:lvlJc w:val="left"/>
      <w:pPr>
        <w:ind w:left="788" w:hanging="567"/>
      </w:pPr>
      <w:rPr>
        <w:rFonts w:ascii="Arial" w:eastAsia="Arial" w:hAnsi="Arial" w:cs="Arial" w:hint="default"/>
        <w:b/>
        <w:bCs/>
        <w:spacing w:val="-1"/>
        <w:w w:val="100"/>
        <w:sz w:val="23"/>
        <w:szCs w:val="23"/>
        <w:lang w:val="pt-PT" w:eastAsia="en-US" w:bidi="ar-SA"/>
      </w:rPr>
    </w:lvl>
    <w:lvl w:ilvl="1" w:tplc="3B58F9AE">
      <w:numFmt w:val="bullet"/>
      <w:lvlText w:val="•"/>
      <w:lvlJc w:val="left"/>
      <w:pPr>
        <w:ind w:left="1692" w:hanging="567"/>
      </w:pPr>
      <w:rPr>
        <w:rFonts w:hint="default"/>
        <w:lang w:val="pt-PT" w:eastAsia="en-US" w:bidi="ar-SA"/>
      </w:rPr>
    </w:lvl>
    <w:lvl w:ilvl="2" w:tplc="2FDC7462">
      <w:numFmt w:val="bullet"/>
      <w:lvlText w:val="•"/>
      <w:lvlJc w:val="left"/>
      <w:pPr>
        <w:ind w:left="2605" w:hanging="567"/>
      </w:pPr>
      <w:rPr>
        <w:rFonts w:hint="default"/>
        <w:lang w:val="pt-PT" w:eastAsia="en-US" w:bidi="ar-SA"/>
      </w:rPr>
    </w:lvl>
    <w:lvl w:ilvl="3" w:tplc="371A6EA4">
      <w:numFmt w:val="bullet"/>
      <w:lvlText w:val="•"/>
      <w:lvlJc w:val="left"/>
      <w:pPr>
        <w:ind w:left="3517" w:hanging="567"/>
      </w:pPr>
      <w:rPr>
        <w:rFonts w:hint="default"/>
        <w:lang w:val="pt-PT" w:eastAsia="en-US" w:bidi="ar-SA"/>
      </w:rPr>
    </w:lvl>
    <w:lvl w:ilvl="4" w:tplc="F902448A">
      <w:numFmt w:val="bullet"/>
      <w:lvlText w:val="•"/>
      <w:lvlJc w:val="left"/>
      <w:pPr>
        <w:ind w:left="4430" w:hanging="567"/>
      </w:pPr>
      <w:rPr>
        <w:rFonts w:hint="default"/>
        <w:lang w:val="pt-PT" w:eastAsia="en-US" w:bidi="ar-SA"/>
      </w:rPr>
    </w:lvl>
    <w:lvl w:ilvl="5" w:tplc="F11A33DC">
      <w:numFmt w:val="bullet"/>
      <w:lvlText w:val="•"/>
      <w:lvlJc w:val="left"/>
      <w:pPr>
        <w:ind w:left="5343" w:hanging="567"/>
      </w:pPr>
      <w:rPr>
        <w:rFonts w:hint="default"/>
        <w:lang w:val="pt-PT" w:eastAsia="en-US" w:bidi="ar-SA"/>
      </w:rPr>
    </w:lvl>
    <w:lvl w:ilvl="6" w:tplc="DDD859EE">
      <w:numFmt w:val="bullet"/>
      <w:lvlText w:val="•"/>
      <w:lvlJc w:val="left"/>
      <w:pPr>
        <w:ind w:left="6255" w:hanging="567"/>
      </w:pPr>
      <w:rPr>
        <w:rFonts w:hint="default"/>
        <w:lang w:val="pt-PT" w:eastAsia="en-US" w:bidi="ar-SA"/>
      </w:rPr>
    </w:lvl>
    <w:lvl w:ilvl="7" w:tplc="5B22AA26">
      <w:numFmt w:val="bullet"/>
      <w:lvlText w:val="•"/>
      <w:lvlJc w:val="left"/>
      <w:pPr>
        <w:ind w:left="7168" w:hanging="567"/>
      </w:pPr>
      <w:rPr>
        <w:rFonts w:hint="default"/>
        <w:lang w:val="pt-PT" w:eastAsia="en-US" w:bidi="ar-SA"/>
      </w:rPr>
    </w:lvl>
    <w:lvl w:ilvl="8" w:tplc="FC726074">
      <w:numFmt w:val="bullet"/>
      <w:lvlText w:val="•"/>
      <w:lvlJc w:val="left"/>
      <w:pPr>
        <w:ind w:left="8081" w:hanging="567"/>
      </w:pPr>
      <w:rPr>
        <w:rFonts w:hint="default"/>
        <w:lang w:val="pt-PT" w:eastAsia="en-US" w:bidi="ar-SA"/>
      </w:rPr>
    </w:lvl>
  </w:abstractNum>
  <w:abstractNum w:abstractNumId="38" w15:restartNumberingAfterBreak="0">
    <w:nsid w:val="79A574D5"/>
    <w:multiLevelType w:val="hybridMultilevel"/>
    <w:tmpl w:val="D3064C2A"/>
    <w:lvl w:ilvl="0" w:tplc="6520F2BC">
      <w:start w:val="1"/>
      <w:numFmt w:val="lowerLetter"/>
      <w:lvlText w:val="%1)"/>
      <w:lvlJc w:val="left"/>
      <w:pPr>
        <w:ind w:left="788" w:hanging="567"/>
      </w:pPr>
      <w:rPr>
        <w:rFonts w:ascii="Arial" w:eastAsia="Arial" w:hAnsi="Arial" w:cs="Arial" w:hint="default"/>
        <w:b/>
        <w:bCs/>
        <w:spacing w:val="-1"/>
        <w:w w:val="100"/>
        <w:sz w:val="23"/>
        <w:szCs w:val="23"/>
        <w:lang w:val="pt-PT" w:eastAsia="en-US" w:bidi="ar-SA"/>
      </w:rPr>
    </w:lvl>
    <w:lvl w:ilvl="1" w:tplc="D6DC45A8">
      <w:numFmt w:val="bullet"/>
      <w:lvlText w:val="•"/>
      <w:lvlJc w:val="left"/>
      <w:pPr>
        <w:ind w:left="1692" w:hanging="567"/>
      </w:pPr>
      <w:rPr>
        <w:rFonts w:hint="default"/>
        <w:lang w:val="pt-PT" w:eastAsia="en-US" w:bidi="ar-SA"/>
      </w:rPr>
    </w:lvl>
    <w:lvl w:ilvl="2" w:tplc="CCD8389A">
      <w:numFmt w:val="bullet"/>
      <w:lvlText w:val="•"/>
      <w:lvlJc w:val="left"/>
      <w:pPr>
        <w:ind w:left="2605" w:hanging="567"/>
      </w:pPr>
      <w:rPr>
        <w:rFonts w:hint="default"/>
        <w:lang w:val="pt-PT" w:eastAsia="en-US" w:bidi="ar-SA"/>
      </w:rPr>
    </w:lvl>
    <w:lvl w:ilvl="3" w:tplc="E53CE6FE">
      <w:numFmt w:val="bullet"/>
      <w:lvlText w:val="•"/>
      <w:lvlJc w:val="left"/>
      <w:pPr>
        <w:ind w:left="3517" w:hanging="567"/>
      </w:pPr>
      <w:rPr>
        <w:rFonts w:hint="default"/>
        <w:lang w:val="pt-PT" w:eastAsia="en-US" w:bidi="ar-SA"/>
      </w:rPr>
    </w:lvl>
    <w:lvl w:ilvl="4" w:tplc="645691CE">
      <w:numFmt w:val="bullet"/>
      <w:lvlText w:val="•"/>
      <w:lvlJc w:val="left"/>
      <w:pPr>
        <w:ind w:left="4430" w:hanging="567"/>
      </w:pPr>
      <w:rPr>
        <w:rFonts w:hint="default"/>
        <w:lang w:val="pt-PT" w:eastAsia="en-US" w:bidi="ar-SA"/>
      </w:rPr>
    </w:lvl>
    <w:lvl w:ilvl="5" w:tplc="2B969D8A">
      <w:numFmt w:val="bullet"/>
      <w:lvlText w:val="•"/>
      <w:lvlJc w:val="left"/>
      <w:pPr>
        <w:ind w:left="5343" w:hanging="567"/>
      </w:pPr>
      <w:rPr>
        <w:rFonts w:hint="default"/>
        <w:lang w:val="pt-PT" w:eastAsia="en-US" w:bidi="ar-SA"/>
      </w:rPr>
    </w:lvl>
    <w:lvl w:ilvl="6" w:tplc="2E6C4C84">
      <w:numFmt w:val="bullet"/>
      <w:lvlText w:val="•"/>
      <w:lvlJc w:val="left"/>
      <w:pPr>
        <w:ind w:left="6255" w:hanging="567"/>
      </w:pPr>
      <w:rPr>
        <w:rFonts w:hint="default"/>
        <w:lang w:val="pt-PT" w:eastAsia="en-US" w:bidi="ar-SA"/>
      </w:rPr>
    </w:lvl>
    <w:lvl w:ilvl="7" w:tplc="F44E1F6C">
      <w:numFmt w:val="bullet"/>
      <w:lvlText w:val="•"/>
      <w:lvlJc w:val="left"/>
      <w:pPr>
        <w:ind w:left="7168" w:hanging="567"/>
      </w:pPr>
      <w:rPr>
        <w:rFonts w:hint="default"/>
        <w:lang w:val="pt-PT" w:eastAsia="en-US" w:bidi="ar-SA"/>
      </w:rPr>
    </w:lvl>
    <w:lvl w:ilvl="8" w:tplc="DD26795A">
      <w:numFmt w:val="bullet"/>
      <w:lvlText w:val="•"/>
      <w:lvlJc w:val="left"/>
      <w:pPr>
        <w:ind w:left="8081" w:hanging="567"/>
      </w:pPr>
      <w:rPr>
        <w:rFonts w:hint="default"/>
        <w:lang w:val="pt-PT" w:eastAsia="en-US" w:bidi="ar-SA"/>
      </w:rPr>
    </w:lvl>
  </w:abstractNum>
  <w:abstractNum w:abstractNumId="39" w15:restartNumberingAfterBreak="0">
    <w:nsid w:val="7DF31B27"/>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0" w15:restartNumberingAfterBreak="0">
    <w:nsid w:val="7EEF5F3C"/>
    <w:multiLevelType w:val="hybridMultilevel"/>
    <w:tmpl w:val="657A7DDE"/>
    <w:lvl w:ilvl="0" w:tplc="3B1E44DE">
      <w:start w:val="1"/>
      <w:numFmt w:val="lowerLetter"/>
      <w:lvlText w:val="%1)"/>
      <w:lvlJc w:val="left"/>
      <w:pPr>
        <w:ind w:left="720" w:hanging="360"/>
      </w:pPr>
      <w:rPr>
        <w:b/>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15:restartNumberingAfterBreak="0">
    <w:nsid w:val="7F6F0C39"/>
    <w:multiLevelType w:val="multilevel"/>
    <w:tmpl w:val="02908F9C"/>
    <w:lvl w:ilvl="0">
      <w:start w:val="2"/>
      <w:numFmt w:val="decimal"/>
      <w:lvlText w:val="%1"/>
      <w:lvlJc w:val="left"/>
      <w:pPr>
        <w:ind w:left="360" w:hanging="360"/>
      </w:pPr>
      <w:rPr>
        <w:rFonts w:hint="default"/>
      </w:rPr>
    </w:lvl>
    <w:lvl w:ilvl="1">
      <w:start w:val="1"/>
      <w:numFmt w:val="decimal"/>
      <w:pStyle w:val="Nivel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16cid:durableId="1126847815">
    <w:abstractNumId w:val="19"/>
  </w:num>
  <w:num w:numId="2" w16cid:durableId="1018657960">
    <w:abstractNumId w:val="21"/>
  </w:num>
  <w:num w:numId="3" w16cid:durableId="708187190">
    <w:abstractNumId w:val="27"/>
  </w:num>
  <w:num w:numId="4" w16cid:durableId="709573268">
    <w:abstractNumId w:val="28"/>
  </w:num>
  <w:num w:numId="5" w16cid:durableId="1852603077">
    <w:abstractNumId w:val="3"/>
  </w:num>
  <w:num w:numId="6" w16cid:durableId="980429954">
    <w:abstractNumId w:val="34"/>
  </w:num>
  <w:num w:numId="7" w16cid:durableId="1666662035">
    <w:abstractNumId w:val="6"/>
  </w:num>
  <w:num w:numId="8" w16cid:durableId="1443644426">
    <w:abstractNumId w:val="18"/>
  </w:num>
  <w:num w:numId="9" w16cid:durableId="806165487">
    <w:abstractNumId w:val="30"/>
  </w:num>
  <w:num w:numId="10" w16cid:durableId="1454791451">
    <w:abstractNumId w:val="36"/>
  </w:num>
  <w:num w:numId="11" w16cid:durableId="2002192410">
    <w:abstractNumId w:val="15"/>
  </w:num>
  <w:num w:numId="12" w16cid:durableId="2073848258">
    <w:abstractNumId w:val="4"/>
  </w:num>
  <w:num w:numId="13" w16cid:durableId="1417284728">
    <w:abstractNumId w:val="5"/>
  </w:num>
  <w:num w:numId="14" w16cid:durableId="1448500461">
    <w:abstractNumId w:val="23"/>
  </w:num>
  <w:num w:numId="15" w16cid:durableId="1199977158">
    <w:abstractNumId w:val="25"/>
  </w:num>
  <w:num w:numId="16" w16cid:durableId="774710574">
    <w:abstractNumId w:val="32"/>
  </w:num>
  <w:num w:numId="17" w16cid:durableId="1688018387">
    <w:abstractNumId w:val="7"/>
  </w:num>
  <w:num w:numId="18" w16cid:durableId="225067540">
    <w:abstractNumId w:val="31"/>
  </w:num>
  <w:num w:numId="19" w16cid:durableId="2002846835">
    <w:abstractNumId w:val="9"/>
  </w:num>
  <w:num w:numId="20" w16cid:durableId="73669056">
    <w:abstractNumId w:val="1"/>
  </w:num>
  <w:num w:numId="21" w16cid:durableId="431707257">
    <w:abstractNumId w:val="11"/>
  </w:num>
  <w:num w:numId="22" w16cid:durableId="1499267545">
    <w:abstractNumId w:val="40"/>
  </w:num>
  <w:num w:numId="23" w16cid:durableId="628631746">
    <w:abstractNumId w:val="12"/>
  </w:num>
  <w:num w:numId="24" w16cid:durableId="1933314578">
    <w:abstractNumId w:val="39"/>
  </w:num>
  <w:num w:numId="25" w16cid:durableId="930818899">
    <w:abstractNumId w:val="35"/>
  </w:num>
  <w:num w:numId="26" w16cid:durableId="1308514783">
    <w:abstractNumId w:val="14"/>
  </w:num>
  <w:num w:numId="27" w16cid:durableId="1669869030">
    <w:abstractNumId w:val="41"/>
  </w:num>
  <w:num w:numId="28" w16cid:durableId="1005281801">
    <w:abstractNumId w:val="10"/>
  </w:num>
  <w:num w:numId="29" w16cid:durableId="170218776">
    <w:abstractNumId w:val="26"/>
  </w:num>
  <w:num w:numId="30" w16cid:durableId="1003508145">
    <w:abstractNumId w:val="22"/>
  </w:num>
  <w:num w:numId="31" w16cid:durableId="1594514469">
    <w:abstractNumId w:val="0"/>
  </w:num>
  <w:num w:numId="32" w16cid:durableId="1655723079">
    <w:abstractNumId w:val="38"/>
  </w:num>
  <w:num w:numId="33" w16cid:durableId="226110166">
    <w:abstractNumId w:val="37"/>
  </w:num>
  <w:num w:numId="34" w16cid:durableId="55326237">
    <w:abstractNumId w:val="17"/>
  </w:num>
  <w:num w:numId="35" w16cid:durableId="793134943">
    <w:abstractNumId w:val="16"/>
  </w:num>
  <w:num w:numId="36" w16cid:durableId="600992168">
    <w:abstractNumId w:val="20"/>
  </w:num>
  <w:num w:numId="37" w16cid:durableId="198928354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071851388">
    <w:abstractNumId w:val="8"/>
  </w:num>
  <w:num w:numId="39" w16cid:durableId="425155342">
    <w:abstractNumId w:val="29"/>
  </w:num>
  <w:num w:numId="40" w16cid:durableId="2068524770">
    <w:abstractNumId w:val="33"/>
  </w:num>
  <w:num w:numId="41" w16cid:durableId="2147119431">
    <w:abstractNumId w:val="24"/>
  </w:num>
  <w:num w:numId="42" w16cid:durableId="1356535348">
    <w:abstractNumId w:val="2"/>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550D"/>
    <w:rsid w:val="0000176F"/>
    <w:rsid w:val="000055DE"/>
    <w:rsid w:val="00006ABD"/>
    <w:rsid w:val="0001012E"/>
    <w:rsid w:val="000106FE"/>
    <w:rsid w:val="00010D82"/>
    <w:rsid w:val="000123B8"/>
    <w:rsid w:val="00020302"/>
    <w:rsid w:val="00021655"/>
    <w:rsid w:val="00021865"/>
    <w:rsid w:val="000242AB"/>
    <w:rsid w:val="00027C1C"/>
    <w:rsid w:val="0003004A"/>
    <w:rsid w:val="00033CDC"/>
    <w:rsid w:val="0004253A"/>
    <w:rsid w:val="00043AC5"/>
    <w:rsid w:val="00045EFA"/>
    <w:rsid w:val="000511DD"/>
    <w:rsid w:val="00062D27"/>
    <w:rsid w:val="00070274"/>
    <w:rsid w:val="00071170"/>
    <w:rsid w:val="00072D93"/>
    <w:rsid w:val="00072F7A"/>
    <w:rsid w:val="00073699"/>
    <w:rsid w:val="00076083"/>
    <w:rsid w:val="00081319"/>
    <w:rsid w:val="00085D2E"/>
    <w:rsid w:val="0009548F"/>
    <w:rsid w:val="000A015B"/>
    <w:rsid w:val="000A02F6"/>
    <w:rsid w:val="000A1A66"/>
    <w:rsid w:val="000A2BD7"/>
    <w:rsid w:val="000A5657"/>
    <w:rsid w:val="000B0C06"/>
    <w:rsid w:val="000B179B"/>
    <w:rsid w:val="000B1B30"/>
    <w:rsid w:val="000B61D5"/>
    <w:rsid w:val="000B6F57"/>
    <w:rsid w:val="000B7C5B"/>
    <w:rsid w:val="000C5F11"/>
    <w:rsid w:val="000C6D31"/>
    <w:rsid w:val="000D241B"/>
    <w:rsid w:val="000D2E67"/>
    <w:rsid w:val="000D4801"/>
    <w:rsid w:val="000D4E1E"/>
    <w:rsid w:val="000D500A"/>
    <w:rsid w:val="000E1BE1"/>
    <w:rsid w:val="000E66D2"/>
    <w:rsid w:val="000E6E31"/>
    <w:rsid w:val="000F02C1"/>
    <w:rsid w:val="000F2DB9"/>
    <w:rsid w:val="000F5176"/>
    <w:rsid w:val="000F582D"/>
    <w:rsid w:val="00100145"/>
    <w:rsid w:val="001001FF"/>
    <w:rsid w:val="001008C4"/>
    <w:rsid w:val="00100B1C"/>
    <w:rsid w:val="00101ABD"/>
    <w:rsid w:val="001033C8"/>
    <w:rsid w:val="00104998"/>
    <w:rsid w:val="00110CEF"/>
    <w:rsid w:val="00113324"/>
    <w:rsid w:val="00114649"/>
    <w:rsid w:val="00115990"/>
    <w:rsid w:val="00115A07"/>
    <w:rsid w:val="00116887"/>
    <w:rsid w:val="00121FCF"/>
    <w:rsid w:val="00122C36"/>
    <w:rsid w:val="00122D68"/>
    <w:rsid w:val="00127941"/>
    <w:rsid w:val="00127982"/>
    <w:rsid w:val="00130BFB"/>
    <w:rsid w:val="00132498"/>
    <w:rsid w:val="00132DC5"/>
    <w:rsid w:val="00133DA9"/>
    <w:rsid w:val="00134048"/>
    <w:rsid w:val="00134CE2"/>
    <w:rsid w:val="001431BD"/>
    <w:rsid w:val="001448DD"/>
    <w:rsid w:val="00144AB1"/>
    <w:rsid w:val="00146DEF"/>
    <w:rsid w:val="00147BF0"/>
    <w:rsid w:val="001518FD"/>
    <w:rsid w:val="001540DB"/>
    <w:rsid w:val="00157275"/>
    <w:rsid w:val="00160055"/>
    <w:rsid w:val="001611D8"/>
    <w:rsid w:val="00161F28"/>
    <w:rsid w:val="0016249E"/>
    <w:rsid w:val="00162D28"/>
    <w:rsid w:val="0017102C"/>
    <w:rsid w:val="001731FF"/>
    <w:rsid w:val="00174AD1"/>
    <w:rsid w:val="00177992"/>
    <w:rsid w:val="00177E1E"/>
    <w:rsid w:val="00182502"/>
    <w:rsid w:val="00183441"/>
    <w:rsid w:val="0018795A"/>
    <w:rsid w:val="00191561"/>
    <w:rsid w:val="00192416"/>
    <w:rsid w:val="00192F4D"/>
    <w:rsid w:val="00193B1D"/>
    <w:rsid w:val="00194925"/>
    <w:rsid w:val="00196FE1"/>
    <w:rsid w:val="001A44F9"/>
    <w:rsid w:val="001A567B"/>
    <w:rsid w:val="001A5796"/>
    <w:rsid w:val="001A6749"/>
    <w:rsid w:val="001A68E7"/>
    <w:rsid w:val="001B0AA6"/>
    <w:rsid w:val="001B445C"/>
    <w:rsid w:val="001B4909"/>
    <w:rsid w:val="001B516F"/>
    <w:rsid w:val="001C0079"/>
    <w:rsid w:val="001C0480"/>
    <w:rsid w:val="001C2FEB"/>
    <w:rsid w:val="001C382C"/>
    <w:rsid w:val="001C3E0E"/>
    <w:rsid w:val="001C4F52"/>
    <w:rsid w:val="001C6316"/>
    <w:rsid w:val="001C64E9"/>
    <w:rsid w:val="001D0F74"/>
    <w:rsid w:val="001D13DB"/>
    <w:rsid w:val="001D2FEB"/>
    <w:rsid w:val="001D3042"/>
    <w:rsid w:val="001D5A3F"/>
    <w:rsid w:val="001D789A"/>
    <w:rsid w:val="001E1831"/>
    <w:rsid w:val="001E23FF"/>
    <w:rsid w:val="001E2749"/>
    <w:rsid w:val="001E5572"/>
    <w:rsid w:val="001F271C"/>
    <w:rsid w:val="001F7390"/>
    <w:rsid w:val="002034D8"/>
    <w:rsid w:val="00204393"/>
    <w:rsid w:val="00204514"/>
    <w:rsid w:val="00207631"/>
    <w:rsid w:val="00211644"/>
    <w:rsid w:val="00213CAC"/>
    <w:rsid w:val="002237C7"/>
    <w:rsid w:val="00233416"/>
    <w:rsid w:val="002338D2"/>
    <w:rsid w:val="00233C09"/>
    <w:rsid w:val="00237990"/>
    <w:rsid w:val="00243B0D"/>
    <w:rsid w:val="002454B2"/>
    <w:rsid w:val="002509CC"/>
    <w:rsid w:val="00250E1B"/>
    <w:rsid w:val="002530A4"/>
    <w:rsid w:val="002539E5"/>
    <w:rsid w:val="00253C64"/>
    <w:rsid w:val="002564E9"/>
    <w:rsid w:val="00256D78"/>
    <w:rsid w:val="00261BD7"/>
    <w:rsid w:val="0026265E"/>
    <w:rsid w:val="002641A2"/>
    <w:rsid w:val="00265184"/>
    <w:rsid w:val="00265CCC"/>
    <w:rsid w:val="00267B34"/>
    <w:rsid w:val="00267F7C"/>
    <w:rsid w:val="002860DF"/>
    <w:rsid w:val="0028681D"/>
    <w:rsid w:val="00287DE6"/>
    <w:rsid w:val="00290DA9"/>
    <w:rsid w:val="00293CF4"/>
    <w:rsid w:val="00294319"/>
    <w:rsid w:val="00296FB9"/>
    <w:rsid w:val="002973EA"/>
    <w:rsid w:val="002979A0"/>
    <w:rsid w:val="002A05E8"/>
    <w:rsid w:val="002A0A8D"/>
    <w:rsid w:val="002A1C57"/>
    <w:rsid w:val="002A4F4D"/>
    <w:rsid w:val="002A552A"/>
    <w:rsid w:val="002A6179"/>
    <w:rsid w:val="002A74AC"/>
    <w:rsid w:val="002B1146"/>
    <w:rsid w:val="002B4FC2"/>
    <w:rsid w:val="002B606B"/>
    <w:rsid w:val="002B6ADA"/>
    <w:rsid w:val="002C27E8"/>
    <w:rsid w:val="002C29E8"/>
    <w:rsid w:val="002C4439"/>
    <w:rsid w:val="002C4A02"/>
    <w:rsid w:val="002C7798"/>
    <w:rsid w:val="002D4243"/>
    <w:rsid w:val="002D48B0"/>
    <w:rsid w:val="002D562D"/>
    <w:rsid w:val="002D6AF3"/>
    <w:rsid w:val="002E0C65"/>
    <w:rsid w:val="002E15F5"/>
    <w:rsid w:val="002E1B1C"/>
    <w:rsid w:val="002E333D"/>
    <w:rsid w:val="002E550D"/>
    <w:rsid w:val="002E75AC"/>
    <w:rsid w:val="002F00C7"/>
    <w:rsid w:val="002F1DD3"/>
    <w:rsid w:val="002F2F00"/>
    <w:rsid w:val="00300178"/>
    <w:rsid w:val="00301C03"/>
    <w:rsid w:val="00307BCD"/>
    <w:rsid w:val="00314855"/>
    <w:rsid w:val="003148FA"/>
    <w:rsid w:val="00315EC1"/>
    <w:rsid w:val="003223F8"/>
    <w:rsid w:val="0032435E"/>
    <w:rsid w:val="00326854"/>
    <w:rsid w:val="003323CB"/>
    <w:rsid w:val="003331E3"/>
    <w:rsid w:val="00334B61"/>
    <w:rsid w:val="003371B2"/>
    <w:rsid w:val="00337570"/>
    <w:rsid w:val="00337FE5"/>
    <w:rsid w:val="003403BA"/>
    <w:rsid w:val="0034056E"/>
    <w:rsid w:val="00345C30"/>
    <w:rsid w:val="0035172F"/>
    <w:rsid w:val="00352624"/>
    <w:rsid w:val="00354D19"/>
    <w:rsid w:val="003603D2"/>
    <w:rsid w:val="00361699"/>
    <w:rsid w:val="00363F72"/>
    <w:rsid w:val="0036475F"/>
    <w:rsid w:val="00364937"/>
    <w:rsid w:val="00366568"/>
    <w:rsid w:val="00367B66"/>
    <w:rsid w:val="00372D80"/>
    <w:rsid w:val="003739B9"/>
    <w:rsid w:val="003744FC"/>
    <w:rsid w:val="00374B3D"/>
    <w:rsid w:val="003769E8"/>
    <w:rsid w:val="003807A8"/>
    <w:rsid w:val="00391408"/>
    <w:rsid w:val="003922E0"/>
    <w:rsid w:val="00396354"/>
    <w:rsid w:val="003A4076"/>
    <w:rsid w:val="003A733F"/>
    <w:rsid w:val="003B21A6"/>
    <w:rsid w:val="003C1EED"/>
    <w:rsid w:val="003C72AE"/>
    <w:rsid w:val="003C74E9"/>
    <w:rsid w:val="003C7A52"/>
    <w:rsid w:val="003D1506"/>
    <w:rsid w:val="003D2134"/>
    <w:rsid w:val="003D2D4E"/>
    <w:rsid w:val="003D35F3"/>
    <w:rsid w:val="003D373E"/>
    <w:rsid w:val="003D4C2C"/>
    <w:rsid w:val="003D4D8A"/>
    <w:rsid w:val="003D5508"/>
    <w:rsid w:val="003E0319"/>
    <w:rsid w:val="003E1D31"/>
    <w:rsid w:val="003E3D8F"/>
    <w:rsid w:val="003E534F"/>
    <w:rsid w:val="003E5B4D"/>
    <w:rsid w:val="003E6BD1"/>
    <w:rsid w:val="003F1CDD"/>
    <w:rsid w:val="003F2EA7"/>
    <w:rsid w:val="003F47BA"/>
    <w:rsid w:val="003F49FF"/>
    <w:rsid w:val="003F59E7"/>
    <w:rsid w:val="003F6526"/>
    <w:rsid w:val="003F663D"/>
    <w:rsid w:val="003F7C46"/>
    <w:rsid w:val="00400866"/>
    <w:rsid w:val="004018F1"/>
    <w:rsid w:val="00402A62"/>
    <w:rsid w:val="00404C51"/>
    <w:rsid w:val="00405499"/>
    <w:rsid w:val="00406083"/>
    <w:rsid w:val="004062F7"/>
    <w:rsid w:val="00407053"/>
    <w:rsid w:val="00410C9D"/>
    <w:rsid w:val="004128E9"/>
    <w:rsid w:val="00415F4D"/>
    <w:rsid w:val="00416BAE"/>
    <w:rsid w:val="00421550"/>
    <w:rsid w:val="00421E93"/>
    <w:rsid w:val="00430229"/>
    <w:rsid w:val="00430DA6"/>
    <w:rsid w:val="00435295"/>
    <w:rsid w:val="00436263"/>
    <w:rsid w:val="00440FD4"/>
    <w:rsid w:val="0044306D"/>
    <w:rsid w:val="00447631"/>
    <w:rsid w:val="0044794A"/>
    <w:rsid w:val="00452A8E"/>
    <w:rsid w:val="00452AB8"/>
    <w:rsid w:val="00453F64"/>
    <w:rsid w:val="00460B39"/>
    <w:rsid w:val="00462792"/>
    <w:rsid w:val="00463B41"/>
    <w:rsid w:val="0046724E"/>
    <w:rsid w:val="00470E76"/>
    <w:rsid w:val="00471086"/>
    <w:rsid w:val="00472AA2"/>
    <w:rsid w:val="004740D2"/>
    <w:rsid w:val="004743AA"/>
    <w:rsid w:val="00484CE6"/>
    <w:rsid w:val="0048565C"/>
    <w:rsid w:val="00495DAF"/>
    <w:rsid w:val="004A02B5"/>
    <w:rsid w:val="004A1B65"/>
    <w:rsid w:val="004A236C"/>
    <w:rsid w:val="004B16D6"/>
    <w:rsid w:val="004C0A00"/>
    <w:rsid w:val="004C240E"/>
    <w:rsid w:val="004C508E"/>
    <w:rsid w:val="004D1B64"/>
    <w:rsid w:val="004D3D11"/>
    <w:rsid w:val="004D4B20"/>
    <w:rsid w:val="004D6FF4"/>
    <w:rsid w:val="004E1279"/>
    <w:rsid w:val="004E28A9"/>
    <w:rsid w:val="004E62F0"/>
    <w:rsid w:val="004F3DA3"/>
    <w:rsid w:val="0050475F"/>
    <w:rsid w:val="005063DF"/>
    <w:rsid w:val="00507012"/>
    <w:rsid w:val="00507EE1"/>
    <w:rsid w:val="005123C3"/>
    <w:rsid w:val="00512F93"/>
    <w:rsid w:val="0051672F"/>
    <w:rsid w:val="00521458"/>
    <w:rsid w:val="00524EBF"/>
    <w:rsid w:val="005307A2"/>
    <w:rsid w:val="00534769"/>
    <w:rsid w:val="00536917"/>
    <w:rsid w:val="00537CC1"/>
    <w:rsid w:val="0054112D"/>
    <w:rsid w:val="005414F5"/>
    <w:rsid w:val="00542226"/>
    <w:rsid w:val="00546080"/>
    <w:rsid w:val="00546701"/>
    <w:rsid w:val="005505A3"/>
    <w:rsid w:val="005517C0"/>
    <w:rsid w:val="005528A0"/>
    <w:rsid w:val="005529C8"/>
    <w:rsid w:val="00553BEE"/>
    <w:rsid w:val="0055456B"/>
    <w:rsid w:val="00556881"/>
    <w:rsid w:val="00562022"/>
    <w:rsid w:val="00567630"/>
    <w:rsid w:val="0057039E"/>
    <w:rsid w:val="0057246E"/>
    <w:rsid w:val="0057447A"/>
    <w:rsid w:val="005764B5"/>
    <w:rsid w:val="00580BB0"/>
    <w:rsid w:val="0058116A"/>
    <w:rsid w:val="00582A81"/>
    <w:rsid w:val="005830F5"/>
    <w:rsid w:val="00592703"/>
    <w:rsid w:val="00594EB8"/>
    <w:rsid w:val="005A19DC"/>
    <w:rsid w:val="005A3A85"/>
    <w:rsid w:val="005A4186"/>
    <w:rsid w:val="005A668E"/>
    <w:rsid w:val="005A74BF"/>
    <w:rsid w:val="005A7548"/>
    <w:rsid w:val="005A75C9"/>
    <w:rsid w:val="005A7A3F"/>
    <w:rsid w:val="005B07DF"/>
    <w:rsid w:val="005B37FC"/>
    <w:rsid w:val="005B4F5B"/>
    <w:rsid w:val="005C2F3E"/>
    <w:rsid w:val="005C4E18"/>
    <w:rsid w:val="005C5482"/>
    <w:rsid w:val="005C5ADE"/>
    <w:rsid w:val="005C6A0D"/>
    <w:rsid w:val="005C714B"/>
    <w:rsid w:val="005D1253"/>
    <w:rsid w:val="005D1AC0"/>
    <w:rsid w:val="005D27C8"/>
    <w:rsid w:val="005D3398"/>
    <w:rsid w:val="005D477D"/>
    <w:rsid w:val="005D731C"/>
    <w:rsid w:val="005E216B"/>
    <w:rsid w:val="005E22D8"/>
    <w:rsid w:val="005E58E1"/>
    <w:rsid w:val="005E695E"/>
    <w:rsid w:val="005E6DE0"/>
    <w:rsid w:val="005E7217"/>
    <w:rsid w:val="005E7CA4"/>
    <w:rsid w:val="005F07D2"/>
    <w:rsid w:val="005F0BC6"/>
    <w:rsid w:val="005F4EAD"/>
    <w:rsid w:val="005F633D"/>
    <w:rsid w:val="00611297"/>
    <w:rsid w:val="006134D4"/>
    <w:rsid w:val="006134FE"/>
    <w:rsid w:val="0061770E"/>
    <w:rsid w:val="006215A5"/>
    <w:rsid w:val="0062312F"/>
    <w:rsid w:val="00623239"/>
    <w:rsid w:val="006254E6"/>
    <w:rsid w:val="00625607"/>
    <w:rsid w:val="00625C78"/>
    <w:rsid w:val="006264C8"/>
    <w:rsid w:val="0062737D"/>
    <w:rsid w:val="006279AF"/>
    <w:rsid w:val="00631688"/>
    <w:rsid w:val="00632094"/>
    <w:rsid w:val="00632588"/>
    <w:rsid w:val="0063294A"/>
    <w:rsid w:val="0063517F"/>
    <w:rsid w:val="00636617"/>
    <w:rsid w:val="00637357"/>
    <w:rsid w:val="00637961"/>
    <w:rsid w:val="00642A36"/>
    <w:rsid w:val="006431AC"/>
    <w:rsid w:val="00643C6E"/>
    <w:rsid w:val="00643FC2"/>
    <w:rsid w:val="006462F7"/>
    <w:rsid w:val="0065123B"/>
    <w:rsid w:val="00651694"/>
    <w:rsid w:val="006558A0"/>
    <w:rsid w:val="00656A25"/>
    <w:rsid w:val="006608B9"/>
    <w:rsid w:val="006631BB"/>
    <w:rsid w:val="006633F2"/>
    <w:rsid w:val="006673FE"/>
    <w:rsid w:val="006703F2"/>
    <w:rsid w:val="006711C0"/>
    <w:rsid w:val="006716D1"/>
    <w:rsid w:val="00672FAA"/>
    <w:rsid w:val="00673B6B"/>
    <w:rsid w:val="0067541D"/>
    <w:rsid w:val="00676A3E"/>
    <w:rsid w:val="00676C22"/>
    <w:rsid w:val="00677E14"/>
    <w:rsid w:val="0068390A"/>
    <w:rsid w:val="006859A3"/>
    <w:rsid w:val="00686E41"/>
    <w:rsid w:val="00686F1E"/>
    <w:rsid w:val="00690151"/>
    <w:rsid w:val="00690681"/>
    <w:rsid w:val="0069103B"/>
    <w:rsid w:val="00693EA3"/>
    <w:rsid w:val="0069563F"/>
    <w:rsid w:val="00695954"/>
    <w:rsid w:val="006968CD"/>
    <w:rsid w:val="00696B32"/>
    <w:rsid w:val="00697257"/>
    <w:rsid w:val="006974B0"/>
    <w:rsid w:val="006A0DEC"/>
    <w:rsid w:val="006A34A9"/>
    <w:rsid w:val="006A3912"/>
    <w:rsid w:val="006A438B"/>
    <w:rsid w:val="006A52B5"/>
    <w:rsid w:val="006A7E5E"/>
    <w:rsid w:val="006B1392"/>
    <w:rsid w:val="006B13F7"/>
    <w:rsid w:val="006B2A18"/>
    <w:rsid w:val="006B2C66"/>
    <w:rsid w:val="006B37E2"/>
    <w:rsid w:val="006B4467"/>
    <w:rsid w:val="006B45B1"/>
    <w:rsid w:val="006B4BAB"/>
    <w:rsid w:val="006B5AE4"/>
    <w:rsid w:val="006B6D5C"/>
    <w:rsid w:val="006C5648"/>
    <w:rsid w:val="006C6A15"/>
    <w:rsid w:val="006C70C9"/>
    <w:rsid w:val="006D4009"/>
    <w:rsid w:val="006D55C4"/>
    <w:rsid w:val="006E056D"/>
    <w:rsid w:val="006E4F43"/>
    <w:rsid w:val="006F0E9D"/>
    <w:rsid w:val="006F183D"/>
    <w:rsid w:val="006F4DF3"/>
    <w:rsid w:val="006F50B5"/>
    <w:rsid w:val="006F6375"/>
    <w:rsid w:val="006F6A88"/>
    <w:rsid w:val="00700010"/>
    <w:rsid w:val="00701470"/>
    <w:rsid w:val="007015CD"/>
    <w:rsid w:val="00702E2C"/>
    <w:rsid w:val="00703049"/>
    <w:rsid w:val="007032FC"/>
    <w:rsid w:val="007034A7"/>
    <w:rsid w:val="00703C53"/>
    <w:rsid w:val="00705180"/>
    <w:rsid w:val="007061CD"/>
    <w:rsid w:val="00711D38"/>
    <w:rsid w:val="00711E2D"/>
    <w:rsid w:val="00714277"/>
    <w:rsid w:val="00721C06"/>
    <w:rsid w:val="00722EEC"/>
    <w:rsid w:val="007259C9"/>
    <w:rsid w:val="0072603A"/>
    <w:rsid w:val="00726A84"/>
    <w:rsid w:val="00730E06"/>
    <w:rsid w:val="00734F37"/>
    <w:rsid w:val="00737A1C"/>
    <w:rsid w:val="007439DA"/>
    <w:rsid w:val="0074459A"/>
    <w:rsid w:val="0074750B"/>
    <w:rsid w:val="007517B1"/>
    <w:rsid w:val="0075438C"/>
    <w:rsid w:val="00756CB1"/>
    <w:rsid w:val="007609DD"/>
    <w:rsid w:val="007633C8"/>
    <w:rsid w:val="00765684"/>
    <w:rsid w:val="00766B8F"/>
    <w:rsid w:val="00772117"/>
    <w:rsid w:val="007749B1"/>
    <w:rsid w:val="00776161"/>
    <w:rsid w:val="007777CE"/>
    <w:rsid w:val="007836B8"/>
    <w:rsid w:val="00785909"/>
    <w:rsid w:val="00791009"/>
    <w:rsid w:val="00791FF0"/>
    <w:rsid w:val="0079486B"/>
    <w:rsid w:val="007A523D"/>
    <w:rsid w:val="007A7CCA"/>
    <w:rsid w:val="007B0D1D"/>
    <w:rsid w:val="007B35F1"/>
    <w:rsid w:val="007C1EF2"/>
    <w:rsid w:val="007C24B8"/>
    <w:rsid w:val="007C2780"/>
    <w:rsid w:val="007C3648"/>
    <w:rsid w:val="007C3EB9"/>
    <w:rsid w:val="007C60B3"/>
    <w:rsid w:val="007D0437"/>
    <w:rsid w:val="007D364D"/>
    <w:rsid w:val="007D4607"/>
    <w:rsid w:val="007E2D4D"/>
    <w:rsid w:val="007E42A8"/>
    <w:rsid w:val="007E5A5C"/>
    <w:rsid w:val="007E6930"/>
    <w:rsid w:val="007E69B6"/>
    <w:rsid w:val="007F02B9"/>
    <w:rsid w:val="007F1B2B"/>
    <w:rsid w:val="007F28F2"/>
    <w:rsid w:val="007F2B9C"/>
    <w:rsid w:val="007F52E1"/>
    <w:rsid w:val="007F6E63"/>
    <w:rsid w:val="007F7492"/>
    <w:rsid w:val="0080096E"/>
    <w:rsid w:val="00803C57"/>
    <w:rsid w:val="008043D0"/>
    <w:rsid w:val="008044A8"/>
    <w:rsid w:val="00810206"/>
    <w:rsid w:val="00810C0B"/>
    <w:rsid w:val="0081156F"/>
    <w:rsid w:val="008119D6"/>
    <w:rsid w:val="008149E9"/>
    <w:rsid w:val="00816A19"/>
    <w:rsid w:val="00820005"/>
    <w:rsid w:val="008201C4"/>
    <w:rsid w:val="00820AC2"/>
    <w:rsid w:val="00822D3A"/>
    <w:rsid w:val="00822E4A"/>
    <w:rsid w:val="008250AB"/>
    <w:rsid w:val="0082582F"/>
    <w:rsid w:val="00826FBC"/>
    <w:rsid w:val="00830AD7"/>
    <w:rsid w:val="00831BF8"/>
    <w:rsid w:val="00832983"/>
    <w:rsid w:val="008343E8"/>
    <w:rsid w:val="00835B7E"/>
    <w:rsid w:val="00835CB4"/>
    <w:rsid w:val="0083725F"/>
    <w:rsid w:val="0084024F"/>
    <w:rsid w:val="008424F6"/>
    <w:rsid w:val="0084305B"/>
    <w:rsid w:val="008433B4"/>
    <w:rsid w:val="008438FE"/>
    <w:rsid w:val="00843D8B"/>
    <w:rsid w:val="008456A8"/>
    <w:rsid w:val="00846B3D"/>
    <w:rsid w:val="00847409"/>
    <w:rsid w:val="00850505"/>
    <w:rsid w:val="00850AD7"/>
    <w:rsid w:val="008526E9"/>
    <w:rsid w:val="008569AF"/>
    <w:rsid w:val="00856FA3"/>
    <w:rsid w:val="00861C35"/>
    <w:rsid w:val="0086477C"/>
    <w:rsid w:val="00865800"/>
    <w:rsid w:val="00876E45"/>
    <w:rsid w:val="008772EA"/>
    <w:rsid w:val="008776E5"/>
    <w:rsid w:val="00881F0C"/>
    <w:rsid w:val="00885278"/>
    <w:rsid w:val="00885FA0"/>
    <w:rsid w:val="00897152"/>
    <w:rsid w:val="008A30EB"/>
    <w:rsid w:val="008A6A30"/>
    <w:rsid w:val="008B2029"/>
    <w:rsid w:val="008B35D7"/>
    <w:rsid w:val="008B4DAC"/>
    <w:rsid w:val="008B5CEC"/>
    <w:rsid w:val="008C0B5C"/>
    <w:rsid w:val="008C0F16"/>
    <w:rsid w:val="008C1407"/>
    <w:rsid w:val="008C3016"/>
    <w:rsid w:val="008C3387"/>
    <w:rsid w:val="008C6A9D"/>
    <w:rsid w:val="008C7FCB"/>
    <w:rsid w:val="008D070A"/>
    <w:rsid w:val="008D424A"/>
    <w:rsid w:val="008D498E"/>
    <w:rsid w:val="008D5022"/>
    <w:rsid w:val="008E2F26"/>
    <w:rsid w:val="008E3D11"/>
    <w:rsid w:val="008E3FF5"/>
    <w:rsid w:val="008E5285"/>
    <w:rsid w:val="008E601A"/>
    <w:rsid w:val="008F040C"/>
    <w:rsid w:val="008F1E8A"/>
    <w:rsid w:val="008F225B"/>
    <w:rsid w:val="008F28D0"/>
    <w:rsid w:val="008F5B7B"/>
    <w:rsid w:val="009039E9"/>
    <w:rsid w:val="00903BD1"/>
    <w:rsid w:val="00905D34"/>
    <w:rsid w:val="00906CE0"/>
    <w:rsid w:val="009072DD"/>
    <w:rsid w:val="00907EB0"/>
    <w:rsid w:val="00910A9C"/>
    <w:rsid w:val="0091110D"/>
    <w:rsid w:val="00913702"/>
    <w:rsid w:val="00913F7C"/>
    <w:rsid w:val="009147DD"/>
    <w:rsid w:val="00914C24"/>
    <w:rsid w:val="0091593B"/>
    <w:rsid w:val="00916ED2"/>
    <w:rsid w:val="0092067C"/>
    <w:rsid w:val="00924BED"/>
    <w:rsid w:val="009267B3"/>
    <w:rsid w:val="00927485"/>
    <w:rsid w:val="0093055C"/>
    <w:rsid w:val="00930D10"/>
    <w:rsid w:val="0093265D"/>
    <w:rsid w:val="009365D5"/>
    <w:rsid w:val="00936C3B"/>
    <w:rsid w:val="0094098C"/>
    <w:rsid w:val="009416FB"/>
    <w:rsid w:val="00941A15"/>
    <w:rsid w:val="00941F5F"/>
    <w:rsid w:val="009421DA"/>
    <w:rsid w:val="00942931"/>
    <w:rsid w:val="00942AB5"/>
    <w:rsid w:val="00943767"/>
    <w:rsid w:val="00943B8D"/>
    <w:rsid w:val="009440C4"/>
    <w:rsid w:val="00944957"/>
    <w:rsid w:val="009458CC"/>
    <w:rsid w:val="009503D8"/>
    <w:rsid w:val="00955CDC"/>
    <w:rsid w:val="0096008E"/>
    <w:rsid w:val="00962AAA"/>
    <w:rsid w:val="00963937"/>
    <w:rsid w:val="00971DC4"/>
    <w:rsid w:val="00974278"/>
    <w:rsid w:val="0097489F"/>
    <w:rsid w:val="009773DB"/>
    <w:rsid w:val="00977F4A"/>
    <w:rsid w:val="009832DD"/>
    <w:rsid w:val="0098353E"/>
    <w:rsid w:val="0098451F"/>
    <w:rsid w:val="00985161"/>
    <w:rsid w:val="009869CD"/>
    <w:rsid w:val="00990CF7"/>
    <w:rsid w:val="00994E34"/>
    <w:rsid w:val="009A34D1"/>
    <w:rsid w:val="009A47CA"/>
    <w:rsid w:val="009A51A4"/>
    <w:rsid w:val="009A56D1"/>
    <w:rsid w:val="009B034A"/>
    <w:rsid w:val="009B06E4"/>
    <w:rsid w:val="009B2851"/>
    <w:rsid w:val="009B2E99"/>
    <w:rsid w:val="009B3A6E"/>
    <w:rsid w:val="009B4B7C"/>
    <w:rsid w:val="009B54E8"/>
    <w:rsid w:val="009C1063"/>
    <w:rsid w:val="009C32C0"/>
    <w:rsid w:val="009C4AB6"/>
    <w:rsid w:val="009C703E"/>
    <w:rsid w:val="009D166E"/>
    <w:rsid w:val="009D2FED"/>
    <w:rsid w:val="009D5EF7"/>
    <w:rsid w:val="009D6981"/>
    <w:rsid w:val="009D6E08"/>
    <w:rsid w:val="009E1A77"/>
    <w:rsid w:val="009E2037"/>
    <w:rsid w:val="009E2C59"/>
    <w:rsid w:val="009E6486"/>
    <w:rsid w:val="009E777B"/>
    <w:rsid w:val="009F48F3"/>
    <w:rsid w:val="009F5D91"/>
    <w:rsid w:val="009F5FBF"/>
    <w:rsid w:val="00A00DCF"/>
    <w:rsid w:val="00A02CD1"/>
    <w:rsid w:val="00A03467"/>
    <w:rsid w:val="00A05136"/>
    <w:rsid w:val="00A06695"/>
    <w:rsid w:val="00A066BD"/>
    <w:rsid w:val="00A11DCD"/>
    <w:rsid w:val="00A132B9"/>
    <w:rsid w:val="00A208E1"/>
    <w:rsid w:val="00A23213"/>
    <w:rsid w:val="00A31569"/>
    <w:rsid w:val="00A35FDD"/>
    <w:rsid w:val="00A43552"/>
    <w:rsid w:val="00A51D40"/>
    <w:rsid w:val="00A52AEB"/>
    <w:rsid w:val="00A54043"/>
    <w:rsid w:val="00A5753D"/>
    <w:rsid w:val="00A60AE0"/>
    <w:rsid w:val="00A6273C"/>
    <w:rsid w:val="00A63B69"/>
    <w:rsid w:val="00A663DF"/>
    <w:rsid w:val="00A668D5"/>
    <w:rsid w:val="00A7003A"/>
    <w:rsid w:val="00A7311E"/>
    <w:rsid w:val="00A752F5"/>
    <w:rsid w:val="00A7547B"/>
    <w:rsid w:val="00A824DC"/>
    <w:rsid w:val="00A82E2C"/>
    <w:rsid w:val="00A91095"/>
    <w:rsid w:val="00A911CB"/>
    <w:rsid w:val="00A9136B"/>
    <w:rsid w:val="00A91729"/>
    <w:rsid w:val="00A91B99"/>
    <w:rsid w:val="00A93FC2"/>
    <w:rsid w:val="00AA0ECE"/>
    <w:rsid w:val="00AA16C0"/>
    <w:rsid w:val="00AA1B26"/>
    <w:rsid w:val="00AA296F"/>
    <w:rsid w:val="00AA719B"/>
    <w:rsid w:val="00AB1897"/>
    <w:rsid w:val="00AB34B7"/>
    <w:rsid w:val="00AB3B6F"/>
    <w:rsid w:val="00AB4664"/>
    <w:rsid w:val="00AB6411"/>
    <w:rsid w:val="00AB6A00"/>
    <w:rsid w:val="00AB71A1"/>
    <w:rsid w:val="00AB7588"/>
    <w:rsid w:val="00AC1FD3"/>
    <w:rsid w:val="00AC2AB3"/>
    <w:rsid w:val="00AC3E48"/>
    <w:rsid w:val="00AC4C55"/>
    <w:rsid w:val="00AD5CF0"/>
    <w:rsid w:val="00AD7691"/>
    <w:rsid w:val="00AE1098"/>
    <w:rsid w:val="00AE1BAE"/>
    <w:rsid w:val="00AE6307"/>
    <w:rsid w:val="00B00929"/>
    <w:rsid w:val="00B02563"/>
    <w:rsid w:val="00B078CF"/>
    <w:rsid w:val="00B12650"/>
    <w:rsid w:val="00B13910"/>
    <w:rsid w:val="00B14EB5"/>
    <w:rsid w:val="00B17C4C"/>
    <w:rsid w:val="00B22601"/>
    <w:rsid w:val="00B22B3F"/>
    <w:rsid w:val="00B24E79"/>
    <w:rsid w:val="00B26FD4"/>
    <w:rsid w:val="00B2769A"/>
    <w:rsid w:val="00B3075F"/>
    <w:rsid w:val="00B326F7"/>
    <w:rsid w:val="00B36496"/>
    <w:rsid w:val="00B41AF6"/>
    <w:rsid w:val="00B429EB"/>
    <w:rsid w:val="00B44B2E"/>
    <w:rsid w:val="00B46170"/>
    <w:rsid w:val="00B52A90"/>
    <w:rsid w:val="00B5557D"/>
    <w:rsid w:val="00B565BD"/>
    <w:rsid w:val="00B56C35"/>
    <w:rsid w:val="00B626E2"/>
    <w:rsid w:val="00B62E41"/>
    <w:rsid w:val="00B6443B"/>
    <w:rsid w:val="00B66A8D"/>
    <w:rsid w:val="00B72314"/>
    <w:rsid w:val="00B72407"/>
    <w:rsid w:val="00B7565C"/>
    <w:rsid w:val="00B76146"/>
    <w:rsid w:val="00B766C9"/>
    <w:rsid w:val="00B767D4"/>
    <w:rsid w:val="00B77368"/>
    <w:rsid w:val="00B77FF9"/>
    <w:rsid w:val="00B8079D"/>
    <w:rsid w:val="00B82A27"/>
    <w:rsid w:val="00B8494A"/>
    <w:rsid w:val="00B91B72"/>
    <w:rsid w:val="00B9231A"/>
    <w:rsid w:val="00B9234C"/>
    <w:rsid w:val="00B93829"/>
    <w:rsid w:val="00B93999"/>
    <w:rsid w:val="00BA1256"/>
    <w:rsid w:val="00BA1750"/>
    <w:rsid w:val="00BA2E92"/>
    <w:rsid w:val="00BA3364"/>
    <w:rsid w:val="00BA4F86"/>
    <w:rsid w:val="00BA6B5C"/>
    <w:rsid w:val="00BA7D49"/>
    <w:rsid w:val="00BB2048"/>
    <w:rsid w:val="00BB3A7D"/>
    <w:rsid w:val="00BB6061"/>
    <w:rsid w:val="00BB7309"/>
    <w:rsid w:val="00BB735C"/>
    <w:rsid w:val="00BC04EA"/>
    <w:rsid w:val="00BC11D0"/>
    <w:rsid w:val="00BC259A"/>
    <w:rsid w:val="00BC5BF5"/>
    <w:rsid w:val="00BC64F4"/>
    <w:rsid w:val="00BD49AC"/>
    <w:rsid w:val="00BE3BC1"/>
    <w:rsid w:val="00BE4671"/>
    <w:rsid w:val="00BE4901"/>
    <w:rsid w:val="00BE52F4"/>
    <w:rsid w:val="00BE6272"/>
    <w:rsid w:val="00BE660F"/>
    <w:rsid w:val="00BF4C63"/>
    <w:rsid w:val="00BF6821"/>
    <w:rsid w:val="00BF690B"/>
    <w:rsid w:val="00C0098A"/>
    <w:rsid w:val="00C10505"/>
    <w:rsid w:val="00C10926"/>
    <w:rsid w:val="00C116CF"/>
    <w:rsid w:val="00C120F7"/>
    <w:rsid w:val="00C121CC"/>
    <w:rsid w:val="00C13ACA"/>
    <w:rsid w:val="00C13C3A"/>
    <w:rsid w:val="00C13C7B"/>
    <w:rsid w:val="00C13FFD"/>
    <w:rsid w:val="00C15BC1"/>
    <w:rsid w:val="00C17F14"/>
    <w:rsid w:val="00C21278"/>
    <w:rsid w:val="00C2142F"/>
    <w:rsid w:val="00C21458"/>
    <w:rsid w:val="00C2305C"/>
    <w:rsid w:val="00C23759"/>
    <w:rsid w:val="00C250F8"/>
    <w:rsid w:val="00C26D7F"/>
    <w:rsid w:val="00C26E06"/>
    <w:rsid w:val="00C26F33"/>
    <w:rsid w:val="00C30089"/>
    <w:rsid w:val="00C31D1F"/>
    <w:rsid w:val="00C31EFB"/>
    <w:rsid w:val="00C328AB"/>
    <w:rsid w:val="00C35C68"/>
    <w:rsid w:val="00C36C77"/>
    <w:rsid w:val="00C407F5"/>
    <w:rsid w:val="00C44312"/>
    <w:rsid w:val="00C521F6"/>
    <w:rsid w:val="00C55B49"/>
    <w:rsid w:val="00C60231"/>
    <w:rsid w:val="00C64E72"/>
    <w:rsid w:val="00C66607"/>
    <w:rsid w:val="00C7054F"/>
    <w:rsid w:val="00C7195A"/>
    <w:rsid w:val="00C731D4"/>
    <w:rsid w:val="00C77AB8"/>
    <w:rsid w:val="00C817C9"/>
    <w:rsid w:val="00C843CA"/>
    <w:rsid w:val="00CA1C31"/>
    <w:rsid w:val="00CA3824"/>
    <w:rsid w:val="00CA5277"/>
    <w:rsid w:val="00CA7447"/>
    <w:rsid w:val="00CA796B"/>
    <w:rsid w:val="00CB456D"/>
    <w:rsid w:val="00CB4E5B"/>
    <w:rsid w:val="00CC09C6"/>
    <w:rsid w:val="00CC2E51"/>
    <w:rsid w:val="00CC3A33"/>
    <w:rsid w:val="00CC715D"/>
    <w:rsid w:val="00CD0ED2"/>
    <w:rsid w:val="00CD1259"/>
    <w:rsid w:val="00CD6AC1"/>
    <w:rsid w:val="00CE0C29"/>
    <w:rsid w:val="00CE2B5D"/>
    <w:rsid w:val="00CE3982"/>
    <w:rsid w:val="00CE3A4E"/>
    <w:rsid w:val="00CE593A"/>
    <w:rsid w:val="00CE5E99"/>
    <w:rsid w:val="00CE71FA"/>
    <w:rsid w:val="00CE7E21"/>
    <w:rsid w:val="00CF3D33"/>
    <w:rsid w:val="00CF4E5A"/>
    <w:rsid w:val="00CF7A62"/>
    <w:rsid w:val="00D041BA"/>
    <w:rsid w:val="00D06B1E"/>
    <w:rsid w:val="00D10B4E"/>
    <w:rsid w:val="00D159C9"/>
    <w:rsid w:val="00D236E2"/>
    <w:rsid w:val="00D24399"/>
    <w:rsid w:val="00D24FEE"/>
    <w:rsid w:val="00D3208C"/>
    <w:rsid w:val="00D34BD8"/>
    <w:rsid w:val="00D415F9"/>
    <w:rsid w:val="00D420BB"/>
    <w:rsid w:val="00D447A7"/>
    <w:rsid w:val="00D47061"/>
    <w:rsid w:val="00D5009B"/>
    <w:rsid w:val="00D507EF"/>
    <w:rsid w:val="00D50E5B"/>
    <w:rsid w:val="00D51650"/>
    <w:rsid w:val="00D57A39"/>
    <w:rsid w:val="00D61DCB"/>
    <w:rsid w:val="00D63C50"/>
    <w:rsid w:val="00D65D19"/>
    <w:rsid w:val="00D7158E"/>
    <w:rsid w:val="00D73AD4"/>
    <w:rsid w:val="00D74197"/>
    <w:rsid w:val="00D76DC5"/>
    <w:rsid w:val="00D777D8"/>
    <w:rsid w:val="00D77DE7"/>
    <w:rsid w:val="00D807AC"/>
    <w:rsid w:val="00D84CEB"/>
    <w:rsid w:val="00D85DA8"/>
    <w:rsid w:val="00D860FF"/>
    <w:rsid w:val="00D86D81"/>
    <w:rsid w:val="00D90FE4"/>
    <w:rsid w:val="00D91F1C"/>
    <w:rsid w:val="00D93449"/>
    <w:rsid w:val="00D95D81"/>
    <w:rsid w:val="00D95DB9"/>
    <w:rsid w:val="00DB3362"/>
    <w:rsid w:val="00DB3869"/>
    <w:rsid w:val="00DB3985"/>
    <w:rsid w:val="00DB3E39"/>
    <w:rsid w:val="00DB41C3"/>
    <w:rsid w:val="00DB42E2"/>
    <w:rsid w:val="00DB624A"/>
    <w:rsid w:val="00DC0BFE"/>
    <w:rsid w:val="00DC1285"/>
    <w:rsid w:val="00DC27D0"/>
    <w:rsid w:val="00DC3019"/>
    <w:rsid w:val="00DC5312"/>
    <w:rsid w:val="00DC7085"/>
    <w:rsid w:val="00DD103B"/>
    <w:rsid w:val="00DD5CF0"/>
    <w:rsid w:val="00DD7334"/>
    <w:rsid w:val="00DD7CCD"/>
    <w:rsid w:val="00DE2494"/>
    <w:rsid w:val="00DE3F4D"/>
    <w:rsid w:val="00DE4E31"/>
    <w:rsid w:val="00DE5F95"/>
    <w:rsid w:val="00DE5FF5"/>
    <w:rsid w:val="00DE6445"/>
    <w:rsid w:val="00DE7E61"/>
    <w:rsid w:val="00DF01D0"/>
    <w:rsid w:val="00DF234F"/>
    <w:rsid w:val="00DF49CA"/>
    <w:rsid w:val="00DF49D8"/>
    <w:rsid w:val="00DF7417"/>
    <w:rsid w:val="00E029F5"/>
    <w:rsid w:val="00E03209"/>
    <w:rsid w:val="00E06945"/>
    <w:rsid w:val="00E06992"/>
    <w:rsid w:val="00E10496"/>
    <w:rsid w:val="00E14076"/>
    <w:rsid w:val="00E1430C"/>
    <w:rsid w:val="00E2019D"/>
    <w:rsid w:val="00E21FC0"/>
    <w:rsid w:val="00E26135"/>
    <w:rsid w:val="00E27887"/>
    <w:rsid w:val="00E27DDA"/>
    <w:rsid w:val="00E32818"/>
    <w:rsid w:val="00E35E04"/>
    <w:rsid w:val="00E40961"/>
    <w:rsid w:val="00E40B34"/>
    <w:rsid w:val="00E4628D"/>
    <w:rsid w:val="00E4710F"/>
    <w:rsid w:val="00E500D7"/>
    <w:rsid w:val="00E50FFF"/>
    <w:rsid w:val="00E51E66"/>
    <w:rsid w:val="00E52D5C"/>
    <w:rsid w:val="00E56A40"/>
    <w:rsid w:val="00E607E6"/>
    <w:rsid w:val="00E61E9E"/>
    <w:rsid w:val="00E642C1"/>
    <w:rsid w:val="00E65B43"/>
    <w:rsid w:val="00E65D47"/>
    <w:rsid w:val="00E66054"/>
    <w:rsid w:val="00E705B9"/>
    <w:rsid w:val="00E71D0A"/>
    <w:rsid w:val="00E777FB"/>
    <w:rsid w:val="00E812CF"/>
    <w:rsid w:val="00E81707"/>
    <w:rsid w:val="00E81AAC"/>
    <w:rsid w:val="00E8415E"/>
    <w:rsid w:val="00E844E1"/>
    <w:rsid w:val="00E84E68"/>
    <w:rsid w:val="00E86490"/>
    <w:rsid w:val="00E90C79"/>
    <w:rsid w:val="00E91780"/>
    <w:rsid w:val="00E92BAF"/>
    <w:rsid w:val="00EA1229"/>
    <w:rsid w:val="00EA38AA"/>
    <w:rsid w:val="00EA39F7"/>
    <w:rsid w:val="00EB3370"/>
    <w:rsid w:val="00EB58F8"/>
    <w:rsid w:val="00EB5D81"/>
    <w:rsid w:val="00EC0C92"/>
    <w:rsid w:val="00EC1323"/>
    <w:rsid w:val="00ED2526"/>
    <w:rsid w:val="00ED6385"/>
    <w:rsid w:val="00ED7F4F"/>
    <w:rsid w:val="00EE65CE"/>
    <w:rsid w:val="00EE6AEA"/>
    <w:rsid w:val="00EE7C00"/>
    <w:rsid w:val="00EF0431"/>
    <w:rsid w:val="00EF38B5"/>
    <w:rsid w:val="00EF546C"/>
    <w:rsid w:val="00EF6EF4"/>
    <w:rsid w:val="00F01663"/>
    <w:rsid w:val="00F039FB"/>
    <w:rsid w:val="00F04D51"/>
    <w:rsid w:val="00F05E1E"/>
    <w:rsid w:val="00F10EB2"/>
    <w:rsid w:val="00F14192"/>
    <w:rsid w:val="00F16C67"/>
    <w:rsid w:val="00F17952"/>
    <w:rsid w:val="00F21D08"/>
    <w:rsid w:val="00F22D3F"/>
    <w:rsid w:val="00F26EC2"/>
    <w:rsid w:val="00F2781D"/>
    <w:rsid w:val="00F32A2D"/>
    <w:rsid w:val="00F34662"/>
    <w:rsid w:val="00F34DC0"/>
    <w:rsid w:val="00F372A6"/>
    <w:rsid w:val="00F37302"/>
    <w:rsid w:val="00F42D31"/>
    <w:rsid w:val="00F44731"/>
    <w:rsid w:val="00F512BF"/>
    <w:rsid w:val="00F519B5"/>
    <w:rsid w:val="00F52B16"/>
    <w:rsid w:val="00F53A23"/>
    <w:rsid w:val="00F54668"/>
    <w:rsid w:val="00F54F56"/>
    <w:rsid w:val="00F563D2"/>
    <w:rsid w:val="00F57D12"/>
    <w:rsid w:val="00F60B9C"/>
    <w:rsid w:val="00F61A81"/>
    <w:rsid w:val="00F644F3"/>
    <w:rsid w:val="00F66698"/>
    <w:rsid w:val="00F71F9C"/>
    <w:rsid w:val="00F73585"/>
    <w:rsid w:val="00F73802"/>
    <w:rsid w:val="00F74CE8"/>
    <w:rsid w:val="00F76F32"/>
    <w:rsid w:val="00F85D3F"/>
    <w:rsid w:val="00F90476"/>
    <w:rsid w:val="00FA3AF5"/>
    <w:rsid w:val="00FA4378"/>
    <w:rsid w:val="00FA5B1F"/>
    <w:rsid w:val="00FA5DBD"/>
    <w:rsid w:val="00FA6922"/>
    <w:rsid w:val="00FB02B8"/>
    <w:rsid w:val="00FB08A1"/>
    <w:rsid w:val="00FB10F8"/>
    <w:rsid w:val="00FB216A"/>
    <w:rsid w:val="00FB255C"/>
    <w:rsid w:val="00FC39A7"/>
    <w:rsid w:val="00FC3FA7"/>
    <w:rsid w:val="00FC520E"/>
    <w:rsid w:val="00FC7F46"/>
    <w:rsid w:val="00FD03B0"/>
    <w:rsid w:val="00FD24F9"/>
    <w:rsid w:val="00FD4765"/>
    <w:rsid w:val="00FD55BC"/>
    <w:rsid w:val="00FD61D0"/>
    <w:rsid w:val="00FD759F"/>
    <w:rsid w:val="00FD796B"/>
    <w:rsid w:val="00FE05B1"/>
    <w:rsid w:val="00FE1322"/>
    <w:rsid w:val="00FE288A"/>
    <w:rsid w:val="00FE3336"/>
    <w:rsid w:val="00FE428A"/>
    <w:rsid w:val="00FE7F2F"/>
    <w:rsid w:val="00FF0634"/>
    <w:rsid w:val="00FF4940"/>
    <w:rsid w:val="00FF5EC0"/>
    <w:rsid w:val="00FF619B"/>
    <w:rsid w:val="00FF7BC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33834"/>
  <w15:docId w15:val="{565F1483-45DC-4C21-B791-7FC47475A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4E72"/>
  </w:style>
  <w:style w:type="paragraph" w:styleId="Ttulo1">
    <w:name w:val="heading 1"/>
    <w:basedOn w:val="Normal"/>
    <w:link w:val="Ttulo1Char"/>
    <w:uiPriority w:val="9"/>
    <w:qFormat/>
    <w:rsid w:val="00127941"/>
    <w:pPr>
      <w:widowControl w:val="0"/>
      <w:autoSpaceDE w:val="0"/>
      <w:autoSpaceDN w:val="0"/>
      <w:spacing w:after="0" w:line="240" w:lineRule="auto"/>
      <w:ind w:left="253"/>
      <w:outlineLvl w:val="0"/>
    </w:pPr>
    <w:rPr>
      <w:rFonts w:ascii="Times New Roman" w:eastAsia="Times New Roman" w:hAnsi="Times New Roman" w:cs="Times New Roman"/>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encabezado"/>
    <w:basedOn w:val="Normal"/>
    <w:link w:val="CabealhoChar"/>
    <w:uiPriority w:val="99"/>
    <w:unhideWhenUsed/>
    <w:rsid w:val="002E550D"/>
    <w:pPr>
      <w:tabs>
        <w:tab w:val="center" w:pos="4252"/>
        <w:tab w:val="right" w:pos="8504"/>
      </w:tabs>
      <w:spacing w:after="0" w:line="240" w:lineRule="auto"/>
    </w:pPr>
  </w:style>
  <w:style w:type="character" w:customStyle="1" w:styleId="CabealhoChar">
    <w:name w:val="Cabeçalho Char"/>
    <w:aliases w:val="encabezado Char"/>
    <w:basedOn w:val="Fontepargpadro"/>
    <w:link w:val="Cabealho"/>
    <w:uiPriority w:val="99"/>
    <w:rsid w:val="002E550D"/>
  </w:style>
  <w:style w:type="paragraph" w:styleId="Rodap">
    <w:name w:val="footer"/>
    <w:basedOn w:val="Normal"/>
    <w:link w:val="RodapChar"/>
    <w:uiPriority w:val="99"/>
    <w:unhideWhenUsed/>
    <w:rsid w:val="002E550D"/>
    <w:pPr>
      <w:tabs>
        <w:tab w:val="center" w:pos="4252"/>
        <w:tab w:val="right" w:pos="8504"/>
      </w:tabs>
      <w:spacing w:after="0" w:line="240" w:lineRule="auto"/>
    </w:pPr>
  </w:style>
  <w:style w:type="character" w:customStyle="1" w:styleId="RodapChar">
    <w:name w:val="Rodapé Char"/>
    <w:basedOn w:val="Fontepargpadro"/>
    <w:link w:val="Rodap"/>
    <w:uiPriority w:val="99"/>
    <w:rsid w:val="002E550D"/>
  </w:style>
  <w:style w:type="paragraph" w:styleId="NormalWeb">
    <w:name w:val="Normal (Web)"/>
    <w:basedOn w:val="Normal"/>
    <w:uiPriority w:val="99"/>
    <w:unhideWhenUsed/>
    <w:rsid w:val="009F5FB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SemEspaamento">
    <w:name w:val="No Spacing"/>
    <w:link w:val="SemEspaamentoChar"/>
    <w:uiPriority w:val="1"/>
    <w:qFormat/>
    <w:rsid w:val="009F5FBF"/>
    <w:pPr>
      <w:spacing w:after="0" w:line="240" w:lineRule="auto"/>
    </w:pPr>
  </w:style>
  <w:style w:type="character" w:styleId="Hyperlink">
    <w:name w:val="Hyperlink"/>
    <w:basedOn w:val="Fontepargpadro"/>
    <w:uiPriority w:val="99"/>
    <w:unhideWhenUsed/>
    <w:rsid w:val="006A34A9"/>
    <w:rPr>
      <w:color w:val="0563C1" w:themeColor="hyperlink"/>
      <w:u w:val="single"/>
    </w:rPr>
  </w:style>
  <w:style w:type="character" w:customStyle="1" w:styleId="MenoPendente1">
    <w:name w:val="Menção Pendente1"/>
    <w:basedOn w:val="Fontepargpadro"/>
    <w:uiPriority w:val="99"/>
    <w:semiHidden/>
    <w:unhideWhenUsed/>
    <w:rsid w:val="006A34A9"/>
    <w:rPr>
      <w:color w:val="605E5C"/>
      <w:shd w:val="clear" w:color="auto" w:fill="E1DFDD"/>
    </w:rPr>
  </w:style>
  <w:style w:type="character" w:customStyle="1" w:styleId="SemEspaamentoChar">
    <w:name w:val="Sem Espaçamento Char"/>
    <w:link w:val="SemEspaamento"/>
    <w:uiPriority w:val="1"/>
    <w:locked/>
    <w:rsid w:val="00FE3336"/>
  </w:style>
  <w:style w:type="character" w:styleId="nfaseSutil">
    <w:name w:val="Subtle Emphasis"/>
    <w:basedOn w:val="Fontepargpadro"/>
    <w:uiPriority w:val="19"/>
    <w:qFormat/>
    <w:rsid w:val="007015CD"/>
    <w:rPr>
      <w:i/>
      <w:iCs/>
      <w:color w:val="808080" w:themeColor="text1" w:themeTint="7F"/>
    </w:rPr>
  </w:style>
  <w:style w:type="table" w:styleId="Tabelacomgrade">
    <w:name w:val="Table Grid"/>
    <w:basedOn w:val="Tabelanormal"/>
    <w:uiPriority w:val="39"/>
    <w:rsid w:val="00134CE2"/>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argrafodaLista">
    <w:name w:val="List Paragraph"/>
    <w:basedOn w:val="Normal"/>
    <w:link w:val="PargrafodaListaChar"/>
    <w:uiPriority w:val="1"/>
    <w:qFormat/>
    <w:rsid w:val="00F34662"/>
    <w:pPr>
      <w:spacing w:after="200" w:line="276" w:lineRule="auto"/>
      <w:ind w:left="720"/>
      <w:contextualSpacing/>
    </w:pPr>
    <w:rPr>
      <w:rFonts w:ascii="Calibri" w:eastAsia="Calibri" w:hAnsi="Calibri" w:cs="Times New Roman"/>
    </w:rPr>
  </w:style>
  <w:style w:type="paragraph" w:customStyle="1" w:styleId="Item">
    <w:name w:val="Item"/>
    <w:basedOn w:val="Normal"/>
    <w:uiPriority w:val="99"/>
    <w:rsid w:val="00072F7A"/>
    <w:pPr>
      <w:spacing w:after="0" w:line="240" w:lineRule="auto"/>
      <w:jc w:val="both"/>
    </w:pPr>
    <w:rPr>
      <w:rFonts w:ascii="Courier New" w:eastAsia="Times New Roman" w:hAnsi="Courier New" w:cs="Times New Roman"/>
      <w:sz w:val="24"/>
      <w:szCs w:val="24"/>
      <w:lang w:eastAsia="pt-BR"/>
    </w:rPr>
  </w:style>
  <w:style w:type="character" w:customStyle="1" w:styleId="Ttulo1Char">
    <w:name w:val="Título 1 Char"/>
    <w:basedOn w:val="Fontepargpadro"/>
    <w:link w:val="Ttulo1"/>
    <w:uiPriority w:val="9"/>
    <w:rsid w:val="00127941"/>
    <w:rPr>
      <w:rFonts w:ascii="Times New Roman" w:eastAsia="Times New Roman" w:hAnsi="Times New Roman" w:cs="Times New Roman"/>
      <w:b/>
      <w:bCs/>
      <w:lang w:val="pt-PT"/>
    </w:rPr>
  </w:style>
  <w:style w:type="paragraph" w:styleId="Corpodetexto">
    <w:name w:val="Body Text"/>
    <w:basedOn w:val="Normal"/>
    <w:link w:val="CorpodetextoChar"/>
    <w:uiPriority w:val="1"/>
    <w:qFormat/>
    <w:rsid w:val="00127941"/>
    <w:pPr>
      <w:widowControl w:val="0"/>
      <w:autoSpaceDE w:val="0"/>
      <w:autoSpaceDN w:val="0"/>
      <w:spacing w:after="0" w:line="240" w:lineRule="auto"/>
      <w:jc w:val="both"/>
    </w:pPr>
    <w:rPr>
      <w:rFonts w:ascii="Times New Roman" w:eastAsia="Times New Roman" w:hAnsi="Times New Roman" w:cs="Times New Roman"/>
      <w:lang w:val="pt-PT"/>
    </w:rPr>
  </w:style>
  <w:style w:type="character" w:customStyle="1" w:styleId="CorpodetextoChar">
    <w:name w:val="Corpo de texto Char"/>
    <w:basedOn w:val="Fontepargpadro"/>
    <w:link w:val="Corpodetexto"/>
    <w:uiPriority w:val="1"/>
    <w:rsid w:val="00127941"/>
    <w:rPr>
      <w:rFonts w:ascii="Times New Roman" w:eastAsia="Times New Roman" w:hAnsi="Times New Roman" w:cs="Times New Roman"/>
      <w:lang w:val="pt-PT"/>
    </w:rPr>
  </w:style>
  <w:style w:type="table" w:customStyle="1" w:styleId="TableNormal">
    <w:name w:val="Table Normal"/>
    <w:uiPriority w:val="2"/>
    <w:semiHidden/>
    <w:unhideWhenUsed/>
    <w:qFormat/>
    <w:rsid w:val="00907EB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907EB0"/>
    <w:pPr>
      <w:widowControl w:val="0"/>
      <w:autoSpaceDE w:val="0"/>
      <w:autoSpaceDN w:val="0"/>
      <w:spacing w:before="242" w:after="0" w:line="240" w:lineRule="auto"/>
      <w:ind w:right="586"/>
      <w:jc w:val="center"/>
    </w:pPr>
    <w:rPr>
      <w:rFonts w:ascii="Times New Roman" w:eastAsia="Times New Roman" w:hAnsi="Times New Roman" w:cs="Times New Roman"/>
      <w:b/>
      <w:bCs/>
      <w:sz w:val="52"/>
      <w:szCs w:val="52"/>
      <w:lang w:val="pt-PT"/>
    </w:rPr>
  </w:style>
  <w:style w:type="character" w:customStyle="1" w:styleId="TtuloChar">
    <w:name w:val="Título Char"/>
    <w:basedOn w:val="Fontepargpadro"/>
    <w:link w:val="Ttulo"/>
    <w:rsid w:val="00907EB0"/>
    <w:rPr>
      <w:rFonts w:ascii="Times New Roman" w:eastAsia="Times New Roman" w:hAnsi="Times New Roman" w:cs="Times New Roman"/>
      <w:b/>
      <w:bCs/>
      <w:sz w:val="52"/>
      <w:szCs w:val="52"/>
      <w:lang w:val="pt-PT"/>
    </w:rPr>
  </w:style>
  <w:style w:type="paragraph" w:customStyle="1" w:styleId="TableParagraph">
    <w:name w:val="Table Paragraph"/>
    <w:basedOn w:val="Normal"/>
    <w:uiPriority w:val="1"/>
    <w:qFormat/>
    <w:rsid w:val="00907EB0"/>
    <w:pPr>
      <w:widowControl w:val="0"/>
      <w:autoSpaceDE w:val="0"/>
      <w:autoSpaceDN w:val="0"/>
      <w:spacing w:after="0" w:line="240" w:lineRule="auto"/>
    </w:pPr>
    <w:rPr>
      <w:rFonts w:ascii="Times New Roman" w:eastAsia="Times New Roman" w:hAnsi="Times New Roman" w:cs="Times New Roman"/>
      <w:lang w:val="pt-PT"/>
    </w:rPr>
  </w:style>
  <w:style w:type="paragraph" w:customStyle="1" w:styleId="Default">
    <w:name w:val="Default"/>
    <w:rsid w:val="00907EB0"/>
    <w:pPr>
      <w:autoSpaceDE w:val="0"/>
      <w:autoSpaceDN w:val="0"/>
      <w:adjustRightInd w:val="0"/>
      <w:spacing w:after="0" w:line="240" w:lineRule="auto"/>
    </w:pPr>
    <w:rPr>
      <w:rFonts w:ascii="Times New Roman" w:hAnsi="Times New Roman" w:cs="Times New Roman"/>
      <w:color w:val="000000"/>
      <w:sz w:val="24"/>
      <w:szCs w:val="24"/>
    </w:rPr>
  </w:style>
  <w:style w:type="paragraph" w:styleId="Textodebalo">
    <w:name w:val="Balloon Text"/>
    <w:basedOn w:val="Normal"/>
    <w:link w:val="TextodebaloChar"/>
    <w:uiPriority w:val="99"/>
    <w:semiHidden/>
    <w:unhideWhenUsed/>
    <w:rsid w:val="00907EB0"/>
    <w:pPr>
      <w:widowControl w:val="0"/>
      <w:autoSpaceDE w:val="0"/>
      <w:autoSpaceDN w:val="0"/>
      <w:spacing w:after="0" w:line="240" w:lineRule="auto"/>
    </w:pPr>
    <w:rPr>
      <w:rFonts w:ascii="Tahoma" w:eastAsia="Times New Roman" w:hAnsi="Tahoma" w:cs="Tahoma"/>
      <w:sz w:val="16"/>
      <w:szCs w:val="16"/>
      <w:lang w:val="pt-PT"/>
    </w:rPr>
  </w:style>
  <w:style w:type="character" w:customStyle="1" w:styleId="TextodebaloChar">
    <w:name w:val="Texto de balão Char"/>
    <w:basedOn w:val="Fontepargpadro"/>
    <w:link w:val="Textodebalo"/>
    <w:uiPriority w:val="99"/>
    <w:semiHidden/>
    <w:rsid w:val="00907EB0"/>
    <w:rPr>
      <w:rFonts w:ascii="Tahoma" w:eastAsia="Times New Roman" w:hAnsi="Tahoma" w:cs="Tahoma"/>
      <w:sz w:val="16"/>
      <w:szCs w:val="16"/>
      <w:lang w:val="pt-PT"/>
    </w:rPr>
  </w:style>
  <w:style w:type="character" w:styleId="Forte">
    <w:name w:val="Strong"/>
    <w:basedOn w:val="Fontepargpadro"/>
    <w:uiPriority w:val="22"/>
    <w:qFormat/>
    <w:rsid w:val="00924BED"/>
    <w:rPr>
      <w:b/>
      <w:bCs/>
    </w:rPr>
  </w:style>
  <w:style w:type="numbering" w:customStyle="1" w:styleId="Listaatual1">
    <w:name w:val="Lista atual1"/>
    <w:uiPriority w:val="99"/>
    <w:rsid w:val="00FC7F46"/>
    <w:pPr>
      <w:numPr>
        <w:numId w:val="9"/>
      </w:numPr>
    </w:pPr>
  </w:style>
  <w:style w:type="paragraph" w:customStyle="1" w:styleId="textbody">
    <w:name w:val="textbody"/>
    <w:basedOn w:val="Normal"/>
    <w:rsid w:val="00A0669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argrafodaListaChar">
    <w:name w:val="Parágrafo da Lista Char"/>
    <w:link w:val="PargrafodaLista"/>
    <w:uiPriority w:val="1"/>
    <w:locked/>
    <w:rsid w:val="00D86D81"/>
    <w:rPr>
      <w:rFonts w:ascii="Calibri" w:eastAsia="Calibri" w:hAnsi="Calibri" w:cs="Times New Roman"/>
    </w:rPr>
  </w:style>
  <w:style w:type="paragraph" w:customStyle="1" w:styleId="Nivel2">
    <w:name w:val="Nivel 2"/>
    <w:basedOn w:val="Normal"/>
    <w:link w:val="Nivel2Char"/>
    <w:autoRedefine/>
    <w:qFormat/>
    <w:rsid w:val="00FD24F9"/>
    <w:pPr>
      <w:numPr>
        <w:ilvl w:val="1"/>
        <w:numId w:val="27"/>
      </w:numPr>
      <w:spacing w:before="240" w:after="240" w:line="276" w:lineRule="auto"/>
      <w:ind w:left="0" w:firstLine="0"/>
      <w:jc w:val="both"/>
    </w:pPr>
    <w:rPr>
      <w:rFonts w:ascii="Arial" w:eastAsia="Arial" w:hAnsi="Arial" w:cs="Arial"/>
      <w:color w:val="000000"/>
      <w:sz w:val="20"/>
      <w:szCs w:val="20"/>
      <w:lang w:eastAsia="pt-BR"/>
    </w:rPr>
  </w:style>
  <w:style w:type="character" w:customStyle="1" w:styleId="Nivel2Char">
    <w:name w:val="Nivel 2 Char"/>
    <w:basedOn w:val="Fontepargpadro"/>
    <w:link w:val="Nivel2"/>
    <w:locked/>
    <w:rsid w:val="00FD24F9"/>
    <w:rPr>
      <w:rFonts w:ascii="Arial" w:eastAsia="Arial" w:hAnsi="Arial" w:cs="Arial"/>
      <w:color w:val="000000"/>
      <w:sz w:val="20"/>
      <w:szCs w:val="20"/>
      <w:lang w:eastAsia="pt-BR"/>
    </w:rPr>
  </w:style>
  <w:style w:type="paragraph" w:customStyle="1" w:styleId="Nvel2-Red">
    <w:name w:val="Nível 2 -Red"/>
    <w:basedOn w:val="Nivel2"/>
    <w:link w:val="Nvel2-RedChar"/>
    <w:qFormat/>
    <w:rsid w:val="00FD24F9"/>
    <w:rPr>
      <w:i/>
      <w:iCs/>
      <w:color w:val="FF0000"/>
    </w:rPr>
  </w:style>
  <w:style w:type="character" w:customStyle="1" w:styleId="Nvel2-RedChar">
    <w:name w:val="Nível 2 -Red Char"/>
    <w:basedOn w:val="Nivel2Char"/>
    <w:link w:val="Nvel2-Red"/>
    <w:rsid w:val="00FD24F9"/>
    <w:rPr>
      <w:rFonts w:ascii="Arial" w:eastAsia="Arial" w:hAnsi="Arial" w:cs="Arial"/>
      <w:i/>
      <w:iCs/>
      <w:color w:val="FF0000"/>
      <w:sz w:val="20"/>
      <w:szCs w:val="20"/>
      <w:lang w:eastAsia="pt-BR"/>
    </w:rPr>
  </w:style>
  <w:style w:type="character" w:styleId="nfase">
    <w:name w:val="Emphasis"/>
    <w:basedOn w:val="Fontepargpadro"/>
    <w:uiPriority w:val="20"/>
    <w:qFormat/>
    <w:rsid w:val="00FD24F9"/>
    <w:rPr>
      <w:i/>
      <w:iCs/>
    </w:rPr>
  </w:style>
  <w:style w:type="table" w:customStyle="1" w:styleId="Tabelacomgrade1">
    <w:name w:val="Tabela com grade1"/>
    <w:basedOn w:val="Tabelanormal"/>
    <w:next w:val="Tabelacomgrade"/>
    <w:uiPriority w:val="39"/>
    <w:rsid w:val="006A39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50361">
      <w:bodyDiv w:val="1"/>
      <w:marLeft w:val="0"/>
      <w:marRight w:val="0"/>
      <w:marTop w:val="0"/>
      <w:marBottom w:val="0"/>
      <w:divBdr>
        <w:top w:val="none" w:sz="0" w:space="0" w:color="auto"/>
        <w:left w:val="none" w:sz="0" w:space="0" w:color="auto"/>
        <w:bottom w:val="none" w:sz="0" w:space="0" w:color="auto"/>
        <w:right w:val="none" w:sz="0" w:space="0" w:color="auto"/>
      </w:divBdr>
    </w:div>
    <w:div w:id="353769299">
      <w:bodyDiv w:val="1"/>
      <w:marLeft w:val="0"/>
      <w:marRight w:val="0"/>
      <w:marTop w:val="0"/>
      <w:marBottom w:val="0"/>
      <w:divBdr>
        <w:top w:val="none" w:sz="0" w:space="0" w:color="auto"/>
        <w:left w:val="none" w:sz="0" w:space="0" w:color="auto"/>
        <w:bottom w:val="none" w:sz="0" w:space="0" w:color="auto"/>
        <w:right w:val="none" w:sz="0" w:space="0" w:color="auto"/>
      </w:divBdr>
    </w:div>
    <w:div w:id="450903655">
      <w:bodyDiv w:val="1"/>
      <w:marLeft w:val="0"/>
      <w:marRight w:val="0"/>
      <w:marTop w:val="0"/>
      <w:marBottom w:val="0"/>
      <w:divBdr>
        <w:top w:val="none" w:sz="0" w:space="0" w:color="auto"/>
        <w:left w:val="none" w:sz="0" w:space="0" w:color="auto"/>
        <w:bottom w:val="none" w:sz="0" w:space="0" w:color="auto"/>
        <w:right w:val="none" w:sz="0" w:space="0" w:color="auto"/>
      </w:divBdr>
    </w:div>
    <w:div w:id="589890027">
      <w:bodyDiv w:val="1"/>
      <w:marLeft w:val="0"/>
      <w:marRight w:val="0"/>
      <w:marTop w:val="0"/>
      <w:marBottom w:val="0"/>
      <w:divBdr>
        <w:top w:val="none" w:sz="0" w:space="0" w:color="auto"/>
        <w:left w:val="none" w:sz="0" w:space="0" w:color="auto"/>
        <w:bottom w:val="none" w:sz="0" w:space="0" w:color="auto"/>
        <w:right w:val="none" w:sz="0" w:space="0" w:color="auto"/>
      </w:divBdr>
    </w:div>
    <w:div w:id="633406679">
      <w:bodyDiv w:val="1"/>
      <w:marLeft w:val="0"/>
      <w:marRight w:val="0"/>
      <w:marTop w:val="0"/>
      <w:marBottom w:val="0"/>
      <w:divBdr>
        <w:top w:val="none" w:sz="0" w:space="0" w:color="auto"/>
        <w:left w:val="none" w:sz="0" w:space="0" w:color="auto"/>
        <w:bottom w:val="none" w:sz="0" w:space="0" w:color="auto"/>
        <w:right w:val="none" w:sz="0" w:space="0" w:color="auto"/>
      </w:divBdr>
    </w:div>
    <w:div w:id="1178346195">
      <w:bodyDiv w:val="1"/>
      <w:marLeft w:val="0"/>
      <w:marRight w:val="0"/>
      <w:marTop w:val="0"/>
      <w:marBottom w:val="0"/>
      <w:divBdr>
        <w:top w:val="none" w:sz="0" w:space="0" w:color="auto"/>
        <w:left w:val="none" w:sz="0" w:space="0" w:color="auto"/>
        <w:bottom w:val="none" w:sz="0" w:space="0" w:color="auto"/>
        <w:right w:val="none" w:sz="0" w:space="0" w:color="auto"/>
      </w:divBdr>
    </w:div>
    <w:div w:id="1731074869">
      <w:bodyDiv w:val="1"/>
      <w:marLeft w:val="0"/>
      <w:marRight w:val="0"/>
      <w:marTop w:val="0"/>
      <w:marBottom w:val="0"/>
      <w:divBdr>
        <w:top w:val="none" w:sz="0" w:space="0" w:color="auto"/>
        <w:left w:val="none" w:sz="0" w:space="0" w:color="auto"/>
        <w:bottom w:val="none" w:sz="0" w:space="0" w:color="auto"/>
        <w:right w:val="none" w:sz="0" w:space="0" w:color="auto"/>
      </w:divBdr>
    </w:div>
    <w:div w:id="1778866659">
      <w:bodyDiv w:val="1"/>
      <w:marLeft w:val="0"/>
      <w:marRight w:val="0"/>
      <w:marTop w:val="0"/>
      <w:marBottom w:val="0"/>
      <w:divBdr>
        <w:top w:val="none" w:sz="0" w:space="0" w:color="auto"/>
        <w:left w:val="none" w:sz="0" w:space="0" w:color="auto"/>
        <w:bottom w:val="none" w:sz="0" w:space="0" w:color="auto"/>
        <w:right w:val="none" w:sz="0" w:space="0" w:color="auto"/>
      </w:divBdr>
    </w:div>
    <w:div w:id="2009867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nc.org.br" TargetMode="External"/><Relationship Id="rId18" Type="http://schemas.openxmlformats.org/officeDocument/2006/relationships/hyperlink" Target="https://www.google.com/maps/place/17%C2%B018'54.8%22S+49%C2%B002'06.3%22W/@-17.3152277,-49.0357337,19z/data=!3m1!4b1!4m4!3m3!8m2!3d-17.315229!4d-49.03509?entry=tts&amp;g_ep=EgoyMDI1MDUyNy4wIPu8ASoASAFQAw%3D%3D&amp;skid=f62a2bb5-79d5-4e7c-b692-a400fb74f0bb" TargetMode="External"/><Relationship Id="rId26" Type="http://schemas.openxmlformats.org/officeDocument/2006/relationships/hyperlink" Target="https://portalfns.saude.gov.br/ministerio-da-saude-disponibiliza-projetos-referenciados-ubs-porte-i/" TargetMode="External"/><Relationship Id="rId3" Type="http://schemas.openxmlformats.org/officeDocument/2006/relationships/styles" Target="styles.xml"/><Relationship Id="rId21" Type="http://schemas.openxmlformats.org/officeDocument/2006/relationships/hyperlink" Target="mailto:licitacaopiracanjuba@hotmail.com" TargetMode="External"/><Relationship Id="rId34"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http://www.bnc.org.br" TargetMode="External"/><Relationship Id="rId17" Type="http://schemas.openxmlformats.org/officeDocument/2006/relationships/hyperlink" Target="https://drive.google.com/drive/folders/1fRg1D6fMyWNPw-2bQzIv2NhQrdtIe5Gy" TargetMode="External"/><Relationship Id="rId25" Type="http://schemas.openxmlformats.org/officeDocument/2006/relationships/hyperlink" Target="https://drive.google.com/drive/folders/1fRg1D6fMyWNPw-2bQzIv2NhQrdtIe5Gy"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portalfns.saude.gov.br/ministerio-da-saude-disponibiliza-projetos-referenciados-ubs-porte-i/" TargetMode="External"/><Relationship Id="rId20" Type="http://schemas.openxmlformats.org/officeDocument/2006/relationships/hyperlink" Target="http://www.bnc.org.br" TargetMode="External"/><Relationship Id="rId29" Type="http://schemas.openxmlformats.org/officeDocument/2006/relationships/hyperlink" Target="https://drive.google.com/drive/folders/1fRg1D6fMyWNPw-2bQzIv2NhQrdtIe5G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nc.org.br" TargetMode="External"/><Relationship Id="rId24" Type="http://schemas.openxmlformats.org/officeDocument/2006/relationships/hyperlink" Target="https://portalfns.saude.gov.br/ministerio-da-saude-disponibiliza-projetos-referenciados-ubs-porte-i/" TargetMode="External"/><Relationship Id="rId32"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mailto:licitacao.pjba2028@outlook.com" TargetMode="External"/><Relationship Id="rId23" Type="http://schemas.openxmlformats.org/officeDocument/2006/relationships/hyperlink" Target="http://www.bnc.org.br" TargetMode="External"/><Relationship Id="rId28" Type="http://schemas.openxmlformats.org/officeDocument/2006/relationships/hyperlink" Target="https://portalfns.saude.gov.br/ministerio-da-saude-disponibiliza-projetos-referenciados-ubs-porte-i/" TargetMode="External"/><Relationship Id="rId36" Type="http://schemas.openxmlformats.org/officeDocument/2006/relationships/theme" Target="theme/theme1.xml"/><Relationship Id="rId10" Type="http://schemas.openxmlformats.org/officeDocument/2006/relationships/hyperlink" Target="mailto:licitacaopiracanjuba@hotmail.com" TargetMode="External"/><Relationship Id="rId19" Type="http://schemas.openxmlformats.org/officeDocument/2006/relationships/hyperlink" Target="http://www.bnc.org.br" TargetMode="External"/><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nc.org.br" TargetMode="External"/><Relationship Id="rId14" Type="http://schemas.openxmlformats.org/officeDocument/2006/relationships/hyperlink" Target="http://www.piracanjuba.go.gov.br" TargetMode="External"/><Relationship Id="rId22" Type="http://schemas.openxmlformats.org/officeDocument/2006/relationships/hyperlink" Target="http://www.bnc.org.br" TargetMode="External"/><Relationship Id="rId27" Type="http://schemas.openxmlformats.org/officeDocument/2006/relationships/hyperlink" Target="https://drive.google.com/drive/folders/1fRg1D6fMyWNPw-2bQzIv2NhQrdtIe5Gy" TargetMode="External"/><Relationship Id="rId30" Type="http://schemas.openxmlformats.org/officeDocument/2006/relationships/hyperlink" Target="https://www.google.com/maps/place/17%C2%B018'54.8%22S+49%C2%B002'06.3%22W/@-17.3152277,-49.0357337,19z/data=!3m1!4b1!4m4!3m3!8m2!3d-17.315229!4d-49.03509?entry=tts&amp;g_ep=EgoyMDI1MDUyNy4wIPu8ASoASAFQAw%3D%3D&amp;skid=f62a2bb5-79d5-4e7c-b692-a400fb74f0bb" TargetMode="External"/><Relationship Id="rId35" Type="http://schemas.openxmlformats.org/officeDocument/2006/relationships/fontTable" Target="fontTable.xml"/><Relationship Id="rId8" Type="http://schemas.openxmlformats.org/officeDocument/2006/relationships/hyperlink" Target="http://www.bnc.org.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93C910-86B7-4074-B9FB-292228FF9F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132</Pages>
  <Words>35029</Words>
  <Characters>189159</Characters>
  <Application>Microsoft Office Word</Application>
  <DocSecurity>0</DocSecurity>
  <Lines>1576</Lines>
  <Paragraphs>447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223741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Cyl Farney</dc:creator>
  <cp:lastModifiedBy>Licitação Piracanjuba-GO</cp:lastModifiedBy>
  <cp:revision>51</cp:revision>
  <cp:lastPrinted>2025-06-10T17:57:00Z</cp:lastPrinted>
  <dcterms:created xsi:type="dcterms:W3CDTF">2025-06-10T16:06:00Z</dcterms:created>
  <dcterms:modified xsi:type="dcterms:W3CDTF">2025-06-10T18:39:00Z</dcterms:modified>
</cp:coreProperties>
</file>