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DAC453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4D7A13">
                              <w:rPr>
                                <w:sz w:val="24"/>
                                <w:szCs w:val="24"/>
                              </w:rPr>
                              <w:t>82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DAC453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4D7A13">
                        <w:rPr>
                          <w:sz w:val="24"/>
                          <w:szCs w:val="24"/>
                        </w:rPr>
                        <w:t>82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7115710D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 xml:space="preserve">Alternador 24v </w:t>
            </w:r>
            <w:r w:rsidR="004D7A13">
              <w:rPr>
                <w:rFonts w:ascii="Segoe UI" w:eastAsia="Times New Roman" w:hAnsi="Segoe UI" w:cs="Segoe UI"/>
              </w:rPr>
              <w:t>14</w:t>
            </w:r>
            <w:r>
              <w:rPr>
                <w:rFonts w:ascii="Segoe UI" w:eastAsia="Times New Roman" w:hAnsi="Segoe UI" w:cs="Segoe UI"/>
              </w:rPr>
              <w:t>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2025-10-07T18:05:00Z</dcterms:created>
  <dcterms:modified xsi:type="dcterms:W3CDTF">2025-10-07T18:05:00Z</dcterms:modified>
</cp:coreProperties>
</file>