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2187861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60</w:t>
                            </w:r>
                            <w:r w:rsidR="00711B2D">
                              <w:rPr>
                                <w:sz w:val="24"/>
                                <w:szCs w:val="24"/>
                              </w:rPr>
                              <w:t>405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2187861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60</w:t>
                      </w:r>
                      <w:r w:rsidR="00711B2D">
                        <w:rPr>
                          <w:sz w:val="24"/>
                          <w:szCs w:val="24"/>
                        </w:rPr>
                        <w:t>405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732"/>
        <w:gridCol w:w="1221"/>
        <w:gridCol w:w="1356"/>
      </w:tblGrid>
      <w:tr w:rsidR="00911AD8" w:rsidRPr="00F0771B" w14:paraId="0AF2A0B9" w14:textId="77777777" w:rsidTr="00711B2D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7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711B2D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A5013B1" w14:textId="77777777" w:rsidR="00DA7F60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2230500B" w14:textId="143A03A2" w:rsidR="00711B2D" w:rsidRPr="00CB5CBE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27B819A" w14:textId="15BF6C59" w:rsidR="00DA7F60" w:rsidRPr="004E3F87" w:rsidRDefault="00711B2D" w:rsidP="00DA7F60">
            <w:pPr>
              <w:rPr>
                <w:rFonts w:ascii="Arial" w:hAnsi="Arial" w:cs="Arial"/>
                <w:color w:val="000000"/>
              </w:rPr>
            </w:pPr>
            <w:r w:rsidRPr="00FF2B91">
              <w:rPr>
                <w:rFonts w:ascii="Arial" w:hAnsi="Arial" w:cs="Arial"/>
              </w:rPr>
              <w:t>CONTRATAÇÃO DE EMPRESA ESPECIALIZADA NA PRESTAÇÃO DE SERVIÇOS DE DEDETIZAÇÃO, PARA CONTROLE DE PRAGAS E VETORES EM CLÍNICA MÉDICA VETERINÁRIA, COM ÁREA TOTAL DE 250,05 M², E TAMBÉM NA CASA DE PASSAGEM, CUJA A ÁREA TOTAL CORRESPONDE A 130 M². A CONTRATAÇÃO TERÁ VIGÊNCIA DE 06 (SEIS) MESES, COM UMA INSPEÇÃO A CADA 90 (NOVENTA) DIAS.</w:t>
            </w:r>
          </w:p>
        </w:tc>
        <w:tc>
          <w:tcPr>
            <w:tcW w:w="1221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711B2D">
        <w:tc>
          <w:tcPr>
            <w:tcW w:w="726" w:type="dxa"/>
          </w:tcPr>
          <w:p w14:paraId="2A5B249D" w14:textId="4C5F2833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376F8572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E12846F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CC8C116" w14:textId="6BAC5A56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711B2D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2025-04-16T16:48:00Z</dcterms:created>
  <dcterms:modified xsi:type="dcterms:W3CDTF">2025-04-16T16:48:00Z</dcterms:modified>
</cp:coreProperties>
</file>