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5C7CB7A9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AF4DAF">
                              <w:rPr>
                                <w:sz w:val="24"/>
                                <w:szCs w:val="24"/>
                              </w:rPr>
                              <w:t>67237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5C7CB7A9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AF4DAF">
                        <w:rPr>
                          <w:sz w:val="24"/>
                          <w:szCs w:val="24"/>
                        </w:rPr>
                        <w:t>67237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8"/>
        <w:gridCol w:w="1205"/>
        <w:gridCol w:w="838"/>
        <w:gridCol w:w="4526"/>
        <w:gridCol w:w="1417"/>
        <w:gridCol w:w="1418"/>
      </w:tblGrid>
      <w:tr w:rsidR="00911AD8" w:rsidRPr="00F0771B" w14:paraId="0AF2A0B9" w14:textId="77777777" w:rsidTr="00911AD8">
        <w:tc>
          <w:tcPr>
            <w:tcW w:w="798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1205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38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26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7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8B36BC" w:rsidRPr="00F0771B" w14:paraId="7DB4B440" w14:textId="77777777" w:rsidTr="00BD5523">
        <w:tc>
          <w:tcPr>
            <w:tcW w:w="798" w:type="dxa"/>
          </w:tcPr>
          <w:p w14:paraId="190C8C29" w14:textId="5F7804C1" w:rsidR="008B36BC" w:rsidRPr="00CB5CBE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205" w:type="dxa"/>
          </w:tcPr>
          <w:p w14:paraId="1169C828" w14:textId="26EFF34B" w:rsidR="008B36BC" w:rsidRPr="00CB5CBE" w:rsidRDefault="00902891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2230500B" w14:textId="7FA22516" w:rsidR="008B36BC" w:rsidRPr="00CB5CBE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526" w:type="dxa"/>
            <w:vAlign w:val="center"/>
          </w:tcPr>
          <w:p w14:paraId="327B819A" w14:textId="42B5DA11" w:rsidR="008B36BC" w:rsidRPr="00CB5CBE" w:rsidRDefault="00AF4DAF" w:rsidP="008B36BC">
            <w:pPr>
              <w:rPr>
                <w:rFonts w:ascii="Calibri" w:hAnsi="Calibri" w:cs="Calibri"/>
                <w:sz w:val="24"/>
                <w:szCs w:val="24"/>
              </w:rPr>
            </w:pPr>
            <w:r w:rsidRPr="00AF4DAF">
              <w:rPr>
                <w:rFonts w:ascii="Calibri" w:hAnsi="Calibri" w:cs="Calibri"/>
                <w:sz w:val="24"/>
                <w:szCs w:val="24"/>
              </w:rPr>
              <w:t>CONTRATAÇÃO DOS SERVIÇOS DE EXECUÇÃO DE SONDAGENS SPT ( STANDARD PENETRATION TEST) E PERCOLAÇÃO A SEREM DESENVOLVIDOS EM ÁREAS ONDE SERÁ A CONSTRUÇÃO DA SALA DO CONSELHO TUTELAR, EM ÁREA DO MUNICÍPIO LOCALIZADA NA RUA PRINCESA IZABEL – SETOR PARQUE MACHADO, ATRAVÉS DO PROGRAMA DO GOVERNO DE GOIÁS – EQUIPAMENTOS PÚBLICOS, ATRAVÉS DA SECRETARIA DE ESTADO DA INFRAESTRUTURA.</w:t>
            </w:r>
          </w:p>
        </w:tc>
        <w:tc>
          <w:tcPr>
            <w:tcW w:w="1417" w:type="dxa"/>
          </w:tcPr>
          <w:p w14:paraId="4727AEFC" w14:textId="797FD9F5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B36BC" w:rsidRPr="00F0771B" w14:paraId="447FC9CB" w14:textId="77777777" w:rsidTr="00BD5523">
        <w:tc>
          <w:tcPr>
            <w:tcW w:w="798" w:type="dxa"/>
          </w:tcPr>
          <w:p w14:paraId="2EC05E6E" w14:textId="4CC8381D" w:rsidR="008B36BC" w:rsidRPr="00CB5CBE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05" w:type="dxa"/>
          </w:tcPr>
          <w:p w14:paraId="24F37163" w14:textId="0BD385FF" w:rsidR="008B36BC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38" w:type="dxa"/>
          </w:tcPr>
          <w:p w14:paraId="2A51AB1F" w14:textId="5E555CBC" w:rsidR="008B36BC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  <w:vAlign w:val="center"/>
          </w:tcPr>
          <w:p w14:paraId="1A1E9B08" w14:textId="4F710D85" w:rsidR="008B36BC" w:rsidRDefault="008B36BC" w:rsidP="008B36BC">
            <w:pPr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14:paraId="232E426C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0B6EBC5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0E3F37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16A0C"/>
    <w:rsid w:val="00335839"/>
    <w:rsid w:val="00337F2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B36BC"/>
    <w:rsid w:val="008F6E44"/>
    <w:rsid w:val="00902891"/>
    <w:rsid w:val="00911AD8"/>
    <w:rsid w:val="0097583B"/>
    <w:rsid w:val="009A71C0"/>
    <w:rsid w:val="009D5FBE"/>
    <w:rsid w:val="009F3780"/>
    <w:rsid w:val="009F4F47"/>
    <w:rsid w:val="00A12A66"/>
    <w:rsid w:val="00A24AFA"/>
    <w:rsid w:val="00A60249"/>
    <w:rsid w:val="00AD45A4"/>
    <w:rsid w:val="00AE624C"/>
    <w:rsid w:val="00AF4DAF"/>
    <w:rsid w:val="00BF7C54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06604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link w:val="SemEspaamentoChar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SemEspaamentoChar">
    <w:name w:val="Sem Espaçamento Char"/>
    <w:link w:val="SemEspaamento"/>
    <w:uiPriority w:val="1"/>
    <w:locked/>
    <w:rsid w:val="008B36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3</cp:revision>
  <dcterms:created xsi:type="dcterms:W3CDTF">2025-04-03T19:34:00Z</dcterms:created>
  <dcterms:modified xsi:type="dcterms:W3CDTF">2025-12-10T19:46:00Z</dcterms:modified>
</cp:coreProperties>
</file>