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82AAEB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013436">
                              <w:rPr>
                                <w:sz w:val="24"/>
                                <w:szCs w:val="24"/>
                              </w:rPr>
                              <w:t>488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82AAEB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013436">
                        <w:rPr>
                          <w:sz w:val="24"/>
                          <w:szCs w:val="24"/>
                        </w:rPr>
                        <w:t>488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7"/>
        <w:gridCol w:w="674"/>
        <w:gridCol w:w="4693"/>
        <w:gridCol w:w="979"/>
        <w:gridCol w:w="1221"/>
        <w:gridCol w:w="1051"/>
      </w:tblGrid>
      <w:tr w:rsidR="00DF5C0A" w:rsidRPr="00F0771B" w14:paraId="0AF2A0B9" w14:textId="77777777" w:rsidTr="008B3535">
        <w:tc>
          <w:tcPr>
            <w:tcW w:w="726" w:type="dxa"/>
          </w:tcPr>
          <w:p w14:paraId="47C18604" w14:textId="0418057B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ITEM</w:t>
            </w:r>
          </w:p>
        </w:tc>
        <w:tc>
          <w:tcPr>
            <w:tcW w:w="707" w:type="dxa"/>
          </w:tcPr>
          <w:p w14:paraId="663F2CAE" w14:textId="2111D8F3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UND</w:t>
            </w:r>
          </w:p>
        </w:tc>
        <w:tc>
          <w:tcPr>
            <w:tcW w:w="674" w:type="dxa"/>
          </w:tcPr>
          <w:p w14:paraId="20A1F843" w14:textId="040B44C0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QTD</w:t>
            </w:r>
          </w:p>
        </w:tc>
        <w:tc>
          <w:tcPr>
            <w:tcW w:w="4693" w:type="dxa"/>
          </w:tcPr>
          <w:p w14:paraId="00BDEF25" w14:textId="71A85883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VALOR UNITÁRIO</w:t>
            </w:r>
          </w:p>
        </w:tc>
        <w:tc>
          <w:tcPr>
            <w:tcW w:w="1051" w:type="dxa"/>
          </w:tcPr>
          <w:p w14:paraId="46A38A04" w14:textId="72F01DCF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VALOR TOTAL</w:t>
            </w:r>
          </w:p>
        </w:tc>
      </w:tr>
      <w:tr w:rsidR="008B3535" w:rsidRPr="00F0771B" w14:paraId="7DB4B440" w14:textId="77777777" w:rsidTr="008B3535">
        <w:tc>
          <w:tcPr>
            <w:tcW w:w="726" w:type="dxa"/>
          </w:tcPr>
          <w:p w14:paraId="190C8C29" w14:textId="5F7804C1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7" w:type="dxa"/>
          </w:tcPr>
          <w:p w14:paraId="1169C828" w14:textId="4DF694A3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674" w:type="dxa"/>
          </w:tcPr>
          <w:p w14:paraId="2230500B" w14:textId="621F8AF3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4693" w:type="dxa"/>
          </w:tcPr>
          <w:p w14:paraId="327B819A" w14:textId="7EBFDA2C" w:rsidR="008B3535" w:rsidRPr="008B3535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SOPRADOR COSTAL À GASOLINA, DESTINADO À EXECUÇÃO DOS SERVIÇOS DE LIMPEZA E MANUTENÇÃO URBANA, COM AS SEGUINTES ESPECIFICAÇÕES TÉCNICAS MÍNIMAS:•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TIPO DE MOTOR: 4-MIX•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CILINDRADA: 79,9 CM³•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POTÊNCIA: 3,2 KW / 4,4 CV•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VOLUME DE AR: MÍNIMO DE 755 M³/H•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VOLUME MÁXIMO DE AR COM TUBEIRA: 2.025 M³/H•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VAZÃO MÁXIMA DE AR: 2.025 M³/H•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VELOCIDADE MÁXIMA DO AR: 97 M/S•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FORÇA DE SOPRO: 41 N•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NÍVEL DE PRESSÃO SONORA: 104 DB(A)•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NÍVEL DE POTÊNCIA SONORA: 112 DB(A)•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NÍVEL DE VIBRAÇÃO: MÁXIMO DE 3,5 M/S²•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PESO MÁXIMO (SEM COMBUSTÍVEL): 10,6 KG</w:t>
            </w:r>
          </w:p>
        </w:tc>
        <w:tc>
          <w:tcPr>
            <w:tcW w:w="979" w:type="dxa"/>
          </w:tcPr>
          <w:p w14:paraId="38D971E8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51" w:type="dxa"/>
          </w:tcPr>
          <w:p w14:paraId="5870E2AC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3535" w:rsidRPr="00F0771B" w14:paraId="1DEE55F9" w14:textId="77777777" w:rsidTr="008B3535">
        <w:trPr>
          <w:trHeight w:val="3987"/>
        </w:trPr>
        <w:tc>
          <w:tcPr>
            <w:tcW w:w="726" w:type="dxa"/>
          </w:tcPr>
          <w:p w14:paraId="3938D189" w14:textId="2E66853C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7" w:type="dxa"/>
          </w:tcPr>
          <w:p w14:paraId="53CB4EE8" w14:textId="053E59F9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02</w:t>
            </w:r>
          </w:p>
        </w:tc>
        <w:tc>
          <w:tcPr>
            <w:tcW w:w="674" w:type="dxa"/>
          </w:tcPr>
          <w:p w14:paraId="399F07D4" w14:textId="77E09EB0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</w:t>
            </w:r>
          </w:p>
        </w:tc>
        <w:tc>
          <w:tcPr>
            <w:tcW w:w="4693" w:type="dxa"/>
          </w:tcPr>
          <w:p w14:paraId="24FC18EC" w14:textId="5AA8C07D" w:rsidR="008B3535" w:rsidRPr="008B3535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ROÇADEIRAS A COMBUSTÃO, DESTINADAS À EXECUÇÃO DOS SERVIÇOS DE LIMPEZA E MANUTENÇÃO URBANA, COM AS SEGUINTES ESPECIFICAÇÕES TÉCNICAS MÍNIMAS:•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POTÊNCIA MÍNIMA: 2,2 KW•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CILINDRADA MÍNIMA: 45,6 CM³•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FERRAMENTA DE CORTE: CARRETEL DE FIO TIPO TRIMCUT C 42-2 / LÂMINA METÁLICA DE 3 FACAS, DIÂMETRO MÍNIMO DE 300 MM•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DIÂMETRO MÁXIMO DA FERRAMENTA DE CORTE: 420 MM•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PESO MÁXIMO (SEM COMBUSTÍVEL E FERRAMENTA DE CORTE): 8,8 KG•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EIXO DE TRANSMISSÃO NA HASTE: RÍGIDO•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COMPRIMENTO TOTAL (SEM FERRAMENTA DE CORTE): 185 CM•</w:t>
            </w:r>
            <w:r w:rsidRPr="008B3535">
              <w:rPr>
                <w:rFonts w:cstheme="minorHAnsi"/>
                <w:color w:val="000000"/>
                <w:sz w:val="20"/>
                <w:szCs w:val="20"/>
              </w:rPr>
              <w:tab/>
              <w:t>NÍVEL DE PRESSÃO SONORA: ENTRE 100 E 102 DB(A)</w:t>
            </w:r>
          </w:p>
        </w:tc>
        <w:tc>
          <w:tcPr>
            <w:tcW w:w="979" w:type="dxa"/>
          </w:tcPr>
          <w:p w14:paraId="7654E575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1F39D89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51" w:type="dxa"/>
          </w:tcPr>
          <w:p w14:paraId="69EF5720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25D2DF7" w14:textId="77777777" w:rsidR="008B3535" w:rsidRDefault="000914B1" w:rsidP="008B3535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1D98F5A" w:rsidR="000C0219" w:rsidRPr="00F0771B" w:rsidRDefault="000C0219" w:rsidP="008B3535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8B3535">
      <w:pgSz w:w="11906" w:h="16838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436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3E82"/>
    <w:rsid w:val="005B44BB"/>
    <w:rsid w:val="00603DB9"/>
    <w:rsid w:val="00660F10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B3535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C763F"/>
    <w:rsid w:val="00BF7C54"/>
    <w:rsid w:val="00C33F5A"/>
    <w:rsid w:val="00C901DC"/>
    <w:rsid w:val="00CA54B9"/>
    <w:rsid w:val="00CD364B"/>
    <w:rsid w:val="00CD5A88"/>
    <w:rsid w:val="00CE4E3B"/>
    <w:rsid w:val="00D127A0"/>
    <w:rsid w:val="00D24896"/>
    <w:rsid w:val="00D36F5E"/>
    <w:rsid w:val="00D42C45"/>
    <w:rsid w:val="00D471D1"/>
    <w:rsid w:val="00D472A4"/>
    <w:rsid w:val="00D65FA7"/>
    <w:rsid w:val="00D75B3D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2025-01-31T19:18:00Z</dcterms:created>
  <dcterms:modified xsi:type="dcterms:W3CDTF">2026-02-05T17:50:00Z</dcterms:modified>
</cp:coreProperties>
</file>