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5EC55B4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0A35AC">
                              <w:t>3</w:t>
                            </w:r>
                            <w:r w:rsidR="009D1357">
                              <w:t>537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5EC55B4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0A35AC">
                        <w:t>3</w:t>
                      </w:r>
                      <w:r w:rsidR="009D1357">
                        <w:t>537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D1357" w:rsidRPr="002236E2" w14:paraId="7DB4B440" w14:textId="77777777" w:rsidTr="00F32C19">
        <w:tc>
          <w:tcPr>
            <w:tcW w:w="726" w:type="dxa"/>
          </w:tcPr>
          <w:p w14:paraId="190C8C29" w14:textId="5F7804C1" w:rsidR="009D1357" w:rsidRPr="002236E2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9D1357" w:rsidRPr="002236E2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7FFFF452" w:rsidR="009D1357" w:rsidRPr="002236E2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4881" w:type="dxa"/>
          </w:tcPr>
          <w:p w14:paraId="327B819A" w14:textId="43A505C2" w:rsidR="009D1357" w:rsidRPr="00EB29F7" w:rsidRDefault="009D1357" w:rsidP="009D1357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C920A9">
              <w:rPr>
                <w:rFonts w:ascii="Arial" w:hAnsi="Arial" w:cs="Arial"/>
                <w:color w:val="000000" w:themeColor="text1"/>
              </w:rPr>
              <w:t>Cabo tipo VGA; com conexão macho em duas pontas; com tamanho mínimo do cabo sendo de 2 metros</w:t>
            </w:r>
          </w:p>
        </w:tc>
        <w:tc>
          <w:tcPr>
            <w:tcW w:w="986" w:type="dxa"/>
          </w:tcPr>
          <w:p w14:paraId="38D971E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31E1A2E9" w14:textId="77777777" w:rsidTr="00F32C19">
        <w:tc>
          <w:tcPr>
            <w:tcW w:w="726" w:type="dxa"/>
          </w:tcPr>
          <w:p w14:paraId="793C203C" w14:textId="53EA4C71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12AD9336" w14:textId="7A5D0077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7F54A5F" w14:textId="356A5102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  <w:tc>
          <w:tcPr>
            <w:tcW w:w="4881" w:type="dxa"/>
          </w:tcPr>
          <w:p w14:paraId="0832EA7E" w14:textId="3FB17330" w:rsidR="009D1357" w:rsidRPr="006A41C6" w:rsidRDefault="009D1357" w:rsidP="009D1357">
            <w:pPr>
              <w:jc w:val="both"/>
              <w:rPr>
                <w:rFonts w:cstheme="minorHAnsi"/>
              </w:rPr>
            </w:pPr>
            <w:r w:rsidRPr="00C920A9">
              <w:rPr>
                <w:rFonts w:ascii="Arial" w:hAnsi="Arial" w:cs="Arial"/>
                <w:color w:val="000000" w:themeColor="text1"/>
              </w:rPr>
              <w:t>Cabo tipo HDMI; com conexão macho em duas pontas; cabo com padrão de HDMI 1.4 ou superior; com comprimento mínimo do cabo de 2 metros.</w:t>
            </w:r>
          </w:p>
        </w:tc>
        <w:tc>
          <w:tcPr>
            <w:tcW w:w="986" w:type="dxa"/>
          </w:tcPr>
          <w:p w14:paraId="245A9E4B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2BE9EF50" w14:textId="77777777" w:rsidTr="00F32C19">
        <w:tc>
          <w:tcPr>
            <w:tcW w:w="726" w:type="dxa"/>
          </w:tcPr>
          <w:p w14:paraId="39C4CEA5" w14:textId="73465F0A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4E3872C5" w14:textId="5CE7D475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697DFCF" w14:textId="3C8F78FB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4881" w:type="dxa"/>
          </w:tcPr>
          <w:p w14:paraId="6B71E5C8" w14:textId="5F5595D2" w:rsidR="009D1357" w:rsidRPr="006A41C6" w:rsidRDefault="009D1357" w:rsidP="009D1357">
            <w:pPr>
              <w:jc w:val="both"/>
              <w:rPr>
                <w:rFonts w:cstheme="minorHAnsi"/>
              </w:rPr>
            </w:pPr>
            <w:r w:rsidRPr="00C920A9">
              <w:rPr>
                <w:rFonts w:ascii="Arial" w:hAnsi="Arial" w:cs="Arial"/>
                <w:color w:val="000000" w:themeColor="text1"/>
              </w:rPr>
              <w:t>Cabo tipo HDMI; com conexão macho em duas pontas; cabo com padrão de HDMI 1.4 ou superior; com comprimento mínimo do cabo de 5 metros.</w:t>
            </w:r>
          </w:p>
        </w:tc>
        <w:tc>
          <w:tcPr>
            <w:tcW w:w="986" w:type="dxa"/>
          </w:tcPr>
          <w:p w14:paraId="0B8924D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7571743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3241FEF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6E5F9344" w14:textId="77777777" w:rsidTr="00F32C19">
        <w:tc>
          <w:tcPr>
            <w:tcW w:w="726" w:type="dxa"/>
          </w:tcPr>
          <w:p w14:paraId="3AC66BE4" w14:textId="6ABA9F6D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6925E324" w14:textId="44CE76D4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D87C9B2" w14:textId="7BB73A6C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4881" w:type="dxa"/>
          </w:tcPr>
          <w:p w14:paraId="0D51A7E8" w14:textId="71617779" w:rsidR="009D1357" w:rsidRPr="006A41C6" w:rsidRDefault="009D1357" w:rsidP="009D1357">
            <w:pPr>
              <w:jc w:val="both"/>
              <w:rPr>
                <w:rFonts w:cstheme="minorHAnsi"/>
              </w:rPr>
            </w:pPr>
            <w:r w:rsidRPr="00C920A9">
              <w:rPr>
                <w:rFonts w:ascii="Arial" w:hAnsi="Arial" w:cs="Arial"/>
                <w:color w:val="000000" w:themeColor="text1"/>
              </w:rPr>
              <w:t>Cabo do tipo HDMI; com conexão macho em duas pontas; cabo com padrão HDMI 1.4 ou superior; com comprimento mínimo do cabo de 10 metros.</w:t>
            </w:r>
          </w:p>
        </w:tc>
        <w:tc>
          <w:tcPr>
            <w:tcW w:w="986" w:type="dxa"/>
          </w:tcPr>
          <w:p w14:paraId="10A314AC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B5CD676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39C4DC1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37E5F00E" w14:textId="77777777" w:rsidTr="00F32C19">
        <w:tc>
          <w:tcPr>
            <w:tcW w:w="726" w:type="dxa"/>
          </w:tcPr>
          <w:p w14:paraId="0FB927E7" w14:textId="77777777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D3C7593" w14:textId="77777777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3776C22" w14:textId="77777777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77C2520" w14:textId="77777777" w:rsidR="009D1357" w:rsidRPr="006A41C6" w:rsidRDefault="009D1357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0A90F1F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B5F193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018206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2025-09-01T19:36:00Z</dcterms:created>
  <dcterms:modified xsi:type="dcterms:W3CDTF">2025-09-01T19:36:00Z</dcterms:modified>
</cp:coreProperties>
</file>