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3244AE8B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3F0D60">
                              <w:t>1349</w:t>
                            </w:r>
                            <w:r w:rsidRPr="00F66369">
                              <w:t>/202</w:t>
                            </w:r>
                            <w:r w:rsidR="00A779A5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3244AE8B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3F0D60">
                        <w:t>1349</w:t>
                      </w:r>
                      <w:r w:rsidRPr="00F66369">
                        <w:t>/202</w:t>
                      </w:r>
                      <w:r w:rsidR="00A779A5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961"/>
        <w:gridCol w:w="992"/>
        <w:gridCol w:w="1254"/>
        <w:gridCol w:w="992"/>
      </w:tblGrid>
      <w:tr w:rsidR="00DF5C0A" w:rsidRPr="002236E2" w14:paraId="0AF2A0B9" w14:textId="77777777" w:rsidTr="003F0D6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961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54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92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A76EC2" w:rsidRPr="002236E2" w14:paraId="7DB4B440" w14:textId="77777777" w:rsidTr="003F0D60">
        <w:tc>
          <w:tcPr>
            <w:tcW w:w="562" w:type="dxa"/>
          </w:tcPr>
          <w:p w14:paraId="190C8C29" w14:textId="5B5838AD" w:rsidR="00A76EC2" w:rsidRPr="002236E2" w:rsidRDefault="006039BF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427877"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  <w:vAlign w:val="center"/>
          </w:tcPr>
          <w:p w14:paraId="1169C828" w14:textId="243DD1D0" w:rsidR="00A76EC2" w:rsidRPr="00A76EC2" w:rsidRDefault="003F0D60" w:rsidP="003F0D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KG</w:t>
            </w:r>
          </w:p>
        </w:tc>
        <w:tc>
          <w:tcPr>
            <w:tcW w:w="735" w:type="dxa"/>
            <w:vAlign w:val="center"/>
          </w:tcPr>
          <w:p w14:paraId="2230500B" w14:textId="085F432D" w:rsidR="00A76EC2" w:rsidRPr="005A6C97" w:rsidRDefault="003F0D60" w:rsidP="003F0D60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1500</w:t>
            </w:r>
          </w:p>
        </w:tc>
        <w:tc>
          <w:tcPr>
            <w:tcW w:w="4961" w:type="dxa"/>
            <w:vAlign w:val="center"/>
          </w:tcPr>
          <w:p w14:paraId="327B819A" w14:textId="08AE5136" w:rsidR="00A76EC2" w:rsidRPr="005A6C97" w:rsidRDefault="003F0D60" w:rsidP="00A76EC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3F0D60">
              <w:rPr>
                <w:rFonts w:ascii="Calibri" w:hAnsi="Calibri" w:cs="Calibri"/>
                <w:sz w:val="20"/>
                <w:szCs w:val="20"/>
              </w:rPr>
              <w:t>RAÇÃO SECA PARA CÃES ADULTOS DE PORTE MÉDIO E GRANDE, TIPO PREMIUM, SEM ADIÇÃO DE CORANTES E SABORES ARTIFICIAIS, COM PROTEÍNAS, VITAMINAS E MINERAIS QUE ATENDAM AS NECESSIDADES NUTRICIONAIS E ÔMEGA 3 E 6...</w:t>
            </w:r>
          </w:p>
        </w:tc>
        <w:tc>
          <w:tcPr>
            <w:tcW w:w="992" w:type="dxa"/>
          </w:tcPr>
          <w:p w14:paraId="38D971E8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4727AEFC" w14:textId="797FD9F5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70E2AC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730CA" w:rsidRPr="002236E2" w14:paraId="10D0BE36" w14:textId="77777777" w:rsidTr="003F0D60">
        <w:trPr>
          <w:trHeight w:val="328"/>
        </w:trPr>
        <w:tc>
          <w:tcPr>
            <w:tcW w:w="562" w:type="dxa"/>
          </w:tcPr>
          <w:p w14:paraId="15364987" w14:textId="5F734D6C" w:rsidR="003730CA" w:rsidRDefault="003730CA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  <w:vAlign w:val="center"/>
          </w:tcPr>
          <w:p w14:paraId="5EAF7876" w14:textId="6AD54CB8" w:rsidR="003730CA" w:rsidRDefault="003F0D60" w:rsidP="003F0D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KG</w:t>
            </w:r>
          </w:p>
        </w:tc>
        <w:tc>
          <w:tcPr>
            <w:tcW w:w="735" w:type="dxa"/>
            <w:vAlign w:val="center"/>
          </w:tcPr>
          <w:p w14:paraId="0CAD3E75" w14:textId="0BDDB446" w:rsidR="003730CA" w:rsidRPr="005A6C97" w:rsidRDefault="003F0D60" w:rsidP="003F0D60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100</w:t>
            </w:r>
          </w:p>
        </w:tc>
        <w:tc>
          <w:tcPr>
            <w:tcW w:w="4961" w:type="dxa"/>
            <w:vAlign w:val="center"/>
          </w:tcPr>
          <w:p w14:paraId="6D41BE15" w14:textId="49477BDD" w:rsidR="003730CA" w:rsidRPr="005A6C97" w:rsidRDefault="003F0D60" w:rsidP="00A76EC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3F0D60">
              <w:rPr>
                <w:rFonts w:ascii="Calibri" w:hAnsi="Calibri" w:cs="Calibri"/>
                <w:sz w:val="20"/>
                <w:szCs w:val="20"/>
              </w:rPr>
              <w:t>RAÇÃO SECA PARA GATOS ADULTOS, TIPO PREMIUM, SEM ADIÇÃO DE CORANTES E SABORES ARTIFICIAIS, COM PROTEÍNAS, VITAMINAS E MINERAIS QUE ATENDAM AS NECESSIDADES NUTRICIONAIS E ÔMEGA 3 E 6.</w:t>
            </w:r>
          </w:p>
        </w:tc>
        <w:tc>
          <w:tcPr>
            <w:tcW w:w="992" w:type="dxa"/>
          </w:tcPr>
          <w:p w14:paraId="0E261295" w14:textId="77777777" w:rsidR="003730CA" w:rsidRPr="002236E2" w:rsidRDefault="003730CA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65A3A7C8" w14:textId="77777777" w:rsidR="003730CA" w:rsidRPr="002236E2" w:rsidRDefault="003730CA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26892B3" w14:textId="77777777" w:rsidR="003730CA" w:rsidRPr="002236E2" w:rsidRDefault="003730CA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36E1" w:rsidRPr="002236E2" w14:paraId="53FE787E" w14:textId="77777777" w:rsidTr="003F0D60">
        <w:trPr>
          <w:trHeight w:val="328"/>
        </w:trPr>
        <w:tc>
          <w:tcPr>
            <w:tcW w:w="562" w:type="dxa"/>
          </w:tcPr>
          <w:p w14:paraId="4DAB497B" w14:textId="61BF3F43" w:rsidR="005936E1" w:rsidRDefault="005936E1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  <w:vAlign w:val="center"/>
          </w:tcPr>
          <w:p w14:paraId="3F2EC009" w14:textId="71E2A969" w:rsidR="005936E1" w:rsidRDefault="003F0D60" w:rsidP="003F0D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7F89F6A0" w14:textId="78D1ADDC" w:rsidR="003F0D60" w:rsidRDefault="003F0D60" w:rsidP="003F0D60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200</w:t>
            </w:r>
          </w:p>
        </w:tc>
        <w:tc>
          <w:tcPr>
            <w:tcW w:w="4961" w:type="dxa"/>
            <w:vAlign w:val="center"/>
          </w:tcPr>
          <w:p w14:paraId="6AC764C3" w14:textId="684629F9" w:rsidR="005936E1" w:rsidRPr="005A6C97" w:rsidRDefault="003F0D60" w:rsidP="00A76EC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3F0D60">
              <w:rPr>
                <w:rFonts w:ascii="Calibri" w:hAnsi="Calibri" w:cs="Calibri"/>
                <w:sz w:val="20"/>
                <w:szCs w:val="20"/>
              </w:rPr>
              <w:t>ALIMENTO ÚMIDO COMPLETO PARA CÃES ADULTOS, ENLATADO. FORMULAÇÃO SABOR FRANGO E CARNE. APRESENTAÇÃO EM LATA METÁLICA DE 280 G. PRODUTO BALANCEADO, PRONTO PARA O CONSUMO, INDICADO PARA CÃES ADULTOS DE TODAS AS RAÇAS.CARACTERÍSTICAS TÉCNICAS MÍNIMAS:ALIMENTO ÚMIDO COMPLETO E BALANCEADO PARA CÃES ADULTOS;SABOR: FRANGO E CARNE;EMBALAGEM: LATA METÁLICA COM 280 G, LACRE HERMÉTICO E RÓTULO COM INFORMAÇÕES NUTRICIONAIS E INSTRUÇÕES DE USO EM CONFORMIDADE COM O MAPA;ATENDE ÀS EXIGÊNCIAS DE REGISTRO NO MINISTÉRIO DA AGRICULTURA, PECUÁRIA E ABASTECIMENTO (MAPA);LIVRE DE CORANTES ARTIFICIAIS;VALIDADE MÍNIMA DE 12 MESES A CONTAR DA DATA DE ENTREGA.</w:t>
            </w:r>
          </w:p>
        </w:tc>
        <w:tc>
          <w:tcPr>
            <w:tcW w:w="992" w:type="dxa"/>
          </w:tcPr>
          <w:p w14:paraId="7E718ACA" w14:textId="77777777" w:rsidR="005936E1" w:rsidRPr="002236E2" w:rsidRDefault="005936E1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64E6749F" w14:textId="77777777" w:rsidR="005936E1" w:rsidRPr="002236E2" w:rsidRDefault="005936E1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814E0BC" w14:textId="77777777" w:rsidR="005936E1" w:rsidRPr="002236E2" w:rsidRDefault="005936E1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36E1" w:rsidRPr="002236E2" w14:paraId="2B7D2D3F" w14:textId="77777777" w:rsidTr="003F0D60">
        <w:trPr>
          <w:trHeight w:val="328"/>
        </w:trPr>
        <w:tc>
          <w:tcPr>
            <w:tcW w:w="562" w:type="dxa"/>
          </w:tcPr>
          <w:p w14:paraId="774974E7" w14:textId="17884D42" w:rsidR="005936E1" w:rsidRDefault="005936E1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5816AC3D" w14:textId="3294F503" w:rsidR="005936E1" w:rsidRDefault="005936E1" w:rsidP="003F0D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14:paraId="78DA96C5" w14:textId="66C51A75" w:rsidR="005936E1" w:rsidRDefault="005936E1" w:rsidP="003F0D60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74D6F202" w14:textId="2572B680" w:rsidR="005936E1" w:rsidRPr="005A6C97" w:rsidRDefault="005936E1" w:rsidP="00A76EC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92" w:type="dxa"/>
          </w:tcPr>
          <w:p w14:paraId="750F2D09" w14:textId="77777777" w:rsidR="005936E1" w:rsidRPr="002236E2" w:rsidRDefault="005936E1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623FAB47" w14:textId="77777777" w:rsidR="005936E1" w:rsidRPr="002236E2" w:rsidRDefault="005936E1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F9AAA1F" w14:textId="77777777" w:rsidR="005936E1" w:rsidRPr="002236E2" w:rsidRDefault="005936E1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22F36565" w:rsidR="003C7587" w:rsidRDefault="003730CA" w:rsidP="003730CA">
      <w:pPr>
        <w:tabs>
          <w:tab w:val="left" w:pos="630"/>
          <w:tab w:val="left" w:pos="2115"/>
        </w:tabs>
        <w:spacing w:after="0" w:line="360" w:lineRule="auto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lastRenderedPageBreak/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9151B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304A64"/>
    <w:rsid w:val="00316A0C"/>
    <w:rsid w:val="00335839"/>
    <w:rsid w:val="00337F27"/>
    <w:rsid w:val="00371B1C"/>
    <w:rsid w:val="003730CA"/>
    <w:rsid w:val="00386D43"/>
    <w:rsid w:val="003949DB"/>
    <w:rsid w:val="003963FF"/>
    <w:rsid w:val="003C7587"/>
    <w:rsid w:val="003E5062"/>
    <w:rsid w:val="003F0D60"/>
    <w:rsid w:val="003F5DB7"/>
    <w:rsid w:val="00427877"/>
    <w:rsid w:val="00441593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5607E"/>
    <w:rsid w:val="0056770A"/>
    <w:rsid w:val="0058650F"/>
    <w:rsid w:val="005936E1"/>
    <w:rsid w:val="00596936"/>
    <w:rsid w:val="005A6C97"/>
    <w:rsid w:val="005B44BB"/>
    <w:rsid w:val="00602CF3"/>
    <w:rsid w:val="006039BF"/>
    <w:rsid w:val="00603DB9"/>
    <w:rsid w:val="00660F10"/>
    <w:rsid w:val="006634A0"/>
    <w:rsid w:val="00672B2E"/>
    <w:rsid w:val="006C0F60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83231A"/>
    <w:rsid w:val="00835121"/>
    <w:rsid w:val="00835291"/>
    <w:rsid w:val="00841D74"/>
    <w:rsid w:val="008579FE"/>
    <w:rsid w:val="00863934"/>
    <w:rsid w:val="00887F68"/>
    <w:rsid w:val="008B1B38"/>
    <w:rsid w:val="008F6E44"/>
    <w:rsid w:val="0094757B"/>
    <w:rsid w:val="00971B40"/>
    <w:rsid w:val="009A2BE4"/>
    <w:rsid w:val="009A71C0"/>
    <w:rsid w:val="009F3780"/>
    <w:rsid w:val="009F4F47"/>
    <w:rsid w:val="00A02572"/>
    <w:rsid w:val="00A60249"/>
    <w:rsid w:val="00A76EC2"/>
    <w:rsid w:val="00A779A5"/>
    <w:rsid w:val="00AA7CF1"/>
    <w:rsid w:val="00AD45A4"/>
    <w:rsid w:val="00AE624C"/>
    <w:rsid w:val="00B2691E"/>
    <w:rsid w:val="00BE46B8"/>
    <w:rsid w:val="00BF243D"/>
    <w:rsid w:val="00BF5FF1"/>
    <w:rsid w:val="00BF7C54"/>
    <w:rsid w:val="00C16E8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195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8</cp:revision>
  <dcterms:created xsi:type="dcterms:W3CDTF">2026-01-15T18:21:00Z</dcterms:created>
  <dcterms:modified xsi:type="dcterms:W3CDTF">2026-02-23T19:25:00Z</dcterms:modified>
</cp:coreProperties>
</file>