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099520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11E6E">
                              <w:rPr>
                                <w:sz w:val="24"/>
                                <w:szCs w:val="24"/>
                              </w:rPr>
                              <w:t>4160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099520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11E6E">
                        <w:rPr>
                          <w:sz w:val="24"/>
                          <w:szCs w:val="24"/>
                        </w:rPr>
                        <w:t>4160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11E6E" w:rsidRPr="00F0771B" w14:paraId="7DB4B440" w14:textId="77777777" w:rsidTr="006171E5">
        <w:tc>
          <w:tcPr>
            <w:tcW w:w="726" w:type="dxa"/>
          </w:tcPr>
          <w:p w14:paraId="190C8C29" w14:textId="5F7804C1" w:rsidR="00711E6E" w:rsidRPr="00CB5CBE" w:rsidRDefault="00711E6E" w:rsidP="00711E6E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E61E90C" w:rsidR="00711E6E" w:rsidRPr="00CB5CBE" w:rsidRDefault="00711E6E" w:rsidP="00711E6E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32189E2" w:rsidR="00711E6E" w:rsidRPr="00CB5CBE" w:rsidRDefault="00711E6E" w:rsidP="00711E6E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650</w:t>
            </w:r>
          </w:p>
        </w:tc>
        <w:tc>
          <w:tcPr>
            <w:tcW w:w="5391" w:type="dxa"/>
          </w:tcPr>
          <w:p w14:paraId="327B819A" w14:textId="1B2C4647" w:rsidR="00711E6E" w:rsidRPr="00F45C89" w:rsidRDefault="00711E6E" w:rsidP="00711E6E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D0B34">
              <w:rPr>
                <w:rFonts w:ascii="Arial" w:hAnsi="Arial" w:cs="Arial"/>
              </w:rPr>
              <w:t xml:space="preserve">Bola de futebol semioficial, com no mínimo 67 cm de circunferência; Confeccionada em PVC atóxico com construção </w:t>
            </w:r>
            <w:proofErr w:type="spellStart"/>
            <w:r w:rsidRPr="003D0B34">
              <w:rPr>
                <w:rFonts w:ascii="Arial" w:hAnsi="Arial" w:cs="Arial"/>
              </w:rPr>
              <w:t>termoselada</w:t>
            </w:r>
            <w:proofErr w:type="spellEnd"/>
            <w:r w:rsidRPr="003D0B34">
              <w:rPr>
                <w:rFonts w:ascii="Arial" w:hAnsi="Arial" w:cs="Arial"/>
              </w:rPr>
              <w:t xml:space="preserve"> e uso de tecnologia de alta frequência para melhor acabamento e durabilidade, tendo espessura de no mínimo de 2,5mm, em 6 gomos; Peso da bola cheia: de 260 gramas a 360 gramas; Com câmara vinílica, com válvula não removível; As cores e a arte gráfica serão submetidas à aprovação da Contratante; As bolas deverão ser entregues cheias, contendo a logomarca da Prefeitura Municipal de Piracanjuba; A arte deverá ser aprovada pela Contratante, com impressão a cores 4/0, contendo também a informação de VENDA PROIBIDA; Embaladas individualmente em filme </w:t>
            </w:r>
            <w:proofErr w:type="spellStart"/>
            <w:r w:rsidRPr="003D0B34">
              <w:rPr>
                <w:rFonts w:ascii="Arial" w:hAnsi="Arial" w:cs="Arial"/>
              </w:rPr>
              <w:t>termoencolhível</w:t>
            </w:r>
            <w:proofErr w:type="spellEnd"/>
            <w:r w:rsidRPr="003D0B34">
              <w:rPr>
                <w:rFonts w:ascii="Arial" w:hAnsi="Arial" w:cs="Arial"/>
              </w:rPr>
              <w:t>; Certificado pelo Inmetro.</w:t>
            </w:r>
          </w:p>
        </w:tc>
        <w:tc>
          <w:tcPr>
            <w:tcW w:w="1353" w:type="dxa"/>
          </w:tcPr>
          <w:p w14:paraId="4727AEFC" w14:textId="797FD9F5" w:rsidR="00711E6E" w:rsidRPr="00CB5CBE" w:rsidRDefault="00711E6E" w:rsidP="00711E6E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37480BDC" w14:textId="77777777" w:rsidTr="009E51E9">
        <w:tc>
          <w:tcPr>
            <w:tcW w:w="726" w:type="dxa"/>
          </w:tcPr>
          <w:p w14:paraId="2A5B249D" w14:textId="31D02796" w:rsidR="00711E6E" w:rsidRPr="00CB5CBE" w:rsidRDefault="00711E6E" w:rsidP="00711E6E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4E0A8365" w:rsidR="00711E6E" w:rsidRDefault="00711E6E" w:rsidP="00711E6E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252580CD" w:rsidR="00711E6E" w:rsidRDefault="00711E6E" w:rsidP="00711E6E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600</w:t>
            </w:r>
          </w:p>
        </w:tc>
        <w:tc>
          <w:tcPr>
            <w:tcW w:w="5391" w:type="dxa"/>
          </w:tcPr>
          <w:p w14:paraId="3CC8C116" w14:textId="0C90E02C" w:rsidR="00711E6E" w:rsidRPr="00F45C89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0B34">
              <w:rPr>
                <w:rFonts w:ascii="Arial" w:hAnsi="Arial" w:cs="Arial"/>
              </w:rPr>
              <w:t xml:space="preserve">Bola de vôlei oficial, com no mínimo 67 cm de circunferência; Confeccionada em PVC atóxico com </w:t>
            </w:r>
            <w:r w:rsidRPr="003D0B34">
              <w:rPr>
                <w:rFonts w:ascii="Arial" w:hAnsi="Arial" w:cs="Arial"/>
              </w:rPr>
              <w:lastRenderedPageBreak/>
              <w:t xml:space="preserve">construção </w:t>
            </w:r>
            <w:proofErr w:type="spellStart"/>
            <w:r w:rsidRPr="003D0B34">
              <w:rPr>
                <w:rFonts w:ascii="Arial" w:hAnsi="Arial" w:cs="Arial"/>
              </w:rPr>
              <w:t>termoselada</w:t>
            </w:r>
            <w:proofErr w:type="spellEnd"/>
            <w:r w:rsidRPr="003D0B34">
              <w:rPr>
                <w:rFonts w:ascii="Arial" w:hAnsi="Arial" w:cs="Arial"/>
              </w:rPr>
              <w:t xml:space="preserve"> e uso de tecnologia de alta frequência para melhor acabamento e durabilidade, tendo espessura de no mínimo de 2,5mm, em 6 gomos; Peso da bola cheia: de 250 gramas a 280 gramas; Com câmara vinílica, com válvula não removível; As cores e a arte gráfica serão submetidas à aprovação da Contratante; As bolas deverão ser entregues cheias, contendo a logomarca da Prefeitura Municipal de Piracanjuba; A arte deverá ser aprovada pela Contratante, com impressão a cores 4/0, contendo também a informação de VENDA PROIBIDA; Embaladas individualmente em filme </w:t>
            </w:r>
            <w:proofErr w:type="spellStart"/>
            <w:r w:rsidRPr="003D0B34">
              <w:rPr>
                <w:rFonts w:ascii="Arial" w:hAnsi="Arial" w:cs="Arial"/>
              </w:rPr>
              <w:t>termoencolhível</w:t>
            </w:r>
            <w:proofErr w:type="spellEnd"/>
            <w:r w:rsidRPr="003D0B34">
              <w:rPr>
                <w:rFonts w:ascii="Arial" w:hAnsi="Arial" w:cs="Arial"/>
              </w:rPr>
              <w:t>; Para transporte, os produtos deverão ser armazenados em fardos que acondicionem 20 (vinte) bolas; Certificado pelo Inmetro.</w:t>
            </w:r>
          </w:p>
        </w:tc>
        <w:tc>
          <w:tcPr>
            <w:tcW w:w="1353" w:type="dxa"/>
          </w:tcPr>
          <w:p w14:paraId="7CA43E42" w14:textId="77777777" w:rsidR="00711E6E" w:rsidRPr="00CB5CBE" w:rsidRDefault="00711E6E" w:rsidP="00711E6E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0F12206A" w14:textId="77777777" w:rsidTr="009E51E9">
        <w:tc>
          <w:tcPr>
            <w:tcW w:w="726" w:type="dxa"/>
          </w:tcPr>
          <w:p w14:paraId="0095C60C" w14:textId="13764189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CDB5B55" w14:textId="674727AA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4B7C5C" w14:textId="33397DB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250</w:t>
            </w:r>
          </w:p>
        </w:tc>
        <w:tc>
          <w:tcPr>
            <w:tcW w:w="5391" w:type="dxa"/>
          </w:tcPr>
          <w:p w14:paraId="28EEA868" w14:textId="2CF4AB50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0B34">
              <w:rPr>
                <w:rFonts w:ascii="Arial" w:hAnsi="Arial" w:cs="Arial"/>
              </w:rPr>
              <w:t xml:space="preserve">Brinquedo - Boneca bebê branca com cabeça e membros, produzidos em vinil, atóxico e lavável e corpo em algodão e enchimento de manta acrílica. Deverá acompanhar macacão em algodão antialérgico, com possibilidade de </w:t>
            </w:r>
            <w:proofErr w:type="spellStart"/>
            <w:r w:rsidRPr="003D0B34">
              <w:rPr>
                <w:rFonts w:ascii="Arial" w:hAnsi="Arial" w:cs="Arial"/>
              </w:rPr>
              <w:t>por</w:t>
            </w:r>
            <w:proofErr w:type="spellEnd"/>
            <w:r w:rsidRPr="003D0B34">
              <w:rPr>
                <w:rFonts w:ascii="Arial" w:hAnsi="Arial" w:cs="Arial"/>
              </w:rPr>
              <w:t xml:space="preserve"> e tirar da boneca, e fita para cabeça em plush. A boneca deverá vir acompanhada por: mamadeira, chupeta e penico, todos em plástico atóxico. Dimensões: boneca de aproximadamente 50 cm; embalagem: caixa de papelão ou sacola de plástico PVC, em ambos os casos a embalagem deve conter informações sobre certificação do produto, indicação de idade recomendada para uso, dados do fabricante e comprador, apresentando a logomarca da Prefeitura Municipal de Piracanjuba, sendo a arte aprovada pela Contratante. Impressão a cores 4/0, com informação de VENDA PROIBIDA; </w:t>
            </w:r>
            <w:proofErr w:type="gramStart"/>
            <w:r w:rsidRPr="003D0B34">
              <w:rPr>
                <w:rFonts w:ascii="Arial" w:hAnsi="Arial" w:cs="Arial"/>
              </w:rPr>
              <w:t>Para</w:t>
            </w:r>
            <w:proofErr w:type="gramEnd"/>
            <w:r w:rsidRPr="003D0B34">
              <w:rPr>
                <w:rFonts w:ascii="Arial" w:hAnsi="Arial" w:cs="Arial"/>
              </w:rPr>
              <w:t xml:space="preserve"> transporte, os produtos deverão estar </w:t>
            </w:r>
            <w:proofErr w:type="gramStart"/>
            <w:r w:rsidRPr="003D0B34">
              <w:rPr>
                <w:rFonts w:ascii="Arial" w:hAnsi="Arial" w:cs="Arial"/>
              </w:rPr>
              <w:t>armazenado/acondicionados</w:t>
            </w:r>
            <w:proofErr w:type="gramEnd"/>
            <w:r w:rsidRPr="003D0B34">
              <w:rPr>
                <w:rFonts w:ascii="Arial" w:hAnsi="Arial" w:cs="Arial"/>
              </w:rPr>
              <w:t xml:space="preserve"> de forma que melhor os protejam; </w:t>
            </w:r>
            <w:proofErr w:type="gramStart"/>
            <w:r w:rsidRPr="003D0B34">
              <w:rPr>
                <w:rFonts w:ascii="Arial" w:hAnsi="Arial" w:cs="Arial"/>
              </w:rPr>
              <w:t>Certificado</w:t>
            </w:r>
            <w:proofErr w:type="gramEnd"/>
            <w:r w:rsidRPr="003D0B34">
              <w:rPr>
                <w:rFonts w:ascii="Arial" w:hAnsi="Arial" w:cs="Arial"/>
              </w:rPr>
              <w:t xml:space="preserve"> pelo Inmetro.</w:t>
            </w:r>
          </w:p>
        </w:tc>
        <w:tc>
          <w:tcPr>
            <w:tcW w:w="1353" w:type="dxa"/>
          </w:tcPr>
          <w:p w14:paraId="66BF6ACE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37764DD" w14:textId="77777777" w:rsidTr="009E51E9">
        <w:tc>
          <w:tcPr>
            <w:tcW w:w="726" w:type="dxa"/>
          </w:tcPr>
          <w:p w14:paraId="653CB403" w14:textId="78D7E508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04</w:t>
            </w:r>
          </w:p>
        </w:tc>
        <w:tc>
          <w:tcPr>
            <w:tcW w:w="683" w:type="dxa"/>
          </w:tcPr>
          <w:p w14:paraId="64D2D5F1" w14:textId="68730BF8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7666C40" w14:textId="433DE95C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500</w:t>
            </w:r>
          </w:p>
        </w:tc>
        <w:tc>
          <w:tcPr>
            <w:tcW w:w="5391" w:type="dxa"/>
          </w:tcPr>
          <w:p w14:paraId="7F5383BA" w14:textId="415CDFCC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0B34">
              <w:rPr>
                <w:rFonts w:ascii="Arial" w:hAnsi="Arial" w:cs="Arial"/>
              </w:rPr>
              <w:t>Brinquedo: Carrinho. Modelo: Camionete (pick-up) “off-</w:t>
            </w:r>
            <w:proofErr w:type="spellStart"/>
            <w:r w:rsidRPr="003D0B34">
              <w:rPr>
                <w:rFonts w:ascii="Arial" w:hAnsi="Arial" w:cs="Arial"/>
              </w:rPr>
              <w:t>road</w:t>
            </w:r>
            <w:proofErr w:type="spellEnd"/>
            <w:proofErr w:type="gramStart"/>
            <w:r w:rsidRPr="003D0B34">
              <w:rPr>
                <w:rFonts w:ascii="Arial" w:hAnsi="Arial" w:cs="Arial"/>
              </w:rPr>
              <w:t>” ,</w:t>
            </w:r>
            <w:proofErr w:type="gramEnd"/>
            <w:r w:rsidRPr="003D0B34">
              <w:rPr>
                <w:rFonts w:ascii="Arial" w:hAnsi="Arial" w:cs="Arial"/>
              </w:rPr>
              <w:t xml:space="preserve"> cabine simples, com 02 conjuntos de rodas livres, todas com calotas; Material: termoplástico de alta qualidade, inodoro, atóxico, isento de ftalatos e antialérgico; Detalhes: Cor principal (carcaça): deverá ser em cor única, dentre as cores: verde, vermelho ou azul; O tom de cada cor deverá ser previamente </w:t>
            </w:r>
            <w:proofErr w:type="gramStart"/>
            <w:r w:rsidRPr="003D0B34">
              <w:rPr>
                <w:rFonts w:ascii="Arial" w:hAnsi="Arial" w:cs="Arial"/>
              </w:rPr>
              <w:t>aprovada</w:t>
            </w:r>
            <w:proofErr w:type="gramEnd"/>
            <w:r w:rsidRPr="003D0B34">
              <w:rPr>
                <w:rFonts w:ascii="Arial" w:hAnsi="Arial" w:cs="Arial"/>
              </w:rPr>
              <w:t xml:space="preserve"> pela CONTRATANTE. Cor das rodas: preto; Cor das calotas: branco; Cor das janelas e para-brisas: preto; Mecanismo que permita amarração de corda (ou similar) na parte frontal para movimentação (reboque) do brinquedo pela criança; Medidas mínimas aproximadas: 19cm x 35cm x 22cm (A x C x L); Peso mínimo aproximado de: 480 gramas (sem embalagem); Diâmetro aproximado das rodas : 9,5cm; Diâmetro aproximado das calotas: 5,5cm; Simulação dos faróis traseiros e dianteiros, assim como da grade de ventilação do para-choque dianteiros, dos retrovisores e das maçanetas das portas; Simulação de teto de solar, na cor preta, com medidas aproximadas de 0,8cm x 4,5cm x 7,5cm (A x C x L), dando a impressão de estar levantado; Simulação do chassi de pick-up do tipo “off </w:t>
            </w:r>
            <w:proofErr w:type="spellStart"/>
            <w:r w:rsidRPr="003D0B34">
              <w:rPr>
                <w:rFonts w:ascii="Arial" w:hAnsi="Arial" w:cs="Arial"/>
              </w:rPr>
              <w:t>road</w:t>
            </w:r>
            <w:proofErr w:type="spellEnd"/>
            <w:r w:rsidRPr="003D0B34">
              <w:rPr>
                <w:rFonts w:ascii="Arial" w:hAnsi="Arial" w:cs="Arial"/>
              </w:rPr>
              <w:t xml:space="preserve">” na base do brinquedo; Aplicação de adesivo, podendo ser com corte especial, em alta aderência e resistência nas partes frontal, e/ou traseira e/ou laterais, contendo a logomarca da Prefeitura Municipal de Piracanjuba (o modelo, o tamanho, o local de aplicação e a quantidade de logomarca e adesivos serão previamente aprovados pela Contratante); Todas as peças do brinquedo deverão ser reforçadas, sem rebarbas, com encaixes perfeitos evitando que se soltem facilmente; Embalado individualmente em saco plástico PVC laminado transparente cristal e solapa em papelão, </w:t>
            </w:r>
            <w:r w:rsidRPr="003D0B34">
              <w:rPr>
                <w:rFonts w:ascii="Arial" w:hAnsi="Arial" w:cs="Arial"/>
              </w:rPr>
              <w:lastRenderedPageBreak/>
              <w:t xml:space="preserve">com informações sobre certificação do produto, indicação de idade recomendada para uso, dados do fabricante e comprador, apresentado as logomarca da Prefeitura Municipal de Piracanjuba, sendo a arte aprovada pela Contratante. Impressão a cores 4/0, com informação de VENDA PROIBIDA; </w:t>
            </w:r>
            <w:proofErr w:type="gramStart"/>
            <w:r w:rsidRPr="003D0B34">
              <w:rPr>
                <w:rFonts w:ascii="Arial" w:hAnsi="Arial" w:cs="Arial"/>
              </w:rPr>
              <w:t>Para</w:t>
            </w:r>
            <w:proofErr w:type="gramEnd"/>
            <w:r w:rsidRPr="003D0B34">
              <w:rPr>
                <w:rFonts w:ascii="Arial" w:hAnsi="Arial" w:cs="Arial"/>
              </w:rPr>
              <w:t xml:space="preserve"> transporte, os produtos deverão estar </w:t>
            </w:r>
            <w:proofErr w:type="gramStart"/>
            <w:r w:rsidRPr="003D0B34">
              <w:rPr>
                <w:rFonts w:ascii="Arial" w:hAnsi="Arial" w:cs="Arial"/>
              </w:rPr>
              <w:t>armazenado/acondicionados</w:t>
            </w:r>
            <w:proofErr w:type="gramEnd"/>
            <w:r w:rsidRPr="003D0B34">
              <w:rPr>
                <w:rFonts w:ascii="Arial" w:hAnsi="Arial" w:cs="Arial"/>
              </w:rPr>
              <w:t xml:space="preserve"> de forma que melhor os protejam; </w:t>
            </w:r>
            <w:proofErr w:type="gramStart"/>
            <w:r w:rsidRPr="003D0B34">
              <w:rPr>
                <w:rFonts w:ascii="Arial" w:hAnsi="Arial" w:cs="Arial"/>
              </w:rPr>
              <w:t>Certificado</w:t>
            </w:r>
            <w:proofErr w:type="gramEnd"/>
            <w:r w:rsidRPr="003D0B34">
              <w:rPr>
                <w:rFonts w:ascii="Arial" w:hAnsi="Arial" w:cs="Arial"/>
              </w:rPr>
              <w:t xml:space="preserve"> pelo Inmetro.</w:t>
            </w:r>
          </w:p>
        </w:tc>
        <w:tc>
          <w:tcPr>
            <w:tcW w:w="1353" w:type="dxa"/>
          </w:tcPr>
          <w:p w14:paraId="41F1646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4A61B6F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717757CD" w14:textId="77777777" w:rsidTr="009E51E9">
        <w:tc>
          <w:tcPr>
            <w:tcW w:w="726" w:type="dxa"/>
          </w:tcPr>
          <w:p w14:paraId="65A53AA9" w14:textId="29964C69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0EC84CA6" w14:textId="09088C44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5313B52" w14:textId="451A0AFA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250</w:t>
            </w:r>
          </w:p>
        </w:tc>
        <w:tc>
          <w:tcPr>
            <w:tcW w:w="5391" w:type="dxa"/>
          </w:tcPr>
          <w:p w14:paraId="3CBD896A" w14:textId="230276BE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0B34">
              <w:rPr>
                <w:rFonts w:ascii="Arial" w:hAnsi="Arial" w:cs="Arial"/>
              </w:rPr>
              <w:t xml:space="preserve">Brinquedo: Kit cozinha. Especificações: A - Material: Termoplástico de alta qualidade, inodoro, atóxico, isento de </w:t>
            </w:r>
            <w:proofErr w:type="spellStart"/>
            <w:r w:rsidRPr="003D0B34">
              <w:rPr>
                <w:rFonts w:ascii="Arial" w:hAnsi="Arial" w:cs="Arial"/>
              </w:rPr>
              <w:t>alatos</w:t>
            </w:r>
            <w:proofErr w:type="spellEnd"/>
            <w:r w:rsidRPr="003D0B34">
              <w:rPr>
                <w:rFonts w:ascii="Arial" w:hAnsi="Arial" w:cs="Arial"/>
              </w:rPr>
              <w:t xml:space="preserve"> e antialérgico; B - Modelo: Kit de cozinha composto por 10 peças, sendo: Mini fogão: 1 (uma) unidade, em formato retangular, contendo dois queimadores com trempe cada (simulação) e dois botões de acendimento giratórios (simulação); Mini panela tipo frigideira: 1 (uma) unidade, com cabo e contendo tampa que se encaixa, em formato quadricular com cantos arredondados; Mini panela caçarola: 1 (uma) unidade, com alças laterais e contendo tampa que se encaixa, em formato quadricular com cantos arredondados; Xícara: 2 (duas) unidades com alça, em formato quadricular com cantos arredondados; Pratinho: 2 (duas) unidades, do tipo "raso", em formato quadricular com cantos arredondados; Colherinha: 1 (uma) unidade com cabo arredondado; Garfinho: 1 (uma) unidade com dentes não perfurantes e cabo arredondado; Faquinha: 1 (uma) unidade com ponta arredondada; C - Medidas aproximadas: c.1. Mini fogão: com 5cm de altura, 15cm de profundidade, 6,5cm de diâmetro cada queimador (incluindo trempe), 20cm de comprimento total; c.2. Mini panela tipo frigideira: 7cm de comprimento, 7cm de largura, 2cm de altura (sem a tampa) – 4cm de altura (com a tampa), 13,5cm de comprimento total </w:t>
            </w:r>
            <w:r w:rsidRPr="003D0B34">
              <w:rPr>
                <w:rFonts w:ascii="Arial" w:hAnsi="Arial" w:cs="Arial"/>
              </w:rPr>
              <w:lastRenderedPageBreak/>
              <w:t xml:space="preserve">(incluindo cabo); c.3. Mini panela caçarola: 7cm de comprimento, 7cm de largura, 4cm de altura (sem a tampa) – 6cm de altura (com a tampa), 10 cm de comprimento total (incluindo alças); c.4. Xícara: 6,5cm de largura, 7,5cm de comprimento (incluindo alça) e 5cm de altura; c.5. Pratinho: 8cm de largura, 8 cm de comprimento e 1cm de altura; c.6. Colherinha: 12 cm de comprimento; c.7. Garfinho: 12 cm de comprimento; c.8. Faquinha: 12 cm de comprimento; D - Espessuras mínimas: d.1. Mini fogão: 2 mm; d.2. Mini panela tipo frigideira, Mini panela caçarola, Xícaras e Pratinhos: 1 mm; d.3. Colherinha, Garfinho e Faquinha: 1 mm. E - Peso mínimo aproximado do kit cozinha: e.1 Sem embalagem: 170 </w:t>
            </w:r>
            <w:proofErr w:type="spellStart"/>
            <w:r w:rsidRPr="003D0B34">
              <w:rPr>
                <w:rFonts w:ascii="Arial" w:hAnsi="Arial" w:cs="Arial"/>
              </w:rPr>
              <w:t>gr</w:t>
            </w:r>
            <w:proofErr w:type="spellEnd"/>
            <w:r w:rsidRPr="003D0B34">
              <w:rPr>
                <w:rFonts w:ascii="Arial" w:hAnsi="Arial" w:cs="Arial"/>
              </w:rPr>
              <w:t xml:space="preserve">; e.2 Com embalagem: 400 </w:t>
            </w:r>
            <w:proofErr w:type="spellStart"/>
            <w:r w:rsidRPr="003D0B34">
              <w:rPr>
                <w:rFonts w:ascii="Arial" w:hAnsi="Arial" w:cs="Arial"/>
              </w:rPr>
              <w:t>gr</w:t>
            </w:r>
            <w:proofErr w:type="spellEnd"/>
            <w:r w:rsidRPr="003D0B34">
              <w:rPr>
                <w:rFonts w:ascii="Arial" w:hAnsi="Arial" w:cs="Arial"/>
              </w:rPr>
              <w:t xml:space="preserve">; F - Cores das peças do kit cozinha: f.1. As peças do kit, deverão ser preferencialmente na combinação das cores roxo e rosa </w:t>
            </w:r>
            <w:proofErr w:type="spellStart"/>
            <w:r w:rsidRPr="003D0B34">
              <w:rPr>
                <w:rFonts w:ascii="Arial" w:hAnsi="Arial" w:cs="Arial"/>
              </w:rPr>
              <w:t>pink</w:t>
            </w:r>
            <w:proofErr w:type="spellEnd"/>
            <w:r w:rsidRPr="003D0B34">
              <w:rPr>
                <w:rFonts w:ascii="Arial" w:hAnsi="Arial" w:cs="Arial"/>
              </w:rPr>
              <w:t xml:space="preserve">; f.2. cores: tons sob aprovação da contratante. G - Alguns itens deverão conter aplicação de adesivos, com alta aderência e resistência, contendo a logomarca da Prefeitura Municipal de Piracanjuba, em quantidade e locais a serem definidos pela Contratante, podendo ser em outras partes do brinquedo, conforme decisão da Administração. A arte e o modelo deverão ser aprovados pela Contratante; H - Todas as peças do brinquedo deverão ser reforçadas, sem rebarbas, com encaixes perfeitos; I - No caso do Mini fogão o encaixe deverá ser perfeito, evitando que as peças se soltem facilmente; J - Kit embalado individualmente em caixa de papelão, medindo aproximadamente 46cm de comprimento, 33cm de largura, 6cm de altura, com a frente vazada e contendo proteção plástica transparente, com impressão a cores 4/0. A embalagem deverá conter informações sobre certificação do produto, indicação </w:t>
            </w:r>
            <w:r w:rsidRPr="003D0B34">
              <w:rPr>
                <w:rFonts w:ascii="Arial" w:hAnsi="Arial" w:cs="Arial"/>
              </w:rPr>
              <w:lastRenderedPageBreak/>
              <w:t>de idade recomendada para uso, dados do fabricante e comprador, informação de VENDA PROIBIDA e ainda apresentando a logomarca da Prefeitura Municipal de Piracanjuba, sendo a arte aprovada pela Contratante. K - Para transporte, os produtos deverão ser armazenados em caixa máster de papelão que os acomodem de forma a não danificar os produtos e não soltar partes; L - Certificado pelo Inmetro.</w:t>
            </w:r>
          </w:p>
        </w:tc>
        <w:tc>
          <w:tcPr>
            <w:tcW w:w="1353" w:type="dxa"/>
          </w:tcPr>
          <w:p w14:paraId="4E4D6C11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B37A9B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190E3835" w14:textId="77777777" w:rsidTr="006A310A">
        <w:tc>
          <w:tcPr>
            <w:tcW w:w="726" w:type="dxa"/>
          </w:tcPr>
          <w:p w14:paraId="77C5E801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7E6265CC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FE831A2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9C4C455" w14:textId="77777777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CACB85B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9298634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92DC275" w14:textId="77777777" w:rsidTr="006A310A">
        <w:tc>
          <w:tcPr>
            <w:tcW w:w="726" w:type="dxa"/>
          </w:tcPr>
          <w:p w14:paraId="5F15ED1D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736521E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F927E9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567CD568" w14:textId="77777777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E13E6B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C872F49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6B84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11E6E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1286</Words>
  <Characters>6945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2025-09-03T10:52:00Z</dcterms:created>
  <dcterms:modified xsi:type="dcterms:W3CDTF">2025-09-03T10:52:00Z</dcterms:modified>
</cp:coreProperties>
</file>